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D0DE2" w14:textId="36D7D2F6" w:rsidR="00B075B1" w:rsidRPr="007A76D1" w:rsidRDefault="00B075B1" w:rsidP="00B075B1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7A76D1">
        <w:rPr>
          <w:rFonts w:cs="Times New Roman"/>
          <w:b/>
          <w:bCs/>
          <w:lang w:eastAsia="ru-RU"/>
        </w:rPr>
        <w:t>Задание на 1</w:t>
      </w:r>
      <w:r>
        <w:rPr>
          <w:rFonts w:cs="Times New Roman"/>
          <w:b/>
          <w:bCs/>
          <w:lang w:eastAsia="ru-RU"/>
        </w:rPr>
        <w:t>6</w:t>
      </w:r>
      <w:bookmarkStart w:id="0" w:name="_GoBack"/>
      <w:bookmarkEnd w:id="0"/>
      <w:r w:rsidRPr="007A76D1">
        <w:rPr>
          <w:rFonts w:cs="Times New Roman"/>
          <w:b/>
          <w:bCs/>
          <w:lang w:eastAsia="ru-RU"/>
        </w:rPr>
        <w:t xml:space="preserve">.05.20 ТСП-46 ОБЖ </w:t>
      </w:r>
    </w:p>
    <w:p w14:paraId="3C1A4795" w14:textId="77777777" w:rsidR="00B075B1" w:rsidRPr="007A76D1" w:rsidRDefault="00B075B1" w:rsidP="00B075B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7A76D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5738E69C" w14:textId="77777777" w:rsidR="00B075B1" w:rsidRPr="007A76D1" w:rsidRDefault="00B075B1" w:rsidP="00B075B1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7A76D1">
        <w:rPr>
          <w:rFonts w:cs="Times New Roman"/>
          <w:b/>
          <w:bCs/>
          <w:lang w:eastAsia="ru-RU"/>
        </w:rPr>
        <w:t xml:space="preserve">Сайт учебника: </w:t>
      </w:r>
      <w:bookmarkStart w:id="1" w:name="_Hlk37975197"/>
      <w:r w:rsidRPr="007A76D1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7A76D1">
        <w:rPr>
          <w:rFonts w:cs="Times New Roman"/>
          <w:b/>
          <w:bCs/>
          <w:color w:val="FF0000"/>
          <w:lang w:eastAsia="ru-RU"/>
        </w:rPr>
        <w:instrText>://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7A76D1">
        <w:rPr>
          <w:rFonts w:cs="Times New Roman"/>
          <w:b/>
          <w:bCs/>
          <w:color w:val="FF0000"/>
          <w:lang w:eastAsia="ru-RU"/>
        </w:rPr>
        <w:instrText>.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7A76D1">
        <w:rPr>
          <w:rFonts w:cs="Times New Roman"/>
          <w:b/>
          <w:bCs/>
          <w:color w:val="FF0000"/>
          <w:lang w:eastAsia="ru-RU"/>
        </w:rPr>
        <w:instrText>/" \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7A76D1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7A76D1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7A76D1">
        <w:rPr>
          <w:rFonts w:cs="Times New Roman"/>
          <w:b/>
          <w:bCs/>
          <w:color w:val="FF0000"/>
          <w:lang w:val="en-US" w:eastAsia="ru-RU"/>
        </w:rPr>
        <w:t>mityaevi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ucoz</w:t>
      </w:r>
      <w:r w:rsidRPr="007A76D1">
        <w:rPr>
          <w:rFonts w:cs="Times New Roman"/>
          <w:b/>
          <w:bCs/>
          <w:color w:val="FF0000"/>
          <w:lang w:eastAsia="ru-RU"/>
        </w:rPr>
        <w:t>.</w:t>
      </w:r>
      <w:r w:rsidRPr="007A76D1">
        <w:rPr>
          <w:rFonts w:cs="Times New Roman"/>
          <w:b/>
          <w:bCs/>
          <w:color w:val="FF0000"/>
          <w:lang w:val="en-US" w:eastAsia="ru-RU"/>
        </w:rPr>
        <w:t>ru</w:t>
      </w:r>
      <w:r w:rsidRPr="007A76D1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7A76D1">
        <w:rPr>
          <w:rFonts w:cs="Times New Roman"/>
          <w:color w:val="FF0000"/>
          <w:lang w:eastAsia="ru-RU"/>
        </w:rPr>
        <w:t>›</w:t>
      </w:r>
      <w:hyperlink r:id="rId4" w:tgtFrame="_blank" w:history="1">
        <w:r w:rsidRPr="007A76D1">
          <w:rPr>
            <w:rFonts w:cs="Times New Roman"/>
            <w:color w:val="FF0000"/>
            <w:lang w:val="en-US" w:eastAsia="ru-RU"/>
          </w:rPr>
          <w:t>index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sozdanija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sil</w:t>
        </w:r>
        <w:r w:rsidRPr="007A76D1">
          <w:rPr>
            <w:rFonts w:cs="Times New Roman"/>
            <w:color w:val="FF0000"/>
            <w:lang w:eastAsia="ru-RU"/>
          </w:rPr>
          <w:t>…</w:t>
        </w:r>
        <w:r w:rsidRPr="007A76D1">
          <w:rPr>
            <w:rFonts w:cs="Times New Roman"/>
            <w:color w:val="FF0000"/>
            <w:lang w:val="en-US" w:eastAsia="ru-RU"/>
          </w:rPr>
          <w:t>federacii</w:t>
        </w:r>
        <w:r w:rsidRPr="007A76D1">
          <w:rPr>
            <w:rFonts w:cs="Times New Roman"/>
            <w:color w:val="FF0000"/>
            <w:lang w:eastAsia="ru-RU"/>
          </w:rPr>
          <w:t>…277</w:t>
        </w:r>
      </w:hyperlink>
      <w:bookmarkEnd w:id="1"/>
      <w:r w:rsidRPr="007A76D1">
        <w:rPr>
          <w:rFonts w:cs="Times New Roman"/>
          <w:color w:val="FF0000"/>
          <w:lang w:eastAsia="ru-RU"/>
        </w:rPr>
        <w:t xml:space="preserve"> </w:t>
      </w:r>
    </w:p>
    <w:p w14:paraId="3CF3D373" w14:textId="77777777" w:rsidR="00B075B1" w:rsidRPr="007A76D1" w:rsidRDefault="00B075B1" w:rsidP="00B075B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Внимание! </w:t>
      </w:r>
      <w:r w:rsidRPr="007A76D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7A76D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7103C861" w14:textId="77777777" w:rsidR="00B075B1" w:rsidRPr="007A76D1" w:rsidRDefault="00B075B1" w:rsidP="00B075B1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92B16C4" w14:textId="77777777" w:rsidR="00B075B1" w:rsidRPr="007A76D1" w:rsidRDefault="00B075B1" w:rsidP="00B075B1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7A76D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5" w:history="1">
        <w:r w:rsidRPr="007A76D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://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.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/</w:t>
        </w:r>
        <w:r w:rsidRPr="007A76D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7A76D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7A76D1">
        <w:rPr>
          <w:rFonts w:cs="Times New Roman"/>
          <w:bCs/>
          <w:color w:val="FF0000"/>
          <w:lang w:eastAsia="ru-RU"/>
        </w:rPr>
        <w:t xml:space="preserve"> </w:t>
      </w:r>
    </w:p>
    <w:p w14:paraId="45153BD6" w14:textId="77777777" w:rsidR="00B075B1" w:rsidRPr="004B33C1" w:rsidRDefault="00B075B1" w:rsidP="00B075B1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5AA56A64" w14:textId="77777777" w:rsidR="00B075B1" w:rsidRPr="004B33C1" w:rsidRDefault="00B075B1" w:rsidP="00B075B1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16EF5C84" w14:textId="77777777" w:rsidR="00B075B1" w:rsidRPr="004B33C1" w:rsidRDefault="00B075B1" w:rsidP="00B075B1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Тема 4.3.</w:t>
      </w:r>
      <w:r w:rsidRPr="004B33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Первая помощь при синдроме длительного сдавливания</w:t>
      </w: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p w14:paraId="3FC9E8F3" w14:textId="77777777" w:rsidR="00B075B1" w:rsidRPr="00B075B1" w:rsidRDefault="00B075B1" w:rsidP="00B075B1">
      <w:pPr>
        <w:spacing w:before="240"/>
        <w:rPr>
          <w:color w:val="00B050"/>
        </w:rPr>
      </w:pPr>
      <w:r w:rsidRPr="00B075B1">
        <w:rPr>
          <w:color w:val="00B050"/>
        </w:rPr>
        <w:t>Теоретическое занятие 61: Понятие и виды кровотечений.</w:t>
      </w:r>
    </w:p>
    <w:p w14:paraId="718A8C4E" w14:textId="6629C4B3" w:rsidR="000672B6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>Теоретическое занятие 62: Первая помощь при наружных кровотечениях.</w:t>
      </w:r>
      <w:r>
        <w:rPr>
          <w:color w:val="00B050"/>
        </w:rPr>
        <w:t xml:space="preserve"> </w:t>
      </w:r>
    </w:p>
    <w:p w14:paraId="538E211B" w14:textId="34815CF5" w:rsidR="00B075B1" w:rsidRPr="00B075B1" w:rsidRDefault="00B075B1" w:rsidP="00B075B1">
      <w:pPr>
        <w:spacing w:after="240"/>
      </w:pPr>
      <w:r w:rsidRPr="00B075B1">
        <w:t>План составления конспекта</w:t>
      </w:r>
      <w:r>
        <w:t xml:space="preserve"> стр. 5-10</w:t>
      </w:r>
    </w:p>
    <w:p w14:paraId="6B6C01E8" w14:textId="0E98FDC6" w:rsid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>1. ОБЩАЯ КЛАССИФИКАЦИЯ КРОВОТЕЧЕНИЙ</w:t>
      </w:r>
      <w:r>
        <w:rPr>
          <w:color w:val="00B050"/>
        </w:rPr>
        <w:t xml:space="preserve"> </w:t>
      </w:r>
    </w:p>
    <w:p w14:paraId="3DF1F7D1" w14:textId="3225DF14" w:rsid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>Классификация кровотечений приведена в виде таблицы.</w:t>
      </w:r>
      <w:r>
        <w:rPr>
          <w:color w:val="00B050"/>
        </w:rPr>
        <w:t xml:space="preserve"> </w:t>
      </w:r>
    </w:p>
    <w:p w14:paraId="71EBC027" w14:textId="20430488" w:rsid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>Основные признаки кровотечений</w:t>
      </w:r>
      <w:r>
        <w:rPr>
          <w:color w:val="00B050"/>
        </w:rPr>
        <w:t xml:space="preserve"> </w:t>
      </w:r>
    </w:p>
    <w:p w14:paraId="0BE60A86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Капиллярные кровотечения </w:t>
      </w:r>
    </w:p>
    <w:p w14:paraId="132E78FF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Венозные кровотечения </w:t>
      </w:r>
    </w:p>
    <w:p w14:paraId="78E47898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Артериальные кровотечения </w:t>
      </w:r>
    </w:p>
    <w:p w14:paraId="6FF354A1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Внутренние кровотечения </w:t>
      </w:r>
    </w:p>
    <w:p w14:paraId="6502969A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Желудочно-кишечные кровотечения </w:t>
      </w:r>
    </w:p>
    <w:p w14:paraId="2F58845D" w14:textId="77777777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 xml:space="preserve">К общим мероприятиям помощи при кровотечениях можно отнести: </w:t>
      </w:r>
    </w:p>
    <w:p w14:paraId="46119E9C" w14:textId="71DAA545" w:rsidR="00B075B1" w:rsidRPr="00B075B1" w:rsidRDefault="00B075B1" w:rsidP="00B075B1">
      <w:pPr>
        <w:spacing w:after="240"/>
        <w:rPr>
          <w:color w:val="00B050"/>
        </w:rPr>
      </w:pPr>
      <w:r w:rsidRPr="00B075B1">
        <w:rPr>
          <w:color w:val="00B050"/>
        </w:rPr>
        <w:t>Дифференцированная тактика оказания первой помощи при кровотечении приведена в виде таблицы.</w:t>
      </w:r>
    </w:p>
    <w:sectPr w:rsidR="00B075B1" w:rsidRPr="00B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B5"/>
    <w:rsid w:val="000672B6"/>
    <w:rsid w:val="00347DB5"/>
    <w:rsid w:val="00B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B395"/>
  <w15:chartTrackingRefBased/>
  <w15:docId w15:val="{E859D5B2-E2F0-481D-BEA9-3A71BED3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5B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B075B1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B075B1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ublik193318856" TargetMode="External"/><Relationship Id="rId4" Type="http://schemas.openxmlformats.org/officeDocument/2006/relationships/hyperlink" Target="https://mityaevi.ucoz.ru/index/4_1_istorija_sozdanija_vooruzhennykh_sil_rossijskoj_federacii/0-2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2020-05-15T18:39:00Z</dcterms:created>
  <dcterms:modified xsi:type="dcterms:W3CDTF">2020-05-15T18:54:00Z</dcterms:modified>
</cp:coreProperties>
</file>