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65" w:rsidRPr="00046965" w:rsidRDefault="00046965" w:rsidP="00046965">
      <w:pPr>
        <w:spacing w:after="0" w:line="259" w:lineRule="auto"/>
        <w:ind w:left="-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6965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046965">
        <w:rPr>
          <w:rFonts w:ascii="Times New Roman" w:hAnsi="Times New Roman" w:cs="Times New Roman"/>
          <w:sz w:val="28"/>
          <w:szCs w:val="28"/>
        </w:rPr>
        <w:t xml:space="preserve"> </w:t>
      </w:r>
      <w:r w:rsidRPr="00046965">
        <w:rPr>
          <w:rFonts w:ascii="Times New Roman" w:hAnsi="Times New Roman" w:cs="Times New Roman"/>
          <w:b/>
          <w:sz w:val="28"/>
          <w:szCs w:val="28"/>
        </w:rPr>
        <w:t>для гр.ТПД-5 по дисциплине</w:t>
      </w:r>
      <w:r w:rsidRPr="00046965">
        <w:rPr>
          <w:rFonts w:ascii="Times New Roman" w:hAnsi="Times New Roman" w:cs="Times New Roman"/>
          <w:sz w:val="28"/>
          <w:szCs w:val="28"/>
        </w:rPr>
        <w:t xml:space="preserve"> «</w:t>
      </w:r>
      <w:r w:rsidRPr="00046965">
        <w:rPr>
          <w:rFonts w:ascii="Times New Roman" w:hAnsi="Times New Roman" w:cs="Times New Roman"/>
          <w:b/>
          <w:sz w:val="28"/>
          <w:szCs w:val="28"/>
        </w:rPr>
        <w:t xml:space="preserve">Основы предпринимательской деятельности» </w:t>
      </w:r>
    </w:p>
    <w:p w:rsidR="00046965" w:rsidRPr="004B1449" w:rsidRDefault="00046965" w:rsidP="00046965">
      <w:pPr>
        <w:spacing w:after="0" w:line="259" w:lineRule="auto"/>
        <w:ind w:left="-567"/>
        <w:contextualSpacing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046965">
        <w:rPr>
          <w:rFonts w:ascii="Times New Roman" w:hAnsi="Times New Roman" w:cs="Times New Roman"/>
          <w:sz w:val="28"/>
          <w:szCs w:val="28"/>
        </w:rPr>
        <w:t>Уважаемые студенты. Ва</w:t>
      </w:r>
      <w:r w:rsidR="006C1F18">
        <w:rPr>
          <w:rFonts w:ascii="Times New Roman" w:hAnsi="Times New Roman" w:cs="Times New Roman"/>
          <w:sz w:val="28"/>
          <w:szCs w:val="28"/>
        </w:rPr>
        <w:t xml:space="preserve">м </w:t>
      </w:r>
      <w:proofErr w:type="gramStart"/>
      <w:r w:rsidR="006C1F18">
        <w:rPr>
          <w:rFonts w:ascii="Times New Roman" w:hAnsi="Times New Roman" w:cs="Times New Roman"/>
          <w:sz w:val="28"/>
          <w:szCs w:val="28"/>
        </w:rPr>
        <w:t>предлагается  задания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дифференцированного </w:t>
      </w:r>
      <w:r w:rsidRPr="00046965">
        <w:rPr>
          <w:rFonts w:ascii="Times New Roman" w:hAnsi="Times New Roman" w:cs="Times New Roman"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sz w:val="28"/>
          <w:szCs w:val="28"/>
        </w:rPr>
        <w:t xml:space="preserve">а: </w:t>
      </w:r>
      <w:r w:rsidR="006C1F18">
        <w:rPr>
          <w:rFonts w:ascii="Times New Roman" w:hAnsi="Times New Roman" w:cs="Times New Roman"/>
          <w:sz w:val="28"/>
          <w:szCs w:val="28"/>
        </w:rPr>
        <w:t xml:space="preserve">тестовая работа; решение задачи и </w:t>
      </w:r>
      <w:r>
        <w:rPr>
          <w:rFonts w:ascii="Times New Roman" w:hAnsi="Times New Roman" w:cs="Times New Roman"/>
          <w:sz w:val="28"/>
          <w:szCs w:val="28"/>
        </w:rPr>
        <w:t>выполнение кейса по принятию управленческих решений. Выполненное задание</w:t>
      </w:r>
      <w:r w:rsidRPr="00046965">
        <w:rPr>
          <w:rFonts w:ascii="Times New Roman" w:hAnsi="Times New Roman" w:cs="Times New Roman"/>
          <w:sz w:val="28"/>
          <w:szCs w:val="28"/>
        </w:rPr>
        <w:t xml:space="preserve"> отправляйте  на    </w:t>
      </w:r>
      <w:r w:rsidRPr="00046965">
        <w:t xml:space="preserve"> </w:t>
      </w:r>
      <w:hyperlink r:id="rId5" w:history="1">
        <w:r w:rsidRPr="0004696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tatyanapetrovna</w:t>
        </w:r>
        <w:r w:rsidRPr="0004696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2021@</w:t>
        </w:r>
        <w:r w:rsidRPr="0004696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04696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046965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B1449" w:rsidRDefault="004B1449" w:rsidP="004B144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</w:p>
    <w:p w:rsidR="004B1449" w:rsidRDefault="004B1449" w:rsidP="004B144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Инструкция</w:t>
      </w:r>
    </w:p>
    <w:p w:rsidR="004B1449" w:rsidRDefault="004B1449" w:rsidP="004B14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студент! Вам предлагается выполнить 3 задания различного уровня сложности: </w:t>
      </w:r>
    </w:p>
    <w:p w:rsidR="004B1449" w:rsidRDefault="004B1449" w:rsidP="004B14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первое задание - тест, в котором каждый правильный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  оценивается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один балл – всего 20  баллов;</w:t>
      </w:r>
    </w:p>
    <w:p w:rsidR="004B1449" w:rsidRDefault="004B1449" w:rsidP="004B14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второе задание–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решение  задачи</w:t>
      </w:r>
      <w:proofErr w:type="gramEnd"/>
      <w:r>
        <w:rPr>
          <w:rFonts w:ascii="Times New Roman" w:hAnsi="Times New Roman" w:cs="Times New Roman"/>
          <w:sz w:val="28"/>
          <w:szCs w:val="28"/>
        </w:rPr>
        <w:t>, в котором  правильное решение  задачи оценивается в 5 баллов;</w:t>
      </w:r>
    </w:p>
    <w:p w:rsidR="004B1449" w:rsidRDefault="004B1449" w:rsidP="004B14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-третье задание-решение кейса, решение которого оценивается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4B1449" w:rsidRDefault="004B1449" w:rsidP="004B14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работа оценивается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путём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суммирования всех правильных ответов;</w:t>
      </w:r>
    </w:p>
    <w:p w:rsidR="004B1449" w:rsidRDefault="004B1449" w:rsidP="004B14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максимально возможная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оценка  35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4B1449" w:rsidRDefault="004B1449" w:rsidP="004B14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перевода из бальной системы в оценки применяется следующая система (критерии оценивания):</w:t>
      </w:r>
    </w:p>
    <w:p w:rsidR="004B1449" w:rsidRDefault="004B1449" w:rsidP="004B14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0-10   баллов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практические задания не выполнены – оценка  «2»</w:t>
      </w:r>
    </w:p>
    <w:p w:rsidR="004B1449" w:rsidRDefault="004B1449" w:rsidP="004B14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20  баллов</w:t>
      </w:r>
      <w:proofErr w:type="gramEnd"/>
      <w:r>
        <w:rPr>
          <w:rFonts w:ascii="Times New Roman" w:hAnsi="Times New Roman" w:cs="Times New Roman"/>
          <w:sz w:val="28"/>
          <w:szCs w:val="28"/>
        </w:rPr>
        <w:t>-   за правильные ответы теста  – оценка  «3»</w:t>
      </w:r>
    </w:p>
    <w:p w:rsidR="004B1449" w:rsidRDefault="004B1449" w:rsidP="004B14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25  баллов</w:t>
      </w:r>
      <w:proofErr w:type="gramEnd"/>
      <w:r>
        <w:rPr>
          <w:rFonts w:ascii="Times New Roman" w:hAnsi="Times New Roman" w:cs="Times New Roman"/>
          <w:sz w:val="28"/>
          <w:szCs w:val="28"/>
        </w:rPr>
        <w:t>- за правильные ответы теста,   с учетом решения   задачи  – оценка  «4»</w:t>
      </w:r>
    </w:p>
    <w:p w:rsidR="004B1449" w:rsidRDefault="004B1449" w:rsidP="004B14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33-</w:t>
      </w:r>
      <w:proofErr w:type="gramStart"/>
      <w:r>
        <w:rPr>
          <w:rFonts w:ascii="Times New Roman" w:hAnsi="Times New Roman" w:cs="Times New Roman"/>
          <w:sz w:val="28"/>
          <w:szCs w:val="28"/>
        </w:rPr>
        <w:t>35  баллов</w:t>
      </w:r>
      <w:proofErr w:type="gramEnd"/>
      <w:r>
        <w:rPr>
          <w:rFonts w:ascii="Times New Roman" w:hAnsi="Times New Roman" w:cs="Times New Roman"/>
          <w:sz w:val="28"/>
          <w:szCs w:val="28"/>
        </w:rPr>
        <w:t>- за правильные ответы теста с учетом решения  задачи и выполнения кейса  – оценка  «5»</w:t>
      </w:r>
    </w:p>
    <w:p w:rsidR="004B1449" w:rsidRDefault="004B1449" w:rsidP="004B14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Время на выполнение – </w:t>
      </w:r>
      <w:r>
        <w:rPr>
          <w:rFonts w:ascii="Times New Roman" w:hAnsi="Times New Roman" w:cs="Times New Roman"/>
          <w:b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4B1449" w:rsidRDefault="004B1449" w:rsidP="004B144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Задание1 –тест </w:t>
      </w:r>
    </w:p>
    <w:p w:rsidR="004B1449" w:rsidRDefault="004B1449" w:rsidP="004B144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прочитайте задание.</w:t>
      </w:r>
    </w:p>
    <w:p w:rsidR="004B1449" w:rsidRDefault="004B1449" w:rsidP="004B144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заданиях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необходимо  выбрать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один правильный ответ.</w:t>
      </w:r>
    </w:p>
    <w:p w:rsidR="004B1449" w:rsidRDefault="004B1449" w:rsidP="004B144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Задание 2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предложенную задачу,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используя  формулу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расчета коэффициента оборачиваемости оборотных средств.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3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1449">
        <w:rPr>
          <w:rFonts w:ascii="Times New Roman" w:hAnsi="Times New Roman" w:cs="Times New Roman"/>
          <w:sz w:val="28"/>
          <w:szCs w:val="28"/>
        </w:rPr>
        <w:t>Мини-кейс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Тест </w:t>
      </w:r>
    </w:p>
    <w:p w:rsidR="004B1449" w:rsidRDefault="004B1449" w:rsidP="004B14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Предпринимательство – это: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особый вид экономической активности, основанный на инновационной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предпринимательской идеи и риске;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одна из функций управления;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специфический вид коммерческой деятельности.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Объектом предпринимательской деятельности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предприниматель;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потребители;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товар.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Составными частями предпринимательской среды являются: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демографические факторы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зарубежные фирмы;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конкуренты.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 функциям предпринимательства можно отнести следующую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финансовую;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социальную;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технологическую.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Парикмахерские, маршрутные такси – это предпринимательство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коммерческое;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производственное;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частное.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Банки и страховые компании – это предпринимательство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коммерческое;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производственное;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инвестиционное.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Верно ли утверждение, что частное предпринимательство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группой  граждан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основе собственного имущества?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нет.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Основным, определяющим фактором деятельности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предпринимателя  является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прибыль;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товар;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деньги.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9.Предпринимательство подразумевает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осуществление любого вида хозяйственной деятельности, разрешенной законом;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обязательное образование юридического лица;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частичную экономическую свободу;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использование только собственного труда;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ответственность за принимаемые решения, их последствия и связанный с этим риск.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Прекращение предпринимательской деятельности осуществляется: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самостоятельно;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решению суда.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11.Особенностью бизнеса в России конца XIX – начала XX века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является: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открытие международной торговли;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появление финансово-кредитных институтов;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возникновение страхового дела;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экспансия государства в бизнес и вытеснение из него частного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сектора;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 массовая автоматизация производства в сочетании с переполнением рынка труда;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Спецификой современного бизнеса является: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абсолютное первенство спекулятивной торговли;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стремительное развитие рынка финансовых услуг;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стремление к глобализации;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жесткий контроль бизнеса со стороны государства;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стремительное развитие теневого сектора экономики.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Какую функцию осуществляют государственные органы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сфере деловых отношений между субъектами бизнеса</w:t>
      </w:r>
    </w:p>
    <w:p w:rsidR="004B1449" w:rsidRDefault="004B1449" w:rsidP="004B1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регулирующую;</w:t>
      </w:r>
    </w:p>
    <w:p w:rsidR="004B1449" w:rsidRDefault="004B1449" w:rsidP="004B1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стимулирующую;</w:t>
      </w:r>
    </w:p>
    <w:p w:rsidR="004B1449" w:rsidRDefault="004B1449" w:rsidP="004B1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распределительную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К пассивным субъектам бизнеса можно отнести: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туристов;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пенсионеров;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милицию;</w:t>
      </w:r>
    </w:p>
    <w:p w:rsidR="004B1449" w:rsidRDefault="004B1449" w:rsidP="004B14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государственных служащих.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b/>
          <w:sz w:val="28"/>
          <w:szCs w:val="28"/>
        </w:rPr>
        <w:tab/>
        <w:t>Число трудоспособных жителей любой страны строго фиксировано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любой момент времени – это правило характеризует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1449" w:rsidRDefault="004B1449" w:rsidP="004B1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ограниченность предпринимательства</w:t>
      </w:r>
    </w:p>
    <w:p w:rsidR="004B1449" w:rsidRDefault="004B1449" w:rsidP="004B1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ограниченность труда</w:t>
      </w:r>
    </w:p>
    <w:p w:rsidR="004B1449" w:rsidRDefault="004B1449" w:rsidP="004B1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ограниченность капитала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Единство отношений, складывающихся по поводу производства, распределения, обмена и потребления, экономических благ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экономический рост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экономическая система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управление экономикой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17.Экономический рост, основанный на применении более совершенных факторов производства и технологий, т.е. за счет НТП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интенсивный экономический рост;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эффективный экономический рост;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экстенсивный экономический рост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Система отношений между продавцами и покупателями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фирма;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рынок;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биржа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</w:t>
      </w:r>
      <w:r>
        <w:rPr>
          <w:rFonts w:ascii="Times New Roman" w:hAnsi="Times New Roman" w:cs="Times New Roman"/>
          <w:b/>
          <w:sz w:val="28"/>
          <w:szCs w:val="28"/>
        </w:rPr>
        <w:tab/>
        <w:t>Рыночная структура, при которой в отрасли господствует лишь одна фирма, и где границы фирмы и отрасли совпадают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олигополия;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совершенная конкуренция;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монополия</w:t>
      </w:r>
    </w:p>
    <w:p w:rsidR="004B1449" w:rsidRDefault="004B1449" w:rsidP="004B14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</w:t>
      </w:r>
      <w:r>
        <w:rPr>
          <w:rFonts w:ascii="Times New Roman" w:hAnsi="Times New Roman" w:cs="Times New Roman"/>
          <w:sz w:val="28"/>
          <w:szCs w:val="28"/>
        </w:rPr>
        <w:t>.Издержки, величина которых, в краткосрочном периоде, не изменяется с ростом или падением объема производства</w:t>
      </w:r>
    </w:p>
    <w:p w:rsidR="004B1449" w:rsidRDefault="004B1449" w:rsidP="004B1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переменные</w:t>
      </w:r>
    </w:p>
    <w:p w:rsidR="004B1449" w:rsidRDefault="004B1449" w:rsidP="004B1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внутренние</w:t>
      </w:r>
    </w:p>
    <w:p w:rsidR="004B1449" w:rsidRDefault="004B1449" w:rsidP="004B1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постоянные</w:t>
      </w:r>
    </w:p>
    <w:p w:rsidR="004B1449" w:rsidRDefault="004B1449" w:rsidP="004B14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Решите задачу.  </w:t>
      </w:r>
    </w:p>
    <w:p w:rsidR="004B1449" w:rsidRDefault="004B1449" w:rsidP="004B14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Задача. (5 баллов)</w:t>
      </w:r>
    </w:p>
    <w:p w:rsidR="004B1449" w:rsidRDefault="004B1449" w:rsidP="004B1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эффективность использования оборотных средств в течение года, если объем выпускаемой продукции составляет 38 700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средний остаток оборотных средств -7 770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B1449" w:rsidRDefault="004B1449" w:rsidP="004B14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Мини-кейс</w:t>
      </w:r>
    </w:p>
    <w:p w:rsidR="004B1449" w:rsidRDefault="004B1449" w:rsidP="004B144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по работе с кейсом</w:t>
      </w:r>
    </w:p>
    <w:p w:rsidR="004B1449" w:rsidRDefault="004B1449" w:rsidP="004B1449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1.Дважды прочитайте кейс: первый раз для ознакомления, второй раз, чтобы разобраться в    фактах.</w:t>
      </w:r>
    </w:p>
    <w:p w:rsidR="004B1449" w:rsidRDefault="004B1449" w:rsidP="004B1449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2.Определите проблемы, решение которых следует сформулировать.</w:t>
      </w:r>
    </w:p>
    <w:p w:rsidR="004B1449" w:rsidRDefault="004B1449" w:rsidP="004B1449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3.Проанализируйте ту информацию, которую используют персонажи ситуации </w:t>
      </w:r>
    </w:p>
    <w:p w:rsidR="004B1449" w:rsidRDefault="004B1449" w:rsidP="004B1449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4.Примените уже имеющиеся у Вас знания и полученную информацию к определенным Вами проблемам </w:t>
      </w:r>
    </w:p>
    <w:p w:rsidR="004B1449" w:rsidRDefault="004B1449" w:rsidP="004B1449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5.Разработайте план выхода из сложившейся ситуации, пути решения проблем.</w:t>
      </w:r>
    </w:p>
    <w:p w:rsidR="004B1449" w:rsidRDefault="004B1449" w:rsidP="004B1449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Предложите вариант (варианты) решения, аргументируйте их </w:t>
      </w:r>
    </w:p>
    <w:p w:rsidR="004B1449" w:rsidRDefault="004B1449" w:rsidP="004B1449">
      <w:pPr>
        <w:spacing w:after="0" w:line="36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7.Выберите наиболее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приемлемые  решения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1449" w:rsidRDefault="004B1449" w:rsidP="004B1449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оценивания  выполнения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кейса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6043"/>
        <w:gridCol w:w="2408"/>
      </w:tblGrid>
      <w:tr w:rsidR="004B1449" w:rsidTr="004B144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ind w:left="-56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ind w:left="-56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ind w:left="-56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      Количество баллов</w:t>
            </w:r>
          </w:p>
        </w:tc>
      </w:tr>
      <w:tr w:rsidR="004B1449" w:rsidTr="004B144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ind w:left="-56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ind w:left="-567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Обоснованность  и четкость обозначения проблемы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ind w:left="-567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</w:t>
            </w:r>
          </w:p>
        </w:tc>
      </w:tr>
      <w:tr w:rsidR="004B1449" w:rsidTr="004B144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характеристики ситуации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4B1449" w:rsidTr="004B144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 выбора критериев решения проблемы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4B1449" w:rsidTr="004B144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 решения проблемы, соответствие законодательству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4B1449" w:rsidTr="004B144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наиболее эффективных путей решения проблемы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4B1449" w:rsidTr="004B144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Обоснованность приведенных аргументов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4B1449" w:rsidTr="004B144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B1449" w:rsidRDefault="004B1449" w:rsidP="004B144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1449" w:rsidRDefault="004B1449" w:rsidP="004B14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3144"/>
      </w:tblGrid>
      <w:tr w:rsidR="004B1449" w:rsidTr="004B144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Количество баллов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</w:t>
            </w:r>
          </w:p>
        </w:tc>
      </w:tr>
      <w:tr w:rsidR="004B1449" w:rsidTr="004B144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9–10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B1449" w:rsidTr="004B144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7–8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4B1449" w:rsidTr="004B144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5–6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4B1449" w:rsidTr="004B1449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  4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49" w:rsidRDefault="004B1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4B1449" w:rsidRDefault="004B1449" w:rsidP="004B144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B1449" w:rsidRDefault="004B1449" w:rsidP="004B144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B31166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eastAsia="ru-RU"/>
        </w:rPr>
        <w:t xml:space="preserve">Задание. </w:t>
      </w:r>
      <w:r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eastAsia="ru-RU"/>
        </w:rPr>
        <w:t>Три года назад Петр Романов стал директором и основным совладельцем приватизированного предприятия «Нижнекамский мясокомбинат», которое находилось в хорошем финансовом положении. Люди покупали продукцию комбината благодаря ее высокому качеству. Романов осуществил кадровую перестановку, взяв к себе на предприятие команду специалистов, с которыми работал раньше.</w:t>
      </w:r>
      <w:r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eastAsia="ru-RU"/>
        </w:rPr>
        <w:t>Однако, Романов вскоре заметил, что работники комбината не уделяют достаточного внимания уровню выполнения своей работы. Они допускали серьезные ошибки: путали, например, упаковки, были случаи, когда работники неумышленно портили   готовую продукцию средствами для чистки рабочих мест. В общем, люди делали в течение восьми часов только то, что им было сказано, а потом шли домой. </w:t>
      </w:r>
    </w:p>
    <w:p w:rsidR="004B1449" w:rsidRDefault="004B1449" w:rsidP="004B1449">
      <w:pPr>
        <w:spacing w:after="0" w:line="240" w:lineRule="auto"/>
        <w:contextualSpacing/>
        <w:rPr>
          <w:rFonts w:ascii="Book Antiqua" w:eastAsiaTheme="minorEastAsia" w:hAnsi="Book Antiqua"/>
          <w:bCs/>
          <w:color w:val="404040" w:themeColor="text1" w:themeTint="BF"/>
          <w:kern w:val="24"/>
          <w:sz w:val="28"/>
          <w:szCs w:val="28"/>
          <w:lang w:eastAsia="ru-RU"/>
        </w:rPr>
      </w:pPr>
      <w:r>
        <w:rPr>
          <w:rFonts w:ascii="Book Antiqua" w:eastAsiaTheme="minorEastAsia" w:hAnsi="Book Antiqua"/>
          <w:b/>
          <w:bCs/>
          <w:color w:val="404040" w:themeColor="text1" w:themeTint="BF"/>
          <w:kern w:val="24"/>
          <w:sz w:val="28"/>
          <w:szCs w:val="28"/>
          <w:lang w:eastAsia="ru-RU"/>
        </w:rPr>
        <w:t>Вопросы</w:t>
      </w:r>
      <w:r>
        <w:rPr>
          <w:rFonts w:ascii="Book Antiqua" w:eastAsiaTheme="minorEastAsia" w:hAnsi="Book Antiqua"/>
          <w:bCs/>
          <w:color w:val="404040" w:themeColor="text1" w:themeTint="BF"/>
          <w:kern w:val="24"/>
          <w:sz w:val="28"/>
          <w:szCs w:val="28"/>
          <w:lang w:eastAsia="ru-RU"/>
        </w:rPr>
        <w:t>.</w:t>
      </w:r>
    </w:p>
    <w:p w:rsidR="004B1449" w:rsidRDefault="004B1449" w:rsidP="004B144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B31166"/>
          <w:sz w:val="28"/>
          <w:szCs w:val="28"/>
          <w:lang w:eastAsia="ru-RU"/>
        </w:rPr>
      </w:pPr>
      <w:r>
        <w:rPr>
          <w:rFonts w:ascii="Book Antiqua" w:eastAsiaTheme="minorEastAsia" w:hAnsi="Book Antiqua"/>
          <w:bCs/>
          <w:color w:val="404040" w:themeColor="text1" w:themeTint="BF"/>
          <w:kern w:val="24"/>
          <w:sz w:val="28"/>
          <w:szCs w:val="28"/>
          <w:lang w:eastAsia="ru-RU"/>
        </w:rPr>
        <w:t xml:space="preserve"> 1.Как повысить мотивацию и ответственность работников за выполняемую работу?</w:t>
      </w:r>
    </w:p>
    <w:p w:rsidR="004B1449" w:rsidRDefault="004B1449" w:rsidP="004B144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B31166"/>
          <w:sz w:val="28"/>
          <w:szCs w:val="28"/>
          <w:lang w:eastAsia="ru-RU"/>
        </w:rPr>
      </w:pPr>
      <w:r>
        <w:rPr>
          <w:rFonts w:ascii="Book Antiqua" w:eastAsiaTheme="minorEastAsia" w:hAnsi="Book Antiqua"/>
          <w:bCs/>
          <w:color w:val="404040" w:themeColor="text1" w:themeTint="BF"/>
          <w:kern w:val="24"/>
          <w:sz w:val="28"/>
          <w:szCs w:val="28"/>
          <w:lang w:eastAsia="ru-RU"/>
        </w:rPr>
        <w:t>2.Что делать, чтобы ситуация не повторялась в будущем?</w:t>
      </w:r>
    </w:p>
    <w:p w:rsidR="004B1449" w:rsidRPr="004B1449" w:rsidRDefault="004B1449" w:rsidP="00046965">
      <w:pPr>
        <w:spacing w:after="0" w:line="259" w:lineRule="auto"/>
        <w:ind w:left="-567"/>
        <w:contextualSpacing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sectPr w:rsidR="004B1449" w:rsidRPr="004B1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F5A4B"/>
    <w:multiLevelType w:val="hybridMultilevel"/>
    <w:tmpl w:val="96826472"/>
    <w:lvl w:ilvl="0" w:tplc="CC44DE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30B425A"/>
    <w:multiLevelType w:val="hybridMultilevel"/>
    <w:tmpl w:val="95BE2776"/>
    <w:lvl w:ilvl="0" w:tplc="31EEC64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84C8DC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E9E89CA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7829ECA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0CB8DE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4DEDBD8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892DF74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3B8CA8A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4AC7AA2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5B034C75"/>
    <w:multiLevelType w:val="hybridMultilevel"/>
    <w:tmpl w:val="E4C639F2"/>
    <w:lvl w:ilvl="0" w:tplc="69F4370C">
      <w:start w:val="1"/>
      <w:numFmt w:val="bullet"/>
      <w:lvlText w:val=""/>
      <w:lvlJc w:val="left"/>
      <w:pPr>
        <w:tabs>
          <w:tab w:val="num" w:pos="1637"/>
        </w:tabs>
        <w:ind w:left="1637" w:hanging="360"/>
      </w:pPr>
      <w:rPr>
        <w:rFonts w:ascii="Wingdings 3" w:hAnsi="Wingdings 3" w:hint="default"/>
      </w:rPr>
    </w:lvl>
    <w:lvl w:ilvl="1" w:tplc="4AF4D8BE">
      <w:start w:val="1"/>
      <w:numFmt w:val="bullet"/>
      <w:lvlText w:val=""/>
      <w:lvlJc w:val="left"/>
      <w:pPr>
        <w:tabs>
          <w:tab w:val="num" w:pos="2357"/>
        </w:tabs>
        <w:ind w:left="2357" w:hanging="360"/>
      </w:pPr>
      <w:rPr>
        <w:rFonts w:ascii="Wingdings 3" w:hAnsi="Wingdings 3" w:hint="default"/>
      </w:rPr>
    </w:lvl>
    <w:lvl w:ilvl="2" w:tplc="7E3C2142">
      <w:start w:val="1"/>
      <w:numFmt w:val="bullet"/>
      <w:lvlText w:val=""/>
      <w:lvlJc w:val="left"/>
      <w:pPr>
        <w:tabs>
          <w:tab w:val="num" w:pos="3077"/>
        </w:tabs>
        <w:ind w:left="3077" w:hanging="360"/>
      </w:pPr>
      <w:rPr>
        <w:rFonts w:ascii="Wingdings 3" w:hAnsi="Wingdings 3" w:hint="default"/>
      </w:rPr>
    </w:lvl>
    <w:lvl w:ilvl="3" w:tplc="343AE94A">
      <w:start w:val="1"/>
      <w:numFmt w:val="bullet"/>
      <w:lvlText w:val=""/>
      <w:lvlJc w:val="left"/>
      <w:pPr>
        <w:tabs>
          <w:tab w:val="num" w:pos="3797"/>
        </w:tabs>
        <w:ind w:left="3797" w:hanging="360"/>
      </w:pPr>
      <w:rPr>
        <w:rFonts w:ascii="Wingdings 3" w:hAnsi="Wingdings 3" w:hint="default"/>
      </w:rPr>
    </w:lvl>
    <w:lvl w:ilvl="4" w:tplc="81926124">
      <w:start w:val="1"/>
      <w:numFmt w:val="bullet"/>
      <w:lvlText w:val=""/>
      <w:lvlJc w:val="left"/>
      <w:pPr>
        <w:tabs>
          <w:tab w:val="num" w:pos="4517"/>
        </w:tabs>
        <w:ind w:left="4517" w:hanging="360"/>
      </w:pPr>
      <w:rPr>
        <w:rFonts w:ascii="Wingdings 3" w:hAnsi="Wingdings 3" w:hint="default"/>
      </w:rPr>
    </w:lvl>
    <w:lvl w:ilvl="5" w:tplc="FC12D222">
      <w:start w:val="1"/>
      <w:numFmt w:val="bullet"/>
      <w:lvlText w:val=""/>
      <w:lvlJc w:val="left"/>
      <w:pPr>
        <w:tabs>
          <w:tab w:val="num" w:pos="5237"/>
        </w:tabs>
        <w:ind w:left="5237" w:hanging="360"/>
      </w:pPr>
      <w:rPr>
        <w:rFonts w:ascii="Wingdings 3" w:hAnsi="Wingdings 3" w:hint="default"/>
      </w:rPr>
    </w:lvl>
    <w:lvl w:ilvl="6" w:tplc="04CA1140">
      <w:start w:val="1"/>
      <w:numFmt w:val="bullet"/>
      <w:lvlText w:val=""/>
      <w:lvlJc w:val="left"/>
      <w:pPr>
        <w:tabs>
          <w:tab w:val="num" w:pos="5957"/>
        </w:tabs>
        <w:ind w:left="5957" w:hanging="360"/>
      </w:pPr>
      <w:rPr>
        <w:rFonts w:ascii="Wingdings 3" w:hAnsi="Wingdings 3" w:hint="default"/>
      </w:rPr>
    </w:lvl>
    <w:lvl w:ilvl="7" w:tplc="0BB46F5E">
      <w:start w:val="1"/>
      <w:numFmt w:val="bullet"/>
      <w:lvlText w:val=""/>
      <w:lvlJc w:val="left"/>
      <w:pPr>
        <w:tabs>
          <w:tab w:val="num" w:pos="6677"/>
        </w:tabs>
        <w:ind w:left="6677" w:hanging="360"/>
      </w:pPr>
      <w:rPr>
        <w:rFonts w:ascii="Wingdings 3" w:hAnsi="Wingdings 3" w:hint="default"/>
      </w:rPr>
    </w:lvl>
    <w:lvl w:ilvl="8" w:tplc="03923466">
      <w:start w:val="1"/>
      <w:numFmt w:val="bullet"/>
      <w:lvlText w:val=""/>
      <w:lvlJc w:val="left"/>
      <w:pPr>
        <w:tabs>
          <w:tab w:val="num" w:pos="7397"/>
        </w:tabs>
        <w:ind w:left="7397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6C"/>
    <w:rsid w:val="00046965"/>
    <w:rsid w:val="002C636C"/>
    <w:rsid w:val="003B19F2"/>
    <w:rsid w:val="004B1449"/>
    <w:rsid w:val="006C1F18"/>
    <w:rsid w:val="006E3522"/>
    <w:rsid w:val="00A94890"/>
    <w:rsid w:val="00EB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74B6"/>
  <w15:chartTrackingRefBased/>
  <w15:docId w15:val="{EF4A0D61-B0D6-4249-84C1-87737D3E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6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965"/>
    <w:pPr>
      <w:ind w:left="720"/>
      <w:contextualSpacing/>
    </w:pPr>
  </w:style>
  <w:style w:type="paragraph" w:styleId="a4">
    <w:name w:val="No Spacing"/>
    <w:uiPriority w:val="1"/>
    <w:qFormat/>
    <w:rsid w:val="004B14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tyanapetrovna202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Буц_Т</dc:creator>
  <cp:keywords/>
  <dc:description/>
  <cp:lastModifiedBy>Буц_Т</cp:lastModifiedBy>
  <cp:revision>5</cp:revision>
  <dcterms:created xsi:type="dcterms:W3CDTF">2020-05-11T06:21:00Z</dcterms:created>
  <dcterms:modified xsi:type="dcterms:W3CDTF">2020-05-14T06:30:00Z</dcterms:modified>
</cp:coreProperties>
</file>