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09" w:rsidRDefault="00AD6B09" w:rsidP="00AD6B0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Группа П-4. Дисциплина «Экономика»</w:t>
      </w:r>
    </w:p>
    <w:p w:rsidR="00AD6B09" w:rsidRPr="005967F5" w:rsidRDefault="00AD6B09" w:rsidP="005967F5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5967F5">
        <w:rPr>
          <w:rFonts w:ascii="Times New Roman" w:hAnsi="Times New Roman" w:cs="Times New Roman"/>
          <w:sz w:val="24"/>
          <w:szCs w:val="24"/>
        </w:rPr>
        <w:t>Уважаемые студенты. Вам предлагаются темы для изучения, и задания в каждой теме, которые нужно выполнить письменно. На изучение темы и выполнения задания определена дата выполнения. Выполненные задания</w:t>
      </w:r>
      <w:r>
        <w:rPr>
          <w:rFonts w:ascii="Times New Roman" w:hAnsi="Times New Roman" w:cs="Times New Roman"/>
          <w:sz w:val="28"/>
          <w:szCs w:val="28"/>
        </w:rPr>
        <w:t xml:space="preserve"> отправляйте  </w:t>
      </w:r>
      <w:r w:rsidRPr="005967F5">
        <w:rPr>
          <w:rFonts w:ascii="Times New Roman" w:hAnsi="Times New Roman" w:cs="Times New Roman"/>
          <w:sz w:val="24"/>
          <w:szCs w:val="24"/>
        </w:rPr>
        <w:t>как и раньше на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t xml:space="preserve">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tatyanapetrovna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2021@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967F5" w:rsidRDefault="005967F5" w:rsidP="005967F5">
      <w:pPr>
        <w:spacing w:after="0" w:line="259" w:lineRule="auto"/>
        <w:ind w:left="-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967F5">
        <w:rPr>
          <w:rFonts w:ascii="Times New Roman" w:hAnsi="Times New Roman" w:cs="Times New Roman"/>
          <w:b/>
          <w:color w:val="FF0000"/>
          <w:sz w:val="24"/>
          <w:szCs w:val="24"/>
        </w:rPr>
        <w:t>14.05</w:t>
      </w:r>
      <w:r w:rsidRPr="005967F5">
        <w:rPr>
          <w:rFonts w:ascii="Times New Roman" w:hAnsi="Times New Roman" w:cs="Times New Roman"/>
          <w:b/>
          <w:sz w:val="24"/>
          <w:szCs w:val="24"/>
        </w:rPr>
        <w:t>. Тема 8.2.</w:t>
      </w:r>
      <w:r w:rsidRPr="005967F5">
        <w:rPr>
          <w:rFonts w:ascii="Times New Roman" w:hAnsi="Times New Roman" w:cs="Times New Roman"/>
          <w:b/>
          <w:bCs/>
          <w:sz w:val="24"/>
          <w:szCs w:val="24"/>
        </w:rPr>
        <w:t xml:space="preserve"> Валюта. Обменные курсы валют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967F5">
        <w:rPr>
          <w:rFonts w:ascii="Times New Roman" w:hAnsi="Times New Roman" w:cs="Times New Roman"/>
          <w:b/>
          <w:bCs/>
          <w:sz w:val="24"/>
          <w:szCs w:val="24"/>
        </w:rPr>
        <w:t xml:space="preserve">Задание. </w:t>
      </w:r>
      <w:r w:rsidRPr="005967F5">
        <w:rPr>
          <w:rFonts w:ascii="Times New Roman" w:hAnsi="Times New Roman" w:cs="Times New Roman"/>
          <w:bCs/>
          <w:sz w:val="24"/>
          <w:szCs w:val="24"/>
        </w:rPr>
        <w:t>Изучить данную тему и подготовиться к выполнению практической работы№26.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5967F5">
        <w:rPr>
          <w:rFonts w:ascii="Times New Roman" w:hAnsi="Times New Roman" w:cs="Times New Roman"/>
          <w:bCs/>
          <w:sz w:val="24"/>
          <w:szCs w:val="24"/>
        </w:rPr>
        <w:t>1.</w:t>
      </w:r>
      <w:r w:rsidRPr="005967F5">
        <w:rPr>
          <w:rFonts w:ascii="Times New Roman" w:hAnsi="Times New Roman" w:cs="Times New Roman"/>
          <w:sz w:val="24"/>
          <w:szCs w:val="24"/>
        </w:rPr>
        <w:t>Понятие валюты. Валютный курс и его характеристики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5967F5">
        <w:rPr>
          <w:rFonts w:ascii="Times New Roman" w:hAnsi="Times New Roman" w:cs="Times New Roman"/>
          <w:sz w:val="24"/>
          <w:szCs w:val="24"/>
        </w:rPr>
        <w:t>2. Валютная система и международная кредитная система</w:t>
      </w:r>
      <w:bookmarkStart w:id="0" w:name="_GoBack"/>
      <w:bookmarkEnd w:id="0"/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5967F5">
        <w:rPr>
          <w:rFonts w:ascii="Times New Roman" w:hAnsi="Times New Roman" w:cs="Times New Roman"/>
          <w:b/>
          <w:sz w:val="24"/>
          <w:szCs w:val="24"/>
        </w:rPr>
        <w:t>Вопросы для самоконтроля</w:t>
      </w:r>
      <w:r w:rsidRPr="005967F5">
        <w:rPr>
          <w:rFonts w:ascii="Times New Roman" w:hAnsi="Times New Roman" w:cs="Times New Roman"/>
          <w:sz w:val="24"/>
          <w:szCs w:val="24"/>
        </w:rPr>
        <w:t>:</w:t>
      </w:r>
    </w:p>
    <w:p w:rsidR="005967F5" w:rsidRPr="005967F5" w:rsidRDefault="005967F5" w:rsidP="005967F5">
      <w:pPr>
        <w:tabs>
          <w:tab w:val="left" w:pos="96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валюта?</w:t>
      </w:r>
    </w:p>
    <w:p w:rsidR="005967F5" w:rsidRPr="005967F5" w:rsidRDefault="005967F5" w:rsidP="005967F5">
      <w:pPr>
        <w:tabs>
          <w:tab w:val="left" w:pos="96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Конвертируемость валюты-дать определение</w:t>
      </w:r>
    </w:p>
    <w:p w:rsidR="005967F5" w:rsidRPr="005967F5" w:rsidRDefault="005967F5" w:rsidP="005967F5">
      <w:pPr>
        <w:tabs>
          <w:tab w:val="left" w:pos="960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96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Охарактеризовать понятие свободно конвертируемой валюты</w:t>
      </w:r>
    </w:p>
    <w:p w:rsidR="005967F5" w:rsidRPr="005967F5" w:rsidRDefault="005967F5" w:rsidP="005967F5">
      <w:pPr>
        <w:tabs>
          <w:tab w:val="left" w:pos="960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4.Для чего был </w:t>
      </w:r>
      <w:proofErr w:type="gramStart"/>
      <w:r w:rsidRPr="00596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  Международный</w:t>
      </w:r>
      <w:proofErr w:type="gramEnd"/>
      <w:r w:rsidRPr="00596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валютный  фонд (МВФ)?</w:t>
      </w:r>
    </w:p>
    <w:p w:rsidR="005967F5" w:rsidRPr="005967F5" w:rsidRDefault="005967F5" w:rsidP="005967F5">
      <w:pPr>
        <w:tabs>
          <w:tab w:val="left" w:pos="9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Рекомендуемая литература:</w:t>
      </w:r>
    </w:p>
    <w:p w:rsidR="005967F5" w:rsidRPr="005967F5" w:rsidRDefault="005967F5" w:rsidP="005967F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Мишина В., Хомякова Л. Интегрированный валютный рынок Евразийского экономического пространства и расчеты в национальных валютах: мифы или реальность? // Вопросы экономики. – 2014. - №8.</w:t>
      </w:r>
    </w:p>
    <w:p w:rsidR="005967F5" w:rsidRPr="005967F5" w:rsidRDefault="005967F5" w:rsidP="005967F5">
      <w:pPr>
        <w:tabs>
          <w:tab w:val="left" w:pos="101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Интернет-ресурсы: </w:t>
      </w:r>
    </w:p>
    <w:p w:rsidR="005967F5" w:rsidRPr="005967F5" w:rsidRDefault="005967F5" w:rsidP="005967F5">
      <w:pPr>
        <w:tabs>
          <w:tab w:val="left" w:pos="101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1.Интернет ресурс. «Электронная библиотека. Право России» Форма</w:t>
      </w: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доступа </w:t>
      </w:r>
      <w:hyperlink r:id="rId5" w:history="1">
        <w:r w:rsidRPr="005967F5">
          <w:rPr>
            <w:rFonts w:ascii="Times New Roman" w:eastAsia="Times New Roman" w:hAnsi="Times New Roman" w:cs="Times New Roman"/>
            <w:color w:val="262626"/>
            <w:sz w:val="24"/>
            <w:szCs w:val="24"/>
            <w:lang w:eastAsia="ru-RU"/>
          </w:rPr>
          <w:t>http://www/allpravo.ru/library</w:t>
        </w:r>
      </w:hyperlink>
    </w:p>
    <w:p w:rsidR="005967F5" w:rsidRPr="005967F5" w:rsidRDefault="005967F5" w:rsidP="005967F5">
      <w:pPr>
        <w:tabs>
          <w:tab w:val="left" w:pos="100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2.Интернет ресурс. Справочная система «Консультант-плюс. Форма</w:t>
      </w:r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 xml:space="preserve">доступа </w:t>
      </w:r>
      <w:hyperlink r:id="rId6" w:history="1">
        <w:r w:rsidRPr="005967F5">
          <w:rPr>
            <w:rFonts w:ascii="Times New Roman" w:eastAsia="Times New Roman" w:hAnsi="Times New Roman" w:cs="Times New Roman"/>
            <w:color w:val="262626"/>
            <w:sz w:val="24"/>
            <w:szCs w:val="24"/>
            <w:lang w:eastAsia="ru-RU"/>
          </w:rPr>
          <w:t>http://www.cons-plus.ru</w:t>
        </w:r>
      </w:hyperlink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</w:rPr>
        <w:t>.</w:t>
      </w:r>
    </w:p>
    <w:p w:rsidR="005967F5" w:rsidRPr="005967F5" w:rsidRDefault="005967F5" w:rsidP="005967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3.</w:t>
      </w:r>
      <w:hyperlink r:id="rId7" w:history="1">
        <w:r w:rsidRPr="005967F5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/>
            <w:lang w:eastAsia="ru-RU"/>
          </w:rPr>
          <w:t>http://www.economicus.ru/</w:t>
        </w:r>
      </w:hyperlink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5967F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№26</w:t>
      </w:r>
      <w:r w:rsidRPr="005967F5">
        <w:rPr>
          <w:rFonts w:ascii="Times New Roman" w:hAnsi="Times New Roman" w:cs="Times New Roman"/>
          <w:sz w:val="24"/>
          <w:szCs w:val="24"/>
        </w:rPr>
        <w:t xml:space="preserve">: «Валютная система и международная кредитная система»                                                                                      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F5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5967F5">
        <w:rPr>
          <w:rFonts w:ascii="Times New Roman" w:hAnsi="Times New Roman" w:cs="Times New Roman"/>
          <w:sz w:val="24"/>
          <w:szCs w:val="24"/>
        </w:rPr>
        <w:t xml:space="preserve"> овладение навыками расчета</w:t>
      </w: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</w:t>
      </w: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валют.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967F5">
        <w:rPr>
          <w:rFonts w:ascii="Times New Roman" w:hAnsi="Times New Roman" w:cs="Times New Roman"/>
          <w:b/>
          <w:sz w:val="24"/>
          <w:szCs w:val="24"/>
        </w:rPr>
        <w:t>Краткие теоретические сведения</w:t>
      </w:r>
    </w:p>
    <w:p w:rsidR="005967F5" w:rsidRPr="005967F5" w:rsidRDefault="005967F5" w:rsidP="005967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Валюта – денежная единица какой-либо страны. Валютный (обменный) курс – цена единицы иностранной валюты в национальных рублях</w:t>
      </w:r>
    </w:p>
    <w:p w:rsidR="005967F5" w:rsidRPr="005967F5" w:rsidRDefault="005967F5" w:rsidP="005967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закон: при снижении курса национальной валюты в выигрыш </w:t>
      </w:r>
      <w:proofErr w:type="spellStart"/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экспортѐры</w:t>
      </w:r>
      <w:proofErr w:type="spellEnd"/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при повышении курса выигрывают </w:t>
      </w:r>
      <w:proofErr w:type="spellStart"/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импортѐры</w:t>
      </w:r>
      <w:proofErr w:type="spellEnd"/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Девальвация – официальное снижение курса своей валюты по отношению к другим а ревальвация – наоборот, повышение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Задание. Решить задачу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схожих ноутбука продаются в России за 25 500руб., в Германии за 400 евро. 1 евро на данный момент эквивалентен 83 рублям. Требуется найти реальный обменный курс валют за счет соотнесения цены ноутбука в России и в Германии.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Руководство к выполнению задания: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5967F5">
        <w:rPr>
          <w:rFonts w:ascii="Times New Roman" w:hAnsi="Times New Roman" w:cs="Times New Roman"/>
          <w:sz w:val="24"/>
          <w:szCs w:val="24"/>
        </w:rPr>
        <w:t>1.Определить рублевое выражение 400 евро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5967F5">
        <w:rPr>
          <w:rFonts w:ascii="Times New Roman" w:hAnsi="Times New Roman" w:cs="Times New Roman"/>
          <w:sz w:val="24"/>
          <w:szCs w:val="24"/>
        </w:rPr>
        <w:t>2. Определить реальный валютный курс.</w:t>
      </w:r>
    </w:p>
    <w:p w:rsidR="005967F5" w:rsidRPr="005967F5" w:rsidRDefault="005967F5" w:rsidP="005967F5">
      <w:pPr>
        <w:spacing w:after="0" w:line="259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5967F5">
        <w:rPr>
          <w:rFonts w:ascii="Times New Roman" w:hAnsi="Times New Roman" w:cs="Times New Roman"/>
          <w:sz w:val="24"/>
          <w:szCs w:val="24"/>
        </w:rPr>
        <w:t xml:space="preserve"> Реальный валютный курс=цена в рублях / цена в евро (в рублевом выражении)</w:t>
      </w:r>
    </w:p>
    <w:p w:rsidR="005967F5" w:rsidRPr="005967F5" w:rsidRDefault="005967F5" w:rsidP="005967F5">
      <w:pPr>
        <w:tabs>
          <w:tab w:val="left" w:pos="96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Рекомендуемая литература:</w:t>
      </w:r>
    </w:p>
    <w:p w:rsidR="005967F5" w:rsidRPr="005967F5" w:rsidRDefault="005967F5" w:rsidP="005967F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Мишина В., Хомякова Л. Интегрированный валютный рынок Евразийского экономического пространства и расчеты в национальных валютах: мифы или реальность? // Вопросы экономики. – 2014. - №8.</w:t>
      </w:r>
    </w:p>
    <w:p w:rsidR="005967F5" w:rsidRPr="005967F5" w:rsidRDefault="005967F5" w:rsidP="005967F5">
      <w:pPr>
        <w:tabs>
          <w:tab w:val="left" w:pos="101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Интернет-ресурсы: </w:t>
      </w:r>
    </w:p>
    <w:p w:rsidR="005967F5" w:rsidRPr="005967F5" w:rsidRDefault="005967F5" w:rsidP="005967F5">
      <w:pPr>
        <w:tabs>
          <w:tab w:val="left" w:pos="100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</w:t>
      </w:r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.Интернет ресурс. Справочная система «Консультант-плюс. Форма</w:t>
      </w:r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 xml:space="preserve">доступа </w:t>
      </w:r>
      <w:hyperlink r:id="rId8" w:history="1">
        <w:r w:rsidRPr="005967F5">
          <w:rPr>
            <w:rFonts w:ascii="Times New Roman" w:eastAsia="Times New Roman" w:hAnsi="Times New Roman" w:cs="Times New Roman"/>
            <w:color w:val="262626"/>
            <w:sz w:val="24"/>
            <w:szCs w:val="24"/>
            <w:lang w:eastAsia="ru-RU"/>
          </w:rPr>
          <w:t>http://www.cons-plus.ru</w:t>
        </w:r>
      </w:hyperlink>
      <w:r w:rsidRPr="005967F5">
        <w:rPr>
          <w:rFonts w:ascii="Times New Roman" w:eastAsia="Times New Roman" w:hAnsi="Times New Roman" w:cs="Times New Roman"/>
          <w:color w:val="262626"/>
          <w:sz w:val="24"/>
          <w:szCs w:val="24"/>
        </w:rPr>
        <w:t>.</w:t>
      </w:r>
    </w:p>
    <w:p w:rsidR="005967F5" w:rsidRPr="005967F5" w:rsidRDefault="005967F5" w:rsidP="005967F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2</w:t>
      </w:r>
      <w:r w:rsidRPr="005967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  <w:hyperlink r:id="rId9" w:history="1">
        <w:r w:rsidRPr="005967F5">
          <w:rPr>
            <w:rFonts w:ascii="Times New Roman" w:eastAsia="Times New Roman" w:hAnsi="Times New Roman" w:cs="Times New Roman"/>
            <w:color w:val="0D0D0D"/>
            <w:sz w:val="24"/>
            <w:szCs w:val="24"/>
            <w:u w:val="single"/>
            <w:lang w:eastAsia="ru-RU"/>
          </w:rPr>
          <w:t>http://www.economicus.ru/</w:t>
        </w:r>
      </w:hyperlink>
    </w:p>
    <w:p w:rsidR="00B803FB" w:rsidRDefault="00B803FB"/>
    <w:sectPr w:rsidR="00B8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D6"/>
    <w:rsid w:val="005967F5"/>
    <w:rsid w:val="00A76DD6"/>
    <w:rsid w:val="00AD6B09"/>
    <w:rsid w:val="00B8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4E90"/>
  <w15:chartTrackingRefBased/>
  <w15:docId w15:val="{EEC42F11-D67D-475E-8902-CFA1FBD2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D6B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6B09"/>
    <w:pPr>
      <w:ind w:left="720"/>
      <w:contextualSpacing/>
    </w:pPr>
  </w:style>
  <w:style w:type="table" w:styleId="a5">
    <w:name w:val="Table Grid"/>
    <w:basedOn w:val="a1"/>
    <w:uiPriority w:val="39"/>
    <w:rsid w:val="00AD6B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3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-plu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conomicu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-plus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/allpravo.ru/library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tatyanapetrovna2021@mail.ru" TargetMode="External"/><Relationship Id="rId9" Type="http://schemas.openxmlformats.org/officeDocument/2006/relationships/hyperlink" Target="http://www.economic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Буц_Т</dc:creator>
  <cp:keywords/>
  <dc:description/>
  <cp:lastModifiedBy>Буц_Т</cp:lastModifiedBy>
  <cp:revision>5</cp:revision>
  <dcterms:created xsi:type="dcterms:W3CDTF">2020-04-15T13:55:00Z</dcterms:created>
  <dcterms:modified xsi:type="dcterms:W3CDTF">2020-05-12T05:01:00Z</dcterms:modified>
</cp:coreProperties>
</file>