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582" w:rsidRDefault="00656582" w:rsidP="004D543B">
      <w:pPr>
        <w:tabs>
          <w:tab w:val="left" w:pos="6855"/>
        </w:tabs>
        <w:spacing w:after="0" w:line="240" w:lineRule="auto"/>
        <w:jc w:val="center"/>
        <w:rPr>
          <w:rFonts w:ascii="Times New Roman" w:hAnsi="Times New Roman" w:cs="Times New Roman"/>
          <w:b/>
          <w:sz w:val="28"/>
          <w:szCs w:val="28"/>
          <w:lang w:val="tt-RU"/>
        </w:rPr>
      </w:pPr>
      <w:r>
        <w:rPr>
          <w:rFonts w:ascii="Times New Roman" w:hAnsi="Times New Roman" w:cs="Times New Roman"/>
          <w:sz w:val="28"/>
          <w:szCs w:val="28"/>
          <w:lang w:val="tt-RU"/>
        </w:rPr>
        <w:t>06.04.20</w:t>
      </w:r>
      <w:r w:rsidRPr="00656582">
        <w:rPr>
          <w:rFonts w:ascii="Times New Roman" w:hAnsi="Times New Roman" w:cs="Times New Roman"/>
          <w:b/>
          <w:sz w:val="28"/>
          <w:szCs w:val="28"/>
          <w:lang w:val="tt-RU"/>
        </w:rPr>
        <w:t xml:space="preserve"> </w:t>
      </w:r>
    </w:p>
    <w:p w:rsidR="004D543B" w:rsidRPr="00656582" w:rsidRDefault="004D543B" w:rsidP="00656582">
      <w:pPr>
        <w:tabs>
          <w:tab w:val="left" w:pos="6855"/>
        </w:tabs>
        <w:spacing w:after="0" w:line="240" w:lineRule="auto"/>
        <w:jc w:val="center"/>
        <w:rPr>
          <w:rFonts w:ascii="Times New Roman" w:hAnsi="Times New Roman" w:cs="Times New Roman"/>
          <w:sz w:val="28"/>
          <w:szCs w:val="28"/>
          <w:lang w:val="tt-RU"/>
        </w:rPr>
      </w:pPr>
      <w:r w:rsidRPr="00656582">
        <w:rPr>
          <w:rFonts w:ascii="Times New Roman" w:hAnsi="Times New Roman" w:cs="Times New Roman"/>
          <w:b/>
          <w:sz w:val="28"/>
          <w:szCs w:val="28"/>
          <w:u w:val="single"/>
          <w:lang w:val="tt-RU"/>
        </w:rPr>
        <w:t>Тема</w:t>
      </w:r>
      <w:r w:rsidR="00656582" w:rsidRPr="00656582">
        <w:rPr>
          <w:rFonts w:ascii="Times New Roman" w:hAnsi="Times New Roman" w:cs="Times New Roman"/>
          <w:b/>
          <w:sz w:val="28"/>
          <w:szCs w:val="28"/>
          <w:u w:val="single"/>
          <w:lang w:val="tt-RU"/>
        </w:rPr>
        <w:t>:</w:t>
      </w:r>
      <w:r w:rsidR="00656582">
        <w:rPr>
          <w:rFonts w:ascii="Times New Roman" w:hAnsi="Times New Roman" w:cs="Times New Roman"/>
          <w:sz w:val="28"/>
          <w:szCs w:val="28"/>
          <w:lang w:val="tt-RU"/>
        </w:rPr>
        <w:t xml:space="preserve"> </w:t>
      </w:r>
      <w:r w:rsidR="00656582" w:rsidRPr="00656582">
        <w:rPr>
          <w:rFonts w:ascii="Times New Roman" w:hAnsi="Times New Roman" w:cs="Times New Roman"/>
          <w:sz w:val="28"/>
          <w:szCs w:val="28"/>
          <w:lang w:val="tt-RU"/>
        </w:rPr>
        <w:t>Шәһәребез дә</w:t>
      </w:r>
      <w:r w:rsidR="00656582">
        <w:rPr>
          <w:rFonts w:ascii="Times New Roman" w:hAnsi="Times New Roman" w:cs="Times New Roman"/>
          <w:sz w:val="28"/>
          <w:szCs w:val="28"/>
          <w:lang w:val="tt-RU"/>
        </w:rPr>
        <w:t xml:space="preserve"> яшәп иҗат итүчеләр</w:t>
      </w:r>
      <w:r w:rsidR="00656582" w:rsidRPr="00656582">
        <w:rPr>
          <w:rFonts w:ascii="Times New Roman" w:hAnsi="Times New Roman" w:cs="Times New Roman"/>
          <w:sz w:val="28"/>
          <w:szCs w:val="28"/>
          <w:lang w:val="tt-RU"/>
        </w:rPr>
        <w:t xml:space="preserve"> </w:t>
      </w:r>
    </w:p>
    <w:p w:rsidR="00656582" w:rsidRDefault="00656582" w:rsidP="00656582">
      <w:pPr>
        <w:tabs>
          <w:tab w:val="left" w:pos="6855"/>
        </w:tabs>
        <w:spacing w:after="0" w:line="240" w:lineRule="auto"/>
        <w:rPr>
          <w:rFonts w:ascii="Times New Roman" w:hAnsi="Times New Roman" w:cs="Times New Roman"/>
          <w:sz w:val="28"/>
          <w:szCs w:val="28"/>
          <w:lang w:val="tt-RU"/>
        </w:rPr>
      </w:pPr>
      <w:r w:rsidRPr="00656582">
        <w:rPr>
          <w:rFonts w:ascii="Times New Roman" w:hAnsi="Times New Roman" w:cs="Times New Roman"/>
          <w:b/>
          <w:sz w:val="28"/>
          <w:szCs w:val="28"/>
          <w:u w:val="single"/>
          <w:lang w:val="tt-RU"/>
        </w:rPr>
        <w:t>Бирем:</w:t>
      </w:r>
      <w:r>
        <w:rPr>
          <w:rFonts w:ascii="Times New Roman" w:hAnsi="Times New Roman" w:cs="Times New Roman"/>
          <w:sz w:val="28"/>
          <w:szCs w:val="28"/>
          <w:lang w:val="tt-RU"/>
        </w:rPr>
        <w:t xml:space="preserve"> </w:t>
      </w:r>
    </w:p>
    <w:p w:rsidR="00656582" w:rsidRPr="00656582" w:rsidRDefault="00656582" w:rsidP="00656582">
      <w:pPr>
        <w:tabs>
          <w:tab w:val="left" w:pos="6855"/>
        </w:tabs>
        <w:spacing w:after="0" w:line="240" w:lineRule="auto"/>
        <w:rPr>
          <w:rFonts w:ascii="Times New Roman" w:eastAsia="Calibri" w:hAnsi="Times New Roman" w:cs="Times New Roman"/>
          <w:bCs/>
          <w:sz w:val="28"/>
          <w:szCs w:val="28"/>
          <w:u w:val="single"/>
          <w:lang w:val="tt-RU"/>
        </w:rPr>
      </w:pPr>
      <w:r w:rsidRPr="00656582">
        <w:rPr>
          <w:rFonts w:ascii="Times New Roman" w:hAnsi="Times New Roman" w:cs="Times New Roman"/>
          <w:sz w:val="28"/>
          <w:szCs w:val="28"/>
          <w:lang w:val="tt-RU"/>
        </w:rPr>
        <w:t xml:space="preserve">        </w:t>
      </w:r>
      <w:r w:rsidRPr="00656582">
        <w:rPr>
          <w:rFonts w:ascii="Times New Roman" w:hAnsi="Times New Roman" w:cs="Times New Roman"/>
          <w:sz w:val="28"/>
          <w:szCs w:val="28"/>
          <w:u w:val="single"/>
          <w:lang w:val="tt-RU"/>
        </w:rPr>
        <w:t xml:space="preserve"> 1. Бирелгән текстны укып чыгарга һәм текст буенча ун сорау төзергә.</w:t>
      </w:r>
    </w:p>
    <w:p w:rsidR="004D543B" w:rsidRPr="00656582" w:rsidRDefault="00656582" w:rsidP="004D543B">
      <w:pPr>
        <w:pStyle w:val="a3"/>
        <w:spacing w:after="0" w:afterAutospacing="0" w:line="360" w:lineRule="auto"/>
        <w:jc w:val="both"/>
        <w:rPr>
          <w:color w:val="000000"/>
          <w:sz w:val="28"/>
          <w:szCs w:val="28"/>
          <w:lang w:val="tt-RU"/>
        </w:rPr>
      </w:pPr>
      <w:r>
        <w:rPr>
          <w:sz w:val="28"/>
          <w:szCs w:val="28"/>
          <w:lang w:val="tt-RU"/>
        </w:rPr>
        <w:t xml:space="preserve">        </w:t>
      </w:r>
      <w:r w:rsidR="004D543B" w:rsidRPr="00656582">
        <w:rPr>
          <w:sz w:val="28"/>
          <w:szCs w:val="28"/>
          <w:lang w:val="tt-RU"/>
        </w:rPr>
        <w:t xml:space="preserve">Күп еллар дәверендә шәһәребездә “Кама таңнары” дигән иҗат берләшмәсе эшли. Аңа 1968 нче елның сентябрендә нигез салына. </w:t>
      </w:r>
      <w:r w:rsidR="004D543B" w:rsidRPr="00656582">
        <w:rPr>
          <w:color w:val="000000"/>
          <w:sz w:val="28"/>
          <w:szCs w:val="28"/>
          <w:lang w:val="tt-RU"/>
        </w:rPr>
        <w:t xml:space="preserve">Берләшмә әгъзаларының күбесе шәһәр төзелешендә, химкомбинат цехларында эшләүче гап-гади хезмәт кешеләре. </w:t>
      </w:r>
      <w:r w:rsidR="004D543B" w:rsidRPr="00656582">
        <w:rPr>
          <w:sz w:val="28"/>
          <w:szCs w:val="28"/>
          <w:lang w:val="tt-RU"/>
        </w:rPr>
        <w:t xml:space="preserve">Беренче </w:t>
      </w:r>
      <w:r w:rsidR="004D543B" w:rsidRPr="00656582">
        <w:rPr>
          <w:color w:val="000000"/>
          <w:sz w:val="28"/>
          <w:szCs w:val="28"/>
          <w:lang w:val="tt-RU"/>
        </w:rPr>
        <w:t>җитәкче итеп Рәшит Юнысов сайланды. Җаваплы секретарь вазыйфасы Айдар Хәлимгә йөкләнде. Беркетмәләр язып баручы секретарь итеп Фәннур Сафин билгеләнде. Аннан соң аны «Нефтехимик» газетасы редакторы булып эшләүче Минвәгыйз Зәйнетдинов алыштырды. 1970 елның 10 октябреннән 1987 елга кадәр, бу мәшәкатьле вазыйфаны Рахмай Хисмәтуллин тартып барды.</w:t>
      </w:r>
    </w:p>
    <w:p w:rsidR="004D543B" w:rsidRPr="00656582" w:rsidRDefault="004D543B" w:rsidP="004D543B">
      <w:pPr>
        <w:spacing w:after="0" w:line="360" w:lineRule="auto"/>
        <w:jc w:val="both"/>
        <w:rPr>
          <w:rFonts w:ascii="Times New Roman" w:hAnsi="Times New Roman" w:cs="Times New Roman"/>
          <w:color w:val="000000"/>
          <w:sz w:val="28"/>
          <w:szCs w:val="28"/>
          <w:lang w:val="tt-RU"/>
        </w:rPr>
      </w:pPr>
      <w:r w:rsidRPr="00656582">
        <w:rPr>
          <w:rFonts w:ascii="Times New Roman" w:hAnsi="Times New Roman" w:cs="Times New Roman"/>
          <w:color w:val="000000"/>
          <w:sz w:val="28"/>
          <w:szCs w:val="28"/>
          <w:lang w:val="tt-RU"/>
        </w:rPr>
        <w:t xml:space="preserve">       Түбән Камада милли көрәшнең тамырлары узган гасырның 60 еллар азагына барып тоташа. 1988 елдан башлап Түбән Кама язучылары, әдәби берләшмә вәкилләре халыкны кузгатуда зур эш башкарды. Ялкынлы язмалар белән шәһәр тулды. Русия президентын сайлауга, Хәтер көннәренә язучыларыбыз битараф булмады. Сәяси ачлык чараларын дә алар башлады. Шулар арасыннан “Кама таңнары” берләшмәсе әгъзасы Раиф Сабирҗанов беренче, шагыйрь Рәшит Фәйзрахманов икенче булып ачлык игълан итте. Бу 1990 еллар иде. Милли рухыбызны, тарихыбызны, гореф – гадәтләребезне менә шулай саклап калдылар.</w:t>
      </w:r>
    </w:p>
    <w:p w:rsidR="004D543B" w:rsidRPr="00656582" w:rsidRDefault="00656582" w:rsidP="004D543B">
      <w:pPr>
        <w:pStyle w:val="a3"/>
        <w:spacing w:before="0" w:beforeAutospacing="0" w:after="0" w:afterAutospacing="0" w:line="360" w:lineRule="auto"/>
        <w:jc w:val="both"/>
        <w:rPr>
          <w:color w:val="000000"/>
          <w:sz w:val="28"/>
          <w:szCs w:val="28"/>
          <w:lang w:val="tt-RU"/>
        </w:rPr>
      </w:pPr>
      <w:r>
        <w:rPr>
          <w:color w:val="090908"/>
          <w:sz w:val="28"/>
          <w:szCs w:val="28"/>
          <w:lang w:val="tt-RU"/>
        </w:rPr>
        <w:t xml:space="preserve">         </w:t>
      </w:r>
      <w:r w:rsidR="004D543B" w:rsidRPr="00656582">
        <w:rPr>
          <w:color w:val="090908"/>
          <w:sz w:val="28"/>
          <w:szCs w:val="28"/>
          <w:lang w:val="tt-RU"/>
        </w:rPr>
        <w:t xml:space="preserve">Әдәби берләшмәдә ике йөздән артык иҗат кешесе каләм тибрәткән. Алар арасыннан Разил Вәлиев, Рахмай Хисмәтуллин, Айдар Хәлим, Әхмәт Гадел, Фәннүр Сафин, Фәнзаман Баттал, Рәшит Гәрәй, Мизхәт Хәбибуллин, Зөлфәт Хәким кебек әдипләр һәм җәмәгать эшлеклеләре чыкты. Дистәләгән китаплар нәшер ителде һәм әдәби альманахлар басылды. (Күргәзмә белән таныштыру). </w:t>
      </w:r>
      <w:r w:rsidR="004D543B" w:rsidRPr="00656582">
        <w:rPr>
          <w:color w:val="000000"/>
          <w:sz w:val="28"/>
          <w:szCs w:val="28"/>
          <w:lang w:val="tt-RU"/>
        </w:rPr>
        <w:t xml:space="preserve"> Соңгы елларда “Кама таңнары” оешмасының җитәкчесе </w:t>
      </w:r>
      <w:r w:rsidR="004D543B" w:rsidRPr="00656582">
        <w:rPr>
          <w:rStyle w:val="a4"/>
          <w:i w:val="0"/>
          <w:color w:val="000000"/>
          <w:sz w:val="28"/>
          <w:szCs w:val="28"/>
          <w:lang w:val="tt-RU"/>
        </w:rPr>
        <w:t>Татарстанның атказанган сәнгать эшлеклесе, язучыФәтхулла Абдуллин.</w:t>
      </w:r>
      <w:r w:rsidR="004D543B" w:rsidRPr="00656582">
        <w:rPr>
          <w:color w:val="000000"/>
          <w:sz w:val="28"/>
          <w:szCs w:val="28"/>
          <w:lang w:val="tt-RU"/>
        </w:rPr>
        <w:t xml:space="preserve"> Ул Татарстан язучылар берлеге әгъзасы. Әдәби җыентыкның төзүчесе һәм мөхәррире дә. Фәтхулла Абдуллинның иҗаты бик бай. Ул  төрле жанрларда </w:t>
      </w:r>
      <w:r w:rsidR="004D543B" w:rsidRPr="00656582">
        <w:rPr>
          <w:color w:val="000000"/>
          <w:sz w:val="28"/>
          <w:szCs w:val="28"/>
          <w:lang w:val="tt-RU"/>
        </w:rPr>
        <w:lastRenderedPageBreak/>
        <w:t>иҗат итә. Үзенең иҗатын поэзия белән башласа проза, драмалар белән дәвам итә.  Тәрҗемә өлкәсендә дә каләмен сынап карый. Төрек  язучысы А.Несинның берничә хикәясен тәрҗемә итә. “Без кешедән киммени?”  дигән пьесасын республиканың берничә халык театры сәхнәләштерде. “Сау бул, дип әйтә алмыйм” драмасы менә берничә ел инде Туфан Миңнуллин исемендәге Түбән Кама  драма театры репертуарында.</w:t>
      </w:r>
    </w:p>
    <w:p w:rsidR="004D543B" w:rsidRDefault="004D543B" w:rsidP="004D543B">
      <w:pPr>
        <w:spacing w:after="0" w:line="360" w:lineRule="auto"/>
        <w:jc w:val="both"/>
        <w:rPr>
          <w:rFonts w:ascii="Times New Roman" w:hAnsi="Times New Roman" w:cs="Times New Roman"/>
          <w:color w:val="000000"/>
          <w:sz w:val="28"/>
          <w:szCs w:val="28"/>
          <w:lang w:val="tt-RU"/>
        </w:rPr>
      </w:pPr>
      <w:r w:rsidRPr="00656582">
        <w:rPr>
          <w:rFonts w:ascii="Times New Roman" w:hAnsi="Times New Roman" w:cs="Times New Roman"/>
          <w:color w:val="000000"/>
          <w:sz w:val="28"/>
          <w:szCs w:val="28"/>
          <w:lang w:val="tt-RU"/>
        </w:rPr>
        <w:t xml:space="preserve">      Фәтхулла Абдуллин утыз биш ел дәвамында прораб, участок начальнигы, өлкән инженер сыйфатында Түбән Кама төзелешендә эшләгән. Түбән Камада беренче трамвайлар җибәрүдә хезмәт куйган кеше буларак та хаклы ревештә горурлана ала.</w:t>
      </w:r>
    </w:p>
    <w:p w:rsidR="00656582" w:rsidRPr="00656582" w:rsidRDefault="00656582" w:rsidP="004D543B">
      <w:pPr>
        <w:spacing w:after="0" w:line="360" w:lineRule="auto"/>
        <w:jc w:val="both"/>
        <w:rPr>
          <w:rFonts w:ascii="Times New Roman" w:hAnsi="Times New Roman" w:cs="Times New Roman"/>
          <w:color w:val="090908"/>
          <w:sz w:val="28"/>
          <w:szCs w:val="28"/>
          <w:u w:val="single"/>
          <w:lang w:val="tt-RU"/>
        </w:rPr>
      </w:pPr>
      <w:r w:rsidRPr="00656582">
        <w:rPr>
          <w:rFonts w:ascii="Times New Roman" w:hAnsi="Times New Roman" w:cs="Times New Roman"/>
          <w:color w:val="000000"/>
          <w:sz w:val="28"/>
          <w:szCs w:val="28"/>
          <w:u w:val="single"/>
          <w:lang w:val="tt-RU"/>
        </w:rPr>
        <w:t>2. Укырга һәм тәрҗемә итәргә</w:t>
      </w:r>
    </w:p>
    <w:p w:rsidR="0050156D" w:rsidRPr="00656582" w:rsidRDefault="00656582" w:rsidP="0050156D">
      <w:pPr>
        <w:pStyle w:val="a3"/>
        <w:spacing w:before="0" w:beforeAutospacing="0" w:after="0" w:afterAutospacing="0" w:line="360" w:lineRule="auto"/>
        <w:jc w:val="both"/>
        <w:rPr>
          <w:color w:val="000000"/>
          <w:sz w:val="28"/>
          <w:szCs w:val="28"/>
          <w:lang w:val="tt-RU"/>
        </w:rPr>
      </w:pPr>
      <w:r>
        <w:rPr>
          <w:color w:val="000000"/>
          <w:sz w:val="28"/>
          <w:szCs w:val="28"/>
          <w:lang w:val="tt-RU"/>
        </w:rPr>
        <w:t xml:space="preserve">           </w:t>
      </w:r>
      <w:r w:rsidR="0050156D" w:rsidRPr="00656582">
        <w:rPr>
          <w:color w:val="000000"/>
          <w:sz w:val="28"/>
          <w:szCs w:val="28"/>
          <w:lang w:val="tt-RU"/>
        </w:rPr>
        <w:t>Түбән Кама шәһәре эретеп ябыштыру монтаж көллиятендә озак еллар эшләгән укытучы  Роза Зәки кызы Зәкиева. УЛ 1945 елның  21 февралендә Минзәлә районы Чебенле авылында  туган. Урта белемне туган авылында ала. 1966 елдан башлап Түбән Кама шәһәре</w:t>
      </w:r>
      <w:r>
        <w:rPr>
          <w:color w:val="000000"/>
          <w:sz w:val="28"/>
          <w:szCs w:val="28"/>
          <w:lang w:val="tt-RU"/>
        </w:rPr>
        <w:t>н</w:t>
      </w:r>
      <w:r w:rsidR="0050156D" w:rsidRPr="00656582">
        <w:rPr>
          <w:color w:val="000000"/>
          <w:sz w:val="28"/>
          <w:szCs w:val="28"/>
          <w:lang w:val="tt-RU"/>
        </w:rPr>
        <w:t>дә яши башлый. Беренче мәхәббәте белән кушылып матур тормыш кора. Озакламый  нәни бәләкәч дөнья күрә. Безнең тырыш, булган апабыз куркып калмый,  читтән торып укырга керә. Берничә елдан соң Роза Зәки кызы “Түбән Кама нефтехим” акционерлык җәмгыятенә эшкә керә. Зарарлы  эштә эшләп ялга чыга. 1992 нче елда Түбән – Кама шәһәренең 46 нчы һөнәр лицеена  татар теле һәм әдәбияты укытучысы булып эшкә килә.  Мондый зур адым ясар өчен, аңа этәргеч булып әтисе булгандыр. Чөнки аның әтиседә озак еллар мәктәптә директор булып эшләгән. Ул атаклы язучыларның иҗатларын өйрәнү белән берлектә, үзе дә иҗат юлына баса. Көтмәгәндә илһам биләп ала. Баштан кечкенә күләмдәге шигырьләр иҗат ителә. Аннан соң бәетләр, төрле темаларга багышланган шигырьләр дәвам итә. Шулай итеп каләм шомарганнан шомара бара.</w:t>
      </w:r>
    </w:p>
    <w:p w:rsidR="0050156D" w:rsidRDefault="0050156D" w:rsidP="0050156D">
      <w:pPr>
        <w:pStyle w:val="a3"/>
        <w:spacing w:before="0" w:beforeAutospacing="0" w:after="0" w:afterAutospacing="0" w:line="360" w:lineRule="auto"/>
        <w:jc w:val="both"/>
        <w:rPr>
          <w:color w:val="000000"/>
          <w:sz w:val="28"/>
          <w:szCs w:val="28"/>
          <w:lang w:val="tt-RU"/>
        </w:rPr>
      </w:pPr>
      <w:r w:rsidRPr="00656582">
        <w:rPr>
          <w:color w:val="000000"/>
          <w:sz w:val="28"/>
          <w:szCs w:val="28"/>
          <w:lang w:val="tt-RU"/>
        </w:rPr>
        <w:t xml:space="preserve">     </w:t>
      </w:r>
      <w:r w:rsidR="00656582">
        <w:rPr>
          <w:color w:val="000000"/>
          <w:sz w:val="28"/>
          <w:szCs w:val="28"/>
          <w:lang w:val="tt-RU"/>
        </w:rPr>
        <w:t xml:space="preserve">      </w:t>
      </w:r>
      <w:r w:rsidRPr="00656582">
        <w:rPr>
          <w:color w:val="000000"/>
          <w:sz w:val="28"/>
          <w:szCs w:val="28"/>
          <w:lang w:val="tt-RU"/>
        </w:rPr>
        <w:t>Роза ханымның шигырьләре  йөрәккә үтеп керә</w:t>
      </w:r>
      <w:r w:rsidR="00870556">
        <w:rPr>
          <w:color w:val="000000"/>
          <w:sz w:val="28"/>
          <w:szCs w:val="28"/>
          <w:lang w:val="tt-RU"/>
        </w:rPr>
        <w:t xml:space="preserve">. </w:t>
      </w:r>
      <w:r w:rsidRPr="00656582">
        <w:rPr>
          <w:color w:val="000000"/>
          <w:sz w:val="28"/>
          <w:szCs w:val="28"/>
          <w:lang w:val="tt-RU"/>
        </w:rPr>
        <w:t xml:space="preserve">Шундыйлардан: “Ык буенда”, “Туган авылым”, “Ярату кирәк чакта”, “Әнкәйгә” һәм башкалар. Аның күп кенә   шигырьләре Түбән Кама шәһәрендә чыга торган “Туган як” </w:t>
      </w:r>
      <w:r w:rsidRPr="00656582">
        <w:rPr>
          <w:color w:val="000000"/>
          <w:sz w:val="28"/>
          <w:szCs w:val="28"/>
          <w:lang w:val="tt-RU"/>
        </w:rPr>
        <w:lastRenderedPageBreak/>
        <w:t xml:space="preserve">гәҗитендә басылып чыга.  “Җырла, дустым” шигыренә Минегалиева Рушания көй яза. </w:t>
      </w:r>
    </w:p>
    <w:p w:rsidR="00870556" w:rsidRPr="00656582" w:rsidRDefault="00870556" w:rsidP="0050156D">
      <w:pPr>
        <w:pStyle w:val="a3"/>
        <w:spacing w:before="0" w:beforeAutospacing="0" w:after="0" w:afterAutospacing="0" w:line="360" w:lineRule="auto"/>
        <w:jc w:val="both"/>
        <w:rPr>
          <w:color w:val="000000"/>
          <w:sz w:val="28"/>
          <w:szCs w:val="28"/>
          <w:lang w:val="tt-RU"/>
        </w:rPr>
      </w:pPr>
    </w:p>
    <w:p w:rsidR="0050156D" w:rsidRPr="00656582" w:rsidRDefault="0050156D" w:rsidP="0050156D">
      <w:pPr>
        <w:spacing w:after="0"/>
        <w:rPr>
          <w:rFonts w:ascii="Times New Roman" w:hAnsi="Times New Roman" w:cs="Times New Roman"/>
          <w:color w:val="FF0000"/>
          <w:sz w:val="28"/>
          <w:szCs w:val="28"/>
          <w:lang w:val="tt-RU"/>
        </w:rPr>
      </w:pPr>
      <w:r w:rsidRPr="00656582">
        <w:rPr>
          <w:rFonts w:ascii="Times New Roman" w:hAnsi="Times New Roman" w:cs="Times New Roman"/>
          <w:color w:val="FF0000"/>
          <w:sz w:val="28"/>
          <w:szCs w:val="28"/>
          <w:lang w:val="tt-RU"/>
        </w:rPr>
        <w:t>Эшләнгән эшегезне фотога төшереп минем электрон адреска җибәрерсез hzulfiya21</w:t>
      </w:r>
      <w:r w:rsidRPr="00656582">
        <w:rPr>
          <w:rFonts w:ascii="Times New Roman" w:hAnsi="Times New Roman" w:cs="Times New Roman"/>
          <w:color w:val="FF0000"/>
          <w:sz w:val="28"/>
          <w:szCs w:val="28"/>
        </w:rPr>
        <w:t>@</w:t>
      </w:r>
      <w:r w:rsidRPr="00656582">
        <w:rPr>
          <w:rFonts w:ascii="Times New Roman" w:hAnsi="Times New Roman" w:cs="Times New Roman"/>
          <w:color w:val="FF0000"/>
          <w:sz w:val="28"/>
          <w:szCs w:val="28"/>
          <w:lang w:val="tt-RU"/>
        </w:rPr>
        <w:t xml:space="preserve">mail.ru </w:t>
      </w:r>
    </w:p>
    <w:p w:rsidR="0093087D" w:rsidRPr="00656582" w:rsidRDefault="0093087D">
      <w:pPr>
        <w:rPr>
          <w:sz w:val="28"/>
          <w:szCs w:val="28"/>
          <w:lang w:val="tt-RU"/>
        </w:rPr>
      </w:pPr>
    </w:p>
    <w:sectPr w:rsidR="0093087D" w:rsidRPr="00656582" w:rsidSect="00A47D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4D543B"/>
    <w:rsid w:val="004D543B"/>
    <w:rsid w:val="0050156D"/>
    <w:rsid w:val="00656582"/>
    <w:rsid w:val="00870556"/>
    <w:rsid w:val="0093087D"/>
    <w:rsid w:val="00A47D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4D543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99"/>
    <w:qFormat/>
    <w:rsid w:val="004D543B"/>
    <w:rPr>
      <w:rFonts w:cs="Times New Roman"/>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595</Words>
  <Characters>3395</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Зульфия</dc:creator>
  <cp:keywords/>
  <dc:description/>
  <cp:lastModifiedBy>Зульфия</cp:lastModifiedBy>
  <cp:revision>4</cp:revision>
  <dcterms:created xsi:type="dcterms:W3CDTF">2020-04-06T07:53:00Z</dcterms:created>
  <dcterms:modified xsi:type="dcterms:W3CDTF">2020-04-06T09:45:00Z</dcterms:modified>
</cp:coreProperties>
</file>