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AF641" w14:textId="44702530" w:rsidR="000A5A00" w:rsidRPr="004064AC" w:rsidRDefault="000A5A00" w:rsidP="000A5A00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4064AC">
        <w:rPr>
          <w:rFonts w:cs="Times New Roman"/>
          <w:b/>
          <w:bCs/>
          <w:lang w:eastAsia="ru-RU"/>
        </w:rPr>
        <w:t xml:space="preserve">Задание на </w:t>
      </w:r>
      <w:r w:rsidR="004A6673" w:rsidRPr="004064AC">
        <w:rPr>
          <w:rFonts w:cs="Times New Roman"/>
          <w:b/>
          <w:bCs/>
          <w:lang w:eastAsia="ru-RU"/>
        </w:rPr>
        <w:t>02.06</w:t>
      </w:r>
      <w:r w:rsidRPr="004064AC">
        <w:rPr>
          <w:rFonts w:cs="Times New Roman"/>
          <w:b/>
          <w:bCs/>
          <w:lang w:eastAsia="ru-RU"/>
        </w:rPr>
        <w:t xml:space="preserve">.20 П-4 ОБЖ </w:t>
      </w:r>
    </w:p>
    <w:p w14:paraId="3CF5F41B" w14:textId="77777777" w:rsidR="000A5A00" w:rsidRPr="004064AC" w:rsidRDefault="000A5A00" w:rsidP="000A5A00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4064AC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2A27724" w14:textId="77777777" w:rsidR="000A5A00" w:rsidRPr="004064AC" w:rsidRDefault="000A5A00" w:rsidP="000A5A00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4064AC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4064AC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4064AC">
          <w:rPr>
            <w:rFonts w:cs="Times New Roman"/>
            <w:b/>
            <w:bCs/>
            <w:color w:val="FF0000"/>
            <w:lang w:eastAsia="ru-RU"/>
          </w:rPr>
          <w:t>.</w:t>
        </w:r>
        <w:r w:rsidRPr="004064AC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4064AC">
          <w:rPr>
            <w:rFonts w:cs="Times New Roman"/>
            <w:b/>
            <w:bCs/>
            <w:color w:val="FF0000"/>
            <w:lang w:eastAsia="ru-RU"/>
          </w:rPr>
          <w:t>.</w:t>
        </w:r>
        <w:r w:rsidRPr="004064AC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4064AC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4064AC">
          <w:rPr>
            <w:rFonts w:cs="Times New Roman"/>
            <w:color w:val="FF0000"/>
            <w:lang w:val="en-US" w:eastAsia="ru-RU"/>
          </w:rPr>
          <w:t>index</w:t>
        </w:r>
        <w:r w:rsidRPr="004064AC">
          <w:rPr>
            <w:rFonts w:cs="Times New Roman"/>
            <w:color w:val="FF0000"/>
            <w:lang w:eastAsia="ru-RU"/>
          </w:rPr>
          <w:t>…</w:t>
        </w:r>
        <w:r w:rsidRPr="004064AC">
          <w:rPr>
            <w:rFonts w:cs="Times New Roman"/>
            <w:color w:val="FF0000"/>
            <w:lang w:val="en-US" w:eastAsia="ru-RU"/>
          </w:rPr>
          <w:t>sozdanija</w:t>
        </w:r>
        <w:r w:rsidRPr="004064AC">
          <w:rPr>
            <w:rFonts w:cs="Times New Roman"/>
            <w:color w:val="FF0000"/>
            <w:lang w:eastAsia="ru-RU"/>
          </w:rPr>
          <w:t>…</w:t>
        </w:r>
        <w:r w:rsidRPr="004064AC">
          <w:rPr>
            <w:rFonts w:cs="Times New Roman"/>
            <w:color w:val="FF0000"/>
            <w:lang w:val="en-US" w:eastAsia="ru-RU"/>
          </w:rPr>
          <w:t>sil</w:t>
        </w:r>
        <w:r w:rsidRPr="004064AC">
          <w:rPr>
            <w:rFonts w:cs="Times New Roman"/>
            <w:color w:val="FF0000"/>
            <w:lang w:eastAsia="ru-RU"/>
          </w:rPr>
          <w:t>…</w:t>
        </w:r>
        <w:r w:rsidRPr="004064AC">
          <w:rPr>
            <w:rFonts w:cs="Times New Roman"/>
            <w:color w:val="FF0000"/>
            <w:lang w:val="en-US" w:eastAsia="ru-RU"/>
          </w:rPr>
          <w:t>federacii</w:t>
        </w:r>
        <w:r w:rsidRPr="004064AC">
          <w:rPr>
            <w:rFonts w:cs="Times New Roman"/>
            <w:color w:val="FF0000"/>
            <w:lang w:eastAsia="ru-RU"/>
          </w:rPr>
          <w:t>…277</w:t>
        </w:r>
      </w:hyperlink>
      <w:r w:rsidRPr="004064AC">
        <w:rPr>
          <w:rFonts w:cs="Times New Roman"/>
          <w:color w:val="FF0000"/>
          <w:lang w:eastAsia="ru-RU"/>
        </w:rPr>
        <w:t xml:space="preserve"> </w:t>
      </w:r>
    </w:p>
    <w:p w14:paraId="6DC176EB" w14:textId="77777777" w:rsidR="000A5A00" w:rsidRPr="004064AC" w:rsidRDefault="000A5A00" w:rsidP="000A5A00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4064AC">
        <w:rPr>
          <w:rFonts w:cs="Times New Roman"/>
          <w:bCs/>
          <w:color w:val="FF0000"/>
          <w:lang w:eastAsia="ru-RU"/>
        </w:rPr>
        <w:t xml:space="preserve">Внимание! </w:t>
      </w:r>
      <w:r w:rsidRPr="004064AC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4064AC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31FC0338" w14:textId="77777777" w:rsidR="000A5A00" w:rsidRPr="004064AC" w:rsidRDefault="000A5A00" w:rsidP="000A5A00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4064AC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2C1439E9" w14:textId="77777777" w:rsidR="000A5A00" w:rsidRPr="004064AC" w:rsidRDefault="000A5A00" w:rsidP="000A5A00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4064AC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4064AC">
          <w:rPr>
            <w:rFonts w:cs="Times New Roman"/>
            <w:bCs/>
            <w:lang w:val="en-US" w:eastAsia="ru-RU"/>
          </w:rPr>
          <w:t>https</w:t>
        </w:r>
        <w:r w:rsidRPr="004064AC">
          <w:rPr>
            <w:rFonts w:cs="Times New Roman"/>
            <w:bCs/>
            <w:lang w:eastAsia="ru-RU"/>
          </w:rPr>
          <w:t>://</w:t>
        </w:r>
        <w:r w:rsidRPr="004064AC">
          <w:rPr>
            <w:rFonts w:cs="Times New Roman"/>
            <w:bCs/>
            <w:lang w:val="en-US" w:eastAsia="ru-RU"/>
          </w:rPr>
          <w:t>vk</w:t>
        </w:r>
        <w:r w:rsidRPr="004064AC">
          <w:rPr>
            <w:rFonts w:cs="Times New Roman"/>
            <w:bCs/>
            <w:lang w:eastAsia="ru-RU"/>
          </w:rPr>
          <w:t>.</w:t>
        </w:r>
        <w:r w:rsidRPr="004064AC">
          <w:rPr>
            <w:rFonts w:cs="Times New Roman"/>
            <w:bCs/>
            <w:lang w:val="en-US" w:eastAsia="ru-RU"/>
          </w:rPr>
          <w:t>com</w:t>
        </w:r>
        <w:r w:rsidRPr="004064AC">
          <w:rPr>
            <w:rFonts w:cs="Times New Roman"/>
            <w:bCs/>
            <w:lang w:eastAsia="ru-RU"/>
          </w:rPr>
          <w:t>/</w:t>
        </w:r>
        <w:r w:rsidRPr="004064AC">
          <w:rPr>
            <w:rFonts w:cs="Times New Roman"/>
            <w:bCs/>
            <w:lang w:val="en-US" w:eastAsia="ru-RU"/>
          </w:rPr>
          <w:t>publik</w:t>
        </w:r>
        <w:r w:rsidRPr="004064AC">
          <w:rPr>
            <w:rFonts w:cs="Times New Roman"/>
            <w:bCs/>
            <w:lang w:eastAsia="ru-RU"/>
          </w:rPr>
          <w:t>193318856</w:t>
        </w:r>
      </w:hyperlink>
      <w:r w:rsidRPr="004064AC">
        <w:rPr>
          <w:rFonts w:cs="Times New Roman"/>
          <w:bCs/>
          <w:lang w:eastAsia="ru-RU"/>
        </w:rPr>
        <w:t xml:space="preserve"> </w:t>
      </w:r>
    </w:p>
    <w:p w14:paraId="1EFE6CD3" w14:textId="77777777" w:rsidR="000A5A00" w:rsidRPr="004064AC" w:rsidRDefault="000A5A00" w:rsidP="000A5A00">
      <w:p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Внимание! В тетради составляем конспект по темам. В начале конспекта, подписываем от руки: тему конспекта, дату его составления, свою фамилию и имя. При отправлении в беседу аналогично подписываем свой файл. КОНСПЕКТЫ БЕЗ ПОДПИСИ – НЕ ОЦЕНИВАЮТСЯ. </w:t>
      </w:r>
    </w:p>
    <w:p w14:paraId="21A19194" w14:textId="77777777" w:rsidR="000A5A00" w:rsidRPr="004064AC" w:rsidRDefault="000A5A00" w:rsidP="000A5A00">
      <w:p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Каждую новую тему начинать с новой страницы. Конспект каждой темы отправлять отдельно от других тем. Конспект должен быть развёрнутым и соответствовать методическим рекомендациям по оформлению конспекта, размещённым в Вашей БЕСЕДЕ. </w:t>
      </w:r>
    </w:p>
    <w:p w14:paraId="4E5A93B6" w14:textId="77777777" w:rsidR="000A5A00" w:rsidRPr="004064AC" w:rsidRDefault="000A5A00" w:rsidP="000A5A00">
      <w:p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Занятия начинаются с проверки личного состава, в соответствии с расписанием (см. сайт колледжа «Расписание занятий»). Время проведения занятий: </w:t>
      </w:r>
    </w:p>
    <w:p w14:paraId="03E188C2" w14:textId="77777777" w:rsidR="000A5A00" w:rsidRPr="004064AC" w:rsidRDefault="000A5A00" w:rsidP="000A5A00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1-2 урок – 08.00-09.20; </w:t>
      </w:r>
    </w:p>
    <w:p w14:paraId="7E483392" w14:textId="77777777" w:rsidR="000A5A00" w:rsidRPr="004064AC" w:rsidRDefault="000A5A00" w:rsidP="000A5A00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3-4 урок – 09.30-10.50; </w:t>
      </w:r>
    </w:p>
    <w:p w14:paraId="32EF519D" w14:textId="77777777" w:rsidR="000A5A00" w:rsidRPr="004064AC" w:rsidRDefault="000A5A00" w:rsidP="000A5A00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5-6 урок – 11.00-12.20; </w:t>
      </w:r>
    </w:p>
    <w:p w14:paraId="221ACB54" w14:textId="77777777" w:rsidR="000A5A00" w:rsidRPr="004064AC" w:rsidRDefault="000A5A00" w:rsidP="000A5A00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4064AC">
        <w:rPr>
          <w:rFonts w:cs="Times New Roman"/>
          <w:color w:val="FF0000"/>
        </w:rPr>
        <w:t xml:space="preserve">7-8 урок – 12.40-14.00. </w:t>
      </w:r>
    </w:p>
    <w:p w14:paraId="78F72071" w14:textId="77777777" w:rsidR="000A5A00" w:rsidRPr="004064AC" w:rsidRDefault="000A5A00" w:rsidP="000A5A00">
      <w:pPr>
        <w:spacing w:before="240"/>
        <w:rPr>
          <w:rFonts w:cs="Times New Roman"/>
          <w:b/>
          <w:bCs/>
          <w:color w:val="00B050"/>
          <w:lang w:eastAsia="ru-RU"/>
        </w:rPr>
      </w:pPr>
      <w:r w:rsidRPr="004064AC">
        <w:rPr>
          <w:rFonts w:cs="Times New Roman"/>
          <w:b/>
          <w:bCs/>
          <w:color w:val="00B050"/>
          <w:lang w:eastAsia="ru-RU"/>
        </w:rPr>
        <w:t xml:space="preserve">Ознакомиться с План-конспектом занятия по ОБЖ конспект </w:t>
      </w:r>
    </w:p>
    <w:p w14:paraId="3BA48178" w14:textId="77777777" w:rsidR="000A5A00" w:rsidRPr="004064AC" w:rsidRDefault="000A5A00" w:rsidP="000A5A00">
      <w:pPr>
        <w:suppressAutoHyphens w:val="0"/>
        <w:spacing w:before="240" w:after="240"/>
        <w:jc w:val="both"/>
        <w:rPr>
          <w:b/>
          <w:color w:val="00B050"/>
        </w:rPr>
      </w:pPr>
      <w:r w:rsidRPr="004064AC">
        <w:rPr>
          <w:b/>
          <w:color w:val="00B050"/>
        </w:rPr>
        <w:t>Раздел 3. Основы обороны государства и воинская обязанность.</w:t>
      </w:r>
      <w:r w:rsidRPr="004064AC">
        <w:rPr>
          <w:rFonts w:cs="Times New Roman"/>
          <w:b/>
          <w:bCs/>
          <w:color w:val="00B050"/>
          <w:lang w:eastAsia="ru-RU"/>
        </w:rPr>
        <w:t xml:space="preserve"> </w:t>
      </w:r>
    </w:p>
    <w:p w14:paraId="31079A28" w14:textId="77777777" w:rsidR="000A5A00" w:rsidRPr="004064AC" w:rsidRDefault="000A5A00" w:rsidP="000A5A00">
      <w:pPr>
        <w:suppressAutoHyphens w:val="0"/>
        <w:spacing w:before="240" w:after="160"/>
        <w:jc w:val="both"/>
        <w:rPr>
          <w:rFonts w:cs="Times New Roman"/>
          <w:b/>
        </w:rPr>
      </w:pPr>
      <w:r w:rsidRPr="004064AC">
        <w:rPr>
          <w:rFonts w:cs="Times New Roman"/>
          <w:b/>
        </w:rPr>
        <w:t xml:space="preserve">Тема 3.2. Организационная структура Вооружённых Сил РФ. Часть </w:t>
      </w:r>
      <w:r w:rsidRPr="004064AC">
        <w:rPr>
          <w:rFonts w:cs="Times New Roman"/>
          <w:b/>
          <w:lang w:val="en-US"/>
        </w:rPr>
        <w:t>II</w:t>
      </w:r>
      <w:r w:rsidRPr="004064AC">
        <w:rPr>
          <w:rFonts w:cs="Times New Roman"/>
          <w:b/>
        </w:rPr>
        <w:t xml:space="preserve"> стр. 19-30 </w:t>
      </w:r>
    </w:p>
    <w:p w14:paraId="347E611D" w14:textId="77777777" w:rsidR="004A6673" w:rsidRPr="004064AC" w:rsidRDefault="004A6673" w:rsidP="000A5A00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4064AC">
        <w:rPr>
          <w:rFonts w:eastAsiaTheme="minorHAnsi" w:cs="Times New Roman"/>
          <w:b/>
          <w:color w:val="00B050"/>
          <w:lang w:eastAsia="en-US"/>
        </w:rPr>
        <w:t>Теоретическое занятие 36: Воинская обязанность. Основные понятия о воинской обязанности. Воинский учет.</w:t>
      </w:r>
      <w:r w:rsidRPr="004064AC"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60749806" w14:textId="77777777" w:rsidR="004A6673" w:rsidRPr="004064AC" w:rsidRDefault="004A6673" w:rsidP="000A5A00">
      <w:pPr>
        <w:suppressAutoHyphens w:val="0"/>
        <w:spacing w:before="240"/>
        <w:jc w:val="both"/>
        <w:rPr>
          <w:rFonts w:eastAsiaTheme="minorHAnsi" w:cs="Times New Roman"/>
          <w:b/>
          <w:color w:val="00B050"/>
          <w:lang w:eastAsia="en-US"/>
        </w:rPr>
      </w:pPr>
      <w:r w:rsidRPr="004064AC">
        <w:rPr>
          <w:rFonts w:eastAsiaTheme="minorHAnsi" w:cs="Times New Roman"/>
          <w:b/>
          <w:color w:val="00B050"/>
          <w:lang w:eastAsia="en-US"/>
        </w:rPr>
        <w:t>Теоретическое занятие 37: Первоначальная постановка граждан на воинский учет. Обязанности граждан по воинскому учету.</w:t>
      </w:r>
      <w:r w:rsidRPr="004064AC"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67A1EE12" w14:textId="08452A4E" w:rsidR="000A5A00" w:rsidRPr="004064AC" w:rsidRDefault="000A5A00" w:rsidP="000A5A00">
      <w:pPr>
        <w:suppressAutoHyphens w:val="0"/>
        <w:spacing w:before="240"/>
        <w:jc w:val="both"/>
        <w:rPr>
          <w:rFonts w:eastAsiaTheme="minorHAnsi" w:cs="Times New Roman"/>
          <w:b/>
          <w:color w:val="00B050"/>
          <w:lang w:eastAsia="en-US"/>
        </w:rPr>
      </w:pPr>
      <w:r w:rsidRPr="004064AC">
        <w:rPr>
          <w:rFonts w:eastAsiaTheme="minorHAnsi" w:cs="Times New Roman"/>
          <w:b/>
          <w:color w:val="00B050"/>
          <w:lang w:eastAsia="en-US"/>
        </w:rPr>
        <w:t xml:space="preserve">ПЛАН СОСТАВЛЕНИЯ КОНСПЕКТА </w:t>
      </w:r>
    </w:p>
    <w:p w14:paraId="12683C98" w14:textId="678D689F" w:rsidR="00956993" w:rsidRPr="004064AC" w:rsidRDefault="004A6673" w:rsidP="004A6673">
      <w:pPr>
        <w:spacing w:before="240"/>
      </w:pPr>
      <w:r w:rsidRPr="004064AC">
        <w:t>1. ОСНОВНЫЕ ПОНЯТИЯ О ВОИНСКОЙ ОБЯЗАННОСТИ</w:t>
      </w:r>
      <w:r w:rsidRPr="004064AC">
        <w:t xml:space="preserve"> </w:t>
      </w:r>
    </w:p>
    <w:p w14:paraId="36F38CFB" w14:textId="4E4D757C" w:rsidR="004A6673" w:rsidRPr="004064AC" w:rsidRDefault="004A6673">
      <w:r w:rsidRPr="004064AC">
        <w:t>Воинская обязанность – это</w:t>
      </w:r>
      <w:r w:rsidRPr="004064AC">
        <w:t xml:space="preserve"> </w:t>
      </w:r>
    </w:p>
    <w:p w14:paraId="0CA1034C" w14:textId="47F35CAA" w:rsidR="004A6673" w:rsidRPr="004064AC" w:rsidRDefault="004A6673">
      <w:r w:rsidRPr="004064AC">
        <w:t>Правовая основа воинской обязанности</w:t>
      </w:r>
      <w:r w:rsidRPr="004064AC">
        <w:t xml:space="preserve"> </w:t>
      </w:r>
    </w:p>
    <w:p w14:paraId="0AB919F4" w14:textId="77777777" w:rsidR="004A6673" w:rsidRPr="004A6673" w:rsidRDefault="004A6673" w:rsidP="004A6673">
      <w:pPr>
        <w:suppressAutoHyphens w:val="0"/>
        <w:jc w:val="both"/>
        <w:rPr>
          <w:rFonts w:cs="Times New Roman"/>
          <w:lang w:eastAsia="ru-RU"/>
        </w:rPr>
      </w:pPr>
      <w:r w:rsidRPr="004A6673">
        <w:rPr>
          <w:rFonts w:cs="Times New Roman"/>
          <w:b/>
          <w:bCs/>
          <w:lang w:eastAsia="ru-RU"/>
        </w:rPr>
        <w:t xml:space="preserve">Воинская обязанность предусматривает: </w:t>
      </w:r>
    </w:p>
    <w:p w14:paraId="5E36BB2D" w14:textId="1F62DFCA" w:rsidR="004A6673" w:rsidRPr="004064AC" w:rsidRDefault="004A6673" w:rsidP="004A6673">
      <w:r w:rsidRPr="004064AC">
        <w:t>В период мобилизации, в период военного положения и в военное время воинская обязанность определяется</w:t>
      </w:r>
      <w:r w:rsidRPr="004064AC">
        <w:t xml:space="preserve"> </w:t>
      </w:r>
    </w:p>
    <w:p w14:paraId="2F3003A7" w14:textId="3519F0FE" w:rsidR="004A6673" w:rsidRPr="004064AC" w:rsidRDefault="004A6673" w:rsidP="004A6673">
      <w:pPr>
        <w:rPr>
          <w:rFonts w:cs="Times New Roman"/>
          <w:lang w:eastAsia="ru-RU"/>
        </w:rPr>
      </w:pPr>
      <w:r w:rsidRPr="004064AC">
        <w:rPr>
          <w:rFonts w:cs="Times New Roman"/>
          <w:b/>
          <w:bCs/>
          <w:lang w:eastAsia="ru-RU"/>
        </w:rPr>
        <w:t xml:space="preserve">Мобилизация – </w:t>
      </w:r>
      <w:r w:rsidRPr="004064AC">
        <w:rPr>
          <w:rFonts w:cs="Times New Roman"/>
          <w:lang w:eastAsia="ru-RU"/>
        </w:rPr>
        <w:t>комплекс мероприятий</w:t>
      </w:r>
      <w:r w:rsidRPr="004064AC">
        <w:rPr>
          <w:rFonts w:cs="Times New Roman"/>
          <w:lang w:eastAsia="ru-RU"/>
        </w:rPr>
        <w:t xml:space="preserve"> </w:t>
      </w:r>
    </w:p>
    <w:p w14:paraId="3F3EFF10" w14:textId="71C13E3C" w:rsidR="004A6673" w:rsidRPr="004064AC" w:rsidRDefault="004A6673" w:rsidP="004A6673">
      <w:pPr>
        <w:rPr>
          <w:rFonts w:cs="Times New Roman"/>
          <w:lang w:eastAsia="ru-RU"/>
        </w:rPr>
      </w:pPr>
      <w:r w:rsidRPr="004064AC">
        <w:rPr>
          <w:rFonts w:cs="Times New Roman"/>
          <w:b/>
          <w:bCs/>
          <w:lang w:eastAsia="ru-RU"/>
        </w:rPr>
        <w:t xml:space="preserve">Военное положение – </w:t>
      </w:r>
      <w:r w:rsidRPr="004064AC">
        <w:rPr>
          <w:rFonts w:cs="Times New Roman"/>
          <w:lang w:eastAsia="ru-RU"/>
        </w:rPr>
        <w:t>особый правовой режим</w:t>
      </w:r>
      <w:r w:rsidRPr="004064AC">
        <w:rPr>
          <w:rFonts w:cs="Times New Roman"/>
          <w:lang w:eastAsia="ru-RU"/>
        </w:rPr>
        <w:t xml:space="preserve"> </w:t>
      </w:r>
    </w:p>
    <w:p w14:paraId="1D7D7457" w14:textId="279141F6" w:rsidR="004A6673" w:rsidRPr="004064AC" w:rsidRDefault="004A6673" w:rsidP="004A6673">
      <w:pPr>
        <w:rPr>
          <w:rFonts w:cs="Times New Roman"/>
          <w:lang w:eastAsia="ru-RU"/>
        </w:rPr>
      </w:pPr>
      <w:r w:rsidRPr="004064AC">
        <w:rPr>
          <w:rFonts w:cs="Times New Roman"/>
          <w:b/>
          <w:bCs/>
          <w:lang w:eastAsia="ru-RU"/>
        </w:rPr>
        <w:t>Военное время</w:t>
      </w:r>
      <w:r w:rsidRPr="004064AC">
        <w:rPr>
          <w:rFonts w:cs="Times New Roman"/>
          <w:lang w:eastAsia="ru-RU"/>
        </w:rPr>
        <w:t xml:space="preserve"> – период фактического нахождения</w:t>
      </w:r>
      <w:r w:rsidRPr="004064AC">
        <w:rPr>
          <w:rFonts w:cs="Times New Roman"/>
          <w:lang w:eastAsia="ru-RU"/>
        </w:rPr>
        <w:t xml:space="preserve"> </w:t>
      </w:r>
    </w:p>
    <w:p w14:paraId="0A9C3BB5" w14:textId="2D398EE6" w:rsidR="004A6673" w:rsidRPr="004064AC" w:rsidRDefault="004A6673" w:rsidP="004A6673">
      <w:pPr>
        <w:rPr>
          <w:rFonts w:cs="Times New Roman"/>
          <w:lang w:eastAsia="ru-RU"/>
        </w:rPr>
      </w:pPr>
      <w:r w:rsidRPr="004064AC">
        <w:rPr>
          <w:rFonts w:cs="Times New Roman"/>
          <w:b/>
          <w:lang w:eastAsia="ru-RU"/>
        </w:rPr>
        <w:t>Воинский учет</w:t>
      </w:r>
      <w:r w:rsidRPr="004064AC">
        <w:rPr>
          <w:rFonts w:cs="Times New Roman"/>
          <w:lang w:eastAsia="ru-RU"/>
        </w:rPr>
        <w:t xml:space="preserve"> – это</w:t>
      </w:r>
      <w:r w:rsidRPr="004064AC">
        <w:rPr>
          <w:rFonts w:cs="Times New Roman"/>
          <w:lang w:eastAsia="ru-RU"/>
        </w:rPr>
        <w:t xml:space="preserve"> </w:t>
      </w:r>
    </w:p>
    <w:p w14:paraId="3F70A65E" w14:textId="77777777" w:rsidR="004A6673" w:rsidRPr="004A6673" w:rsidRDefault="004A6673" w:rsidP="004064AC">
      <w:pPr>
        <w:suppressAutoHyphens w:val="0"/>
        <w:jc w:val="both"/>
        <w:rPr>
          <w:rFonts w:cs="Times New Roman"/>
          <w:lang w:eastAsia="ru-RU"/>
        </w:rPr>
      </w:pPr>
      <w:r w:rsidRPr="004A6673">
        <w:rPr>
          <w:rFonts w:cs="Times New Roman"/>
          <w:b/>
          <w:lang w:eastAsia="ru-RU"/>
        </w:rPr>
        <w:lastRenderedPageBreak/>
        <w:t>Все граждане Российской Федерации обязаны состоять на воинском учете.</w:t>
      </w:r>
      <w:r w:rsidRPr="004A6673">
        <w:rPr>
          <w:rFonts w:cs="Times New Roman"/>
          <w:lang w:eastAsia="ru-RU"/>
        </w:rPr>
        <w:t xml:space="preserve"> </w:t>
      </w:r>
    </w:p>
    <w:p w14:paraId="4FF7DC69" w14:textId="77777777" w:rsidR="004A6673" w:rsidRPr="004A6673" w:rsidRDefault="004A6673" w:rsidP="004064AC">
      <w:pPr>
        <w:suppressAutoHyphens w:val="0"/>
        <w:jc w:val="both"/>
        <w:rPr>
          <w:rFonts w:cs="Times New Roman"/>
          <w:b/>
          <w:lang w:eastAsia="ru-RU"/>
        </w:rPr>
      </w:pPr>
      <w:r w:rsidRPr="004A6673">
        <w:rPr>
          <w:rFonts w:cs="Times New Roman"/>
          <w:b/>
          <w:lang w:eastAsia="ru-RU"/>
        </w:rPr>
        <w:t xml:space="preserve">Исключение составляют граждане: </w:t>
      </w:r>
    </w:p>
    <w:p w14:paraId="64205F1F" w14:textId="2643812C" w:rsidR="004064AC" w:rsidRPr="004064AC" w:rsidRDefault="004064AC" w:rsidP="004064AC">
      <w:r w:rsidRPr="004064AC">
        <w:rPr>
          <w:rFonts w:cs="Times New Roman"/>
          <w:b/>
          <w:lang w:eastAsia="ru-RU"/>
        </w:rPr>
        <w:t>Военная служба</w:t>
      </w:r>
      <w:r w:rsidRPr="004064AC">
        <w:rPr>
          <w:rFonts w:cs="Times New Roman"/>
          <w:lang w:eastAsia="ru-RU"/>
        </w:rPr>
        <w:t xml:space="preserve"> – важнейший вид деятельности</w:t>
      </w:r>
    </w:p>
    <w:p w14:paraId="142BE9F2" w14:textId="0506776E" w:rsidR="004A6673" w:rsidRPr="004064AC" w:rsidRDefault="004064AC" w:rsidP="004064AC">
      <w:r w:rsidRPr="004064AC">
        <w:t>Воинский учет призван</w:t>
      </w:r>
      <w:r w:rsidRPr="004064AC">
        <w:t xml:space="preserve"> </w:t>
      </w:r>
    </w:p>
    <w:p w14:paraId="7A484577" w14:textId="011BF51E" w:rsidR="004064AC" w:rsidRPr="004064AC" w:rsidRDefault="004064AC" w:rsidP="004064AC">
      <w:r w:rsidRPr="004064AC">
        <w:t>В документах по воинскому учету содержатся следующие сведения о гражданине:</w:t>
      </w:r>
      <w:r w:rsidRPr="004064AC">
        <w:t xml:space="preserve"> </w:t>
      </w:r>
    </w:p>
    <w:p w14:paraId="28971F72" w14:textId="78EB2A17" w:rsidR="004064AC" w:rsidRPr="004064AC" w:rsidRDefault="004064AC" w:rsidP="004064AC">
      <w:pPr>
        <w:rPr>
          <w:b/>
        </w:rPr>
      </w:pPr>
      <w:r w:rsidRPr="004064AC">
        <w:rPr>
          <w:b/>
        </w:rPr>
        <w:t>3. ПЕРВОНАЧАЛЬНАЯ ПОСТАНОВКА ГРАЖДАН НА ВОИНСКИЙ УЧЕТ</w:t>
      </w:r>
      <w:r w:rsidRPr="004064AC">
        <w:rPr>
          <w:b/>
        </w:rPr>
        <w:t xml:space="preserve"> </w:t>
      </w:r>
    </w:p>
    <w:p w14:paraId="70BAA006" w14:textId="6CE7BFDE" w:rsidR="004064AC" w:rsidRPr="004064AC" w:rsidRDefault="004064AC" w:rsidP="004064AC">
      <w:r w:rsidRPr="004064AC">
        <w:t>Комиссия по постановке граждан на воинский учет утверждается главой органа местного самоуправления (местной администрации) в следующем составе:</w:t>
      </w:r>
      <w:r w:rsidRPr="004064AC">
        <w:t xml:space="preserve"> </w:t>
      </w:r>
    </w:p>
    <w:p w14:paraId="11B8A408" w14:textId="3056A9BF" w:rsidR="004064AC" w:rsidRPr="004064AC" w:rsidRDefault="004064AC" w:rsidP="004064AC">
      <w:pPr>
        <w:rPr>
          <w:b/>
        </w:rPr>
      </w:pPr>
      <w:r w:rsidRPr="004064AC">
        <w:rPr>
          <w:b/>
        </w:rPr>
        <w:t>4. ОБЯЗАННОСТИ ГРАЖДАН ПО ВОИНСКОМУ УЧЁТУ</w:t>
      </w:r>
      <w:r w:rsidRPr="004064AC">
        <w:rPr>
          <w:b/>
        </w:rPr>
        <w:t xml:space="preserve"> </w:t>
      </w:r>
    </w:p>
    <w:p w14:paraId="07BADC6E" w14:textId="39ABBFDC" w:rsidR="004064AC" w:rsidRPr="004064AC" w:rsidRDefault="004064AC" w:rsidP="004064AC">
      <w:r w:rsidRPr="004064AC">
        <w:t>В целях обеспечения воинского учёта граждане обязаны:</w:t>
      </w:r>
      <w:r w:rsidRPr="004064AC">
        <w:t xml:space="preserve"> </w:t>
      </w:r>
    </w:p>
    <w:p w14:paraId="0CEC3ECE" w14:textId="7AD7CC87" w:rsidR="004064AC" w:rsidRPr="004064AC" w:rsidRDefault="004064AC" w:rsidP="004064AC">
      <w:pPr>
        <w:rPr>
          <w:b/>
        </w:rPr>
      </w:pPr>
      <w:r w:rsidRPr="004064AC">
        <w:rPr>
          <w:b/>
        </w:rPr>
        <w:t>5. ОРГАНИЗАЦИЯ МЕДИЦИНСКОГО ОСВИДЕТЕЛЬСТВОВАНИЯ ГРАЖДАН ПРИ ПОСТАНОВКЕ ИХ НА ВОИНСКИЙ УЧЁТ</w:t>
      </w:r>
      <w:r w:rsidRPr="004064AC">
        <w:rPr>
          <w:b/>
        </w:rPr>
        <w:t xml:space="preserve"> </w:t>
      </w:r>
    </w:p>
    <w:p w14:paraId="43CE444A" w14:textId="0FD0EFF1" w:rsidR="004064AC" w:rsidRPr="004064AC" w:rsidRDefault="004064AC" w:rsidP="004064AC">
      <w:r w:rsidRPr="004064AC">
        <w:t>Медицинское освидетельствование граждан при первоначальной постановке их на воинский учёт призвано обеспечить</w:t>
      </w:r>
      <w:r w:rsidRPr="004064AC">
        <w:t xml:space="preserve"> </w:t>
      </w:r>
    </w:p>
    <w:p w14:paraId="5D91A453" w14:textId="513CE6D6" w:rsidR="004064AC" w:rsidRPr="004064AC" w:rsidRDefault="004064AC" w:rsidP="004064AC">
      <w:pPr>
        <w:rPr>
          <w:b/>
        </w:rPr>
      </w:pPr>
      <w:r w:rsidRPr="004064AC">
        <w:rPr>
          <w:b/>
        </w:rPr>
        <w:t>Категории годности к военной службе:</w:t>
      </w:r>
      <w:r w:rsidRPr="004064AC">
        <w:rPr>
          <w:b/>
        </w:rPr>
        <w:t xml:space="preserve"> (ВЫУЧИТЬ) </w:t>
      </w:r>
    </w:p>
    <w:p w14:paraId="28707B28" w14:textId="501418F7" w:rsidR="004064AC" w:rsidRPr="004064AC" w:rsidRDefault="004064AC" w:rsidP="004064AC">
      <w:r w:rsidRPr="004064AC">
        <w:t>Граждане, признанные при медицинском освидетельствовании годными к военной службе</w:t>
      </w:r>
      <w:r w:rsidRPr="004064AC">
        <w:t xml:space="preserve"> </w:t>
      </w:r>
    </w:p>
    <w:p w14:paraId="2E0EA1B6" w14:textId="3D18CEDB" w:rsidR="004064AC" w:rsidRPr="004064AC" w:rsidRDefault="004064AC" w:rsidP="004064AC">
      <w:r w:rsidRPr="004064AC">
        <w:t>Гражданам, признанным временно не годными</w:t>
      </w:r>
      <w:r w:rsidRPr="004064AC">
        <w:t xml:space="preserve"> </w:t>
      </w:r>
    </w:p>
    <w:p w14:paraId="7BC4710F" w14:textId="4E1E3AAB" w:rsidR="004064AC" w:rsidRPr="004064AC" w:rsidRDefault="004064AC" w:rsidP="004064AC">
      <w:r w:rsidRPr="004064AC">
        <w:t>Граждане, признанные ограниченно годными</w:t>
      </w:r>
      <w:r w:rsidRPr="004064AC">
        <w:t xml:space="preserve"> </w:t>
      </w:r>
    </w:p>
    <w:p w14:paraId="78BDA369" w14:textId="09D9E700" w:rsidR="004064AC" w:rsidRPr="004064AC" w:rsidRDefault="004064AC" w:rsidP="004064AC">
      <w:r w:rsidRPr="004064AC">
        <w:t>В случае если исход болезни не определился,</w:t>
      </w:r>
      <w:r w:rsidRPr="004064AC">
        <w:t xml:space="preserve"> </w:t>
      </w:r>
    </w:p>
    <w:p w14:paraId="077FB3FC" w14:textId="77777777" w:rsidR="004064AC" w:rsidRPr="004064AC" w:rsidRDefault="004064AC" w:rsidP="004064AC">
      <w:bookmarkStart w:id="0" w:name="_GoBack"/>
      <w:bookmarkEnd w:id="0"/>
    </w:p>
    <w:sectPr w:rsidR="004064AC" w:rsidRPr="0040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C5BFB"/>
    <w:multiLevelType w:val="hybridMultilevel"/>
    <w:tmpl w:val="DFC4EA6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E1"/>
    <w:rsid w:val="000A5A00"/>
    <w:rsid w:val="004064AC"/>
    <w:rsid w:val="004A6673"/>
    <w:rsid w:val="00956993"/>
    <w:rsid w:val="00E8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730B"/>
  <w15:chartTrackingRefBased/>
  <w15:docId w15:val="{FBC5343C-28BA-4F86-B11B-526E9DE6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5A0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2020-06-02T01:39:00Z</dcterms:created>
  <dcterms:modified xsi:type="dcterms:W3CDTF">2020-06-02T02:57:00Z</dcterms:modified>
</cp:coreProperties>
</file>