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0598" w:rsidRPr="00E5049E" w:rsidRDefault="00D90598" w:rsidP="00E5049E">
      <w:pPr>
        <w:spacing w:after="0" w:line="240" w:lineRule="auto"/>
        <w:ind w:left="57" w:right="57" w:firstLine="709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5049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Работы присылать на </w:t>
      </w:r>
      <w:hyperlink r:id="rId4" w:history="1">
        <w:r w:rsidRPr="00E5049E"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lang w:val="en-US"/>
          </w:rPr>
          <w:t>irinu</w:t>
        </w:r>
        <w:bookmarkStart w:id="0" w:name="_GoBack"/>
        <w:bookmarkEnd w:id="0"/>
        <w:r w:rsidRPr="00E5049E"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lang w:val="en-US"/>
          </w:rPr>
          <w:t>shka</w:t>
        </w:r>
        <w:r w:rsidRPr="00E5049E"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</w:rPr>
          <w:t>-777@</w:t>
        </w:r>
        <w:r w:rsidRPr="00E5049E"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lang w:val="en-US"/>
          </w:rPr>
          <w:t>mail</w:t>
        </w:r>
        <w:r w:rsidRPr="00E5049E"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</w:rPr>
          <w:t>.</w:t>
        </w:r>
        <w:r w:rsidRPr="00E5049E"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lang w:val="en-US"/>
          </w:rPr>
          <w:t>ru</w:t>
        </w:r>
      </w:hyperlink>
    </w:p>
    <w:p w:rsidR="00D90598" w:rsidRPr="00E5049E" w:rsidRDefault="00E5049E" w:rsidP="00E5049E">
      <w:pPr>
        <w:spacing w:after="0" w:line="240" w:lineRule="auto"/>
        <w:ind w:left="57" w:right="57" w:firstLine="709"/>
        <w:rPr>
          <w:rFonts w:ascii="Times New Roman" w:hAnsi="Times New Roman" w:cs="Times New Roman"/>
          <w:b/>
          <w:sz w:val="24"/>
          <w:szCs w:val="24"/>
        </w:rPr>
      </w:pPr>
      <w:r w:rsidRPr="00E5049E">
        <w:rPr>
          <w:rFonts w:ascii="Times New Roman" w:hAnsi="Times New Roman" w:cs="Times New Roman"/>
          <w:b/>
          <w:sz w:val="24"/>
          <w:szCs w:val="24"/>
        </w:rPr>
        <w:t xml:space="preserve">Урок по биографии </w:t>
      </w:r>
      <w:r w:rsidR="00737195">
        <w:rPr>
          <w:rFonts w:ascii="Times New Roman" w:hAnsi="Times New Roman" w:cs="Times New Roman"/>
          <w:b/>
          <w:sz w:val="24"/>
          <w:szCs w:val="24"/>
        </w:rPr>
        <w:t>В</w:t>
      </w:r>
      <w:r w:rsidRPr="00E5049E">
        <w:rPr>
          <w:rFonts w:ascii="Times New Roman" w:hAnsi="Times New Roman" w:cs="Times New Roman"/>
          <w:b/>
          <w:sz w:val="24"/>
          <w:szCs w:val="24"/>
        </w:rPr>
        <w:t>. П. Астафьева</w:t>
      </w:r>
    </w:p>
    <w:p w:rsidR="00D90598" w:rsidRPr="00E5049E" w:rsidRDefault="00E5049E" w:rsidP="00E5049E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  <w:u w:val="single"/>
        </w:rPr>
      </w:pPr>
      <w:r w:rsidRPr="00E5049E">
        <w:rPr>
          <w:rFonts w:ascii="Times New Roman" w:hAnsi="Times New Roman" w:cs="Times New Roman"/>
          <w:sz w:val="24"/>
          <w:szCs w:val="24"/>
          <w:u w:val="single"/>
        </w:rPr>
        <w:t xml:space="preserve"> Тема: </w:t>
      </w:r>
      <w:r w:rsidR="00D90598" w:rsidRPr="00E5049E">
        <w:rPr>
          <w:rFonts w:ascii="Times New Roman" w:hAnsi="Times New Roman" w:cs="Times New Roman"/>
          <w:sz w:val="24"/>
          <w:szCs w:val="24"/>
          <w:u w:val="single"/>
        </w:rPr>
        <w:t>«На поклон к Астафьеву…» О нравственных проблемах произведений В.П.Астафьева.</w:t>
      </w:r>
    </w:p>
    <w:p w:rsidR="00D90598" w:rsidRPr="00E5049E" w:rsidRDefault="00E5049E" w:rsidP="00E5049E">
      <w:pPr>
        <w:spacing w:after="0" w:line="240" w:lineRule="auto"/>
        <w:ind w:left="57" w:right="57" w:firstLine="709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5049E">
        <w:rPr>
          <w:rFonts w:ascii="Times New Roman" w:hAnsi="Times New Roman" w:cs="Times New Roman"/>
          <w:b/>
          <w:sz w:val="24"/>
          <w:szCs w:val="24"/>
          <w:u w:val="single"/>
        </w:rPr>
        <w:t>Задание: Читать лекцию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об Астафьеве</w:t>
      </w: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E5049E">
        <w:rPr>
          <w:rFonts w:ascii="Times New Roman" w:hAnsi="Times New Roman" w:cs="Times New Roman"/>
          <w:b/>
          <w:sz w:val="24"/>
          <w:szCs w:val="24"/>
          <w:u w:val="single"/>
        </w:rPr>
        <w:t>,</w:t>
      </w:r>
      <w:proofErr w:type="gramEnd"/>
      <w:r w:rsidRPr="00E5049E">
        <w:rPr>
          <w:rFonts w:ascii="Times New Roman" w:hAnsi="Times New Roman" w:cs="Times New Roman"/>
          <w:b/>
          <w:sz w:val="24"/>
          <w:szCs w:val="24"/>
          <w:u w:val="single"/>
        </w:rPr>
        <w:t xml:space="preserve"> составить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свой рассказ о писателе (письменно)</w:t>
      </w:r>
    </w:p>
    <w:p w:rsidR="00D90598" w:rsidRPr="00E5049E" w:rsidRDefault="00D90598" w:rsidP="00E5049E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E5049E">
        <w:rPr>
          <w:rFonts w:ascii="Times New Roman" w:hAnsi="Times New Roman" w:cs="Times New Roman"/>
          <w:sz w:val="24"/>
          <w:szCs w:val="24"/>
        </w:rPr>
        <w:t xml:space="preserve">   </w:t>
      </w:r>
      <w:r w:rsidR="00E5049E">
        <w:rPr>
          <w:rFonts w:ascii="Times New Roman" w:hAnsi="Times New Roman" w:cs="Times New Roman"/>
          <w:sz w:val="24"/>
          <w:szCs w:val="24"/>
        </w:rPr>
        <w:t xml:space="preserve"> ЛЕКЦИЯ</w:t>
      </w:r>
      <w:r w:rsidRPr="00E5049E">
        <w:rPr>
          <w:rFonts w:ascii="Times New Roman" w:hAnsi="Times New Roman" w:cs="Times New Roman"/>
          <w:sz w:val="24"/>
          <w:szCs w:val="24"/>
        </w:rPr>
        <w:t xml:space="preserve">  1.     Известный российский писатель и сценарист, лауреат Государственных премий СССР и РСФСР, лауреат российской премии «Триумф» за высокие достижения в литературе и искусстве. В 1999 году на 75-летие, </w:t>
      </w:r>
      <w:proofErr w:type="gramStart"/>
      <w:r w:rsidRPr="00E5049E">
        <w:rPr>
          <w:rFonts w:ascii="Times New Roman" w:hAnsi="Times New Roman" w:cs="Times New Roman"/>
          <w:sz w:val="24"/>
          <w:szCs w:val="24"/>
        </w:rPr>
        <w:t>награждён</w:t>
      </w:r>
      <w:proofErr w:type="gramEnd"/>
      <w:r w:rsidRPr="00E5049E">
        <w:rPr>
          <w:rFonts w:ascii="Times New Roman" w:hAnsi="Times New Roman" w:cs="Times New Roman"/>
          <w:sz w:val="24"/>
          <w:szCs w:val="24"/>
        </w:rPr>
        <w:t xml:space="preserve"> орденом «За заслуги перед Отечеством» 2 степени</w:t>
      </w:r>
    </w:p>
    <w:p w:rsidR="00D90598" w:rsidRPr="00E5049E" w:rsidRDefault="00D90598" w:rsidP="00E5049E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E5049E">
        <w:rPr>
          <w:rFonts w:ascii="Times New Roman" w:hAnsi="Times New Roman" w:cs="Times New Roman"/>
          <w:sz w:val="24"/>
          <w:szCs w:val="24"/>
        </w:rPr>
        <w:t>2.Река Енисей. Сибирь суровая и нежная – родина писателя, здесь он обрёл и последнее своё пристанище.</w:t>
      </w:r>
    </w:p>
    <w:p w:rsidR="00D90598" w:rsidRPr="00E5049E" w:rsidRDefault="00D90598" w:rsidP="00E5049E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E5049E">
        <w:rPr>
          <w:rFonts w:ascii="Times New Roman" w:hAnsi="Times New Roman" w:cs="Times New Roman"/>
          <w:sz w:val="24"/>
          <w:szCs w:val="24"/>
        </w:rPr>
        <w:t xml:space="preserve">Виктор Петрович Астафьев родился в селе Овсянка Красноярского края, что находится на берегу могучего Енисея. Для односельчан и для всех красноярцев он был советчиком и защитником. Он очень любил женщин. Считал, что именно русские бабы несут страну на своих плечах. А в его жизни самые дорогие женщины уходили одна за другой. Вначале  - мать, оставившая шестилетнего мальчика одного в этом суровом мире (мать утонула в Енисее в 1932 году), потом бабушка, потом грудная дочка, умершая от голода в послевоенные годы, и последней ушла Ирина – взрослая горемычная дочь, самая страшная </w:t>
      </w:r>
      <w:proofErr w:type="spellStart"/>
      <w:r w:rsidRPr="00E5049E">
        <w:rPr>
          <w:rFonts w:ascii="Times New Roman" w:hAnsi="Times New Roman" w:cs="Times New Roman"/>
          <w:sz w:val="24"/>
          <w:szCs w:val="24"/>
        </w:rPr>
        <w:t>астафьевская</w:t>
      </w:r>
      <w:proofErr w:type="spellEnd"/>
      <w:r w:rsidRPr="00E5049E">
        <w:rPr>
          <w:rFonts w:ascii="Times New Roman" w:hAnsi="Times New Roman" w:cs="Times New Roman"/>
          <w:sz w:val="24"/>
          <w:szCs w:val="24"/>
        </w:rPr>
        <w:t xml:space="preserve"> беда. Но мало кто знает, что у Виктора Петровича была сестрёнка, умершая ещё до его рождения. И он однажды сказал: «Больше всего не хватает её – сестры. Как она мне сейчас нужна»</w:t>
      </w:r>
    </w:p>
    <w:p w:rsidR="00D90598" w:rsidRPr="00E5049E" w:rsidRDefault="00D90598" w:rsidP="00E5049E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E5049E">
        <w:rPr>
          <w:rFonts w:ascii="Times New Roman" w:hAnsi="Times New Roman" w:cs="Times New Roman"/>
          <w:sz w:val="24"/>
          <w:szCs w:val="24"/>
        </w:rPr>
        <w:t xml:space="preserve">Позднее он писал: … я естественно тянулся ко второй моей и неизменной матери – земле. И жизнь  </w:t>
      </w:r>
      <w:proofErr w:type="gramStart"/>
      <w:r w:rsidRPr="00E5049E">
        <w:rPr>
          <w:rFonts w:ascii="Times New Roman" w:hAnsi="Times New Roman" w:cs="Times New Roman"/>
          <w:sz w:val="24"/>
          <w:szCs w:val="24"/>
        </w:rPr>
        <w:t>представляла  мне  постоянную  возможность</w:t>
      </w:r>
      <w:proofErr w:type="gramEnd"/>
      <w:r w:rsidRPr="00E5049E">
        <w:rPr>
          <w:rFonts w:ascii="Times New Roman" w:hAnsi="Times New Roman" w:cs="Times New Roman"/>
          <w:sz w:val="24"/>
          <w:szCs w:val="24"/>
        </w:rPr>
        <w:t xml:space="preserve">  быть  на  природе  и  с природой».</w:t>
      </w:r>
    </w:p>
    <w:p w:rsidR="00D90598" w:rsidRPr="00E5049E" w:rsidRDefault="00D90598" w:rsidP="00E5049E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E5049E">
        <w:rPr>
          <w:rFonts w:ascii="Times New Roman" w:hAnsi="Times New Roman" w:cs="Times New Roman"/>
          <w:sz w:val="24"/>
          <w:szCs w:val="24"/>
        </w:rPr>
        <w:t xml:space="preserve">В 1941 году ушёл на фронт, был шофёром, </w:t>
      </w:r>
      <w:proofErr w:type="spellStart"/>
      <w:r w:rsidRPr="00E5049E">
        <w:rPr>
          <w:rFonts w:ascii="Times New Roman" w:hAnsi="Times New Roman" w:cs="Times New Roman"/>
          <w:sz w:val="24"/>
          <w:szCs w:val="24"/>
        </w:rPr>
        <w:t>артразведчиком</w:t>
      </w:r>
      <w:proofErr w:type="spellEnd"/>
      <w:r w:rsidRPr="00E5049E">
        <w:rPr>
          <w:rFonts w:ascii="Times New Roman" w:hAnsi="Times New Roman" w:cs="Times New Roman"/>
          <w:sz w:val="24"/>
          <w:szCs w:val="24"/>
        </w:rPr>
        <w:t xml:space="preserve">, связистом. Получил тяжёлое ранение, в 1945 году демобилизовался. 18 лет жил на Урале, в городе </w:t>
      </w:r>
      <w:proofErr w:type="spellStart"/>
      <w:r w:rsidRPr="00E5049E">
        <w:rPr>
          <w:rFonts w:ascii="Times New Roman" w:hAnsi="Times New Roman" w:cs="Times New Roman"/>
          <w:sz w:val="24"/>
          <w:szCs w:val="24"/>
        </w:rPr>
        <w:t>Чусовом</w:t>
      </w:r>
      <w:proofErr w:type="spellEnd"/>
      <w:r w:rsidRPr="00E5049E">
        <w:rPr>
          <w:rFonts w:ascii="Times New Roman" w:hAnsi="Times New Roman" w:cs="Times New Roman"/>
          <w:sz w:val="24"/>
          <w:szCs w:val="24"/>
        </w:rPr>
        <w:t>.</w:t>
      </w:r>
    </w:p>
    <w:p w:rsidR="00D90598" w:rsidRPr="00E5049E" w:rsidRDefault="00D90598" w:rsidP="00E5049E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E5049E">
        <w:rPr>
          <w:rFonts w:ascii="Times New Roman" w:hAnsi="Times New Roman" w:cs="Times New Roman"/>
          <w:sz w:val="24"/>
          <w:szCs w:val="24"/>
        </w:rPr>
        <w:t>В 1961 году окончил высшие литературные курсы при Союзе писателей СССР. Печататься начал в 1951 году и не оставлял пера вплоть до последнего года жизни.</w:t>
      </w:r>
    </w:p>
    <w:p w:rsidR="00D90598" w:rsidRPr="00E5049E" w:rsidRDefault="00D90598" w:rsidP="00E5049E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E5049E">
        <w:rPr>
          <w:rFonts w:ascii="Times New Roman" w:hAnsi="Times New Roman" w:cs="Times New Roman"/>
          <w:sz w:val="24"/>
          <w:szCs w:val="24"/>
        </w:rPr>
        <w:t>В 1980  вернулся писатель Астафьев на свою родину, село Овсянка Красноярского края.</w:t>
      </w:r>
    </w:p>
    <w:p w:rsidR="00D90598" w:rsidRPr="00E5049E" w:rsidRDefault="00D90598" w:rsidP="00E5049E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E5049E">
        <w:rPr>
          <w:rFonts w:ascii="Times New Roman" w:hAnsi="Times New Roman" w:cs="Times New Roman"/>
          <w:sz w:val="24"/>
          <w:szCs w:val="24"/>
        </w:rPr>
        <w:t xml:space="preserve">Он любил свой маленький домик, занавешенный жгучей рябиной. В нём была медвежья шкура, простенький деревянный стеллаж, старый проигрыватель и, конечно, письменный стол. В этом деревенском домике без телевизора и радио пили чай президенты Горбачёв и Ельцин, писатель Александр Солженицын, режиссёр Никита Михалков, актёры Алексей Петренко и Георгий </w:t>
      </w:r>
      <w:proofErr w:type="spellStart"/>
      <w:r w:rsidRPr="00E5049E">
        <w:rPr>
          <w:rFonts w:ascii="Times New Roman" w:hAnsi="Times New Roman" w:cs="Times New Roman"/>
          <w:sz w:val="24"/>
          <w:szCs w:val="24"/>
        </w:rPr>
        <w:t>Жженов</w:t>
      </w:r>
      <w:proofErr w:type="spellEnd"/>
      <w:r w:rsidRPr="00E5049E">
        <w:rPr>
          <w:rFonts w:ascii="Times New Roman" w:hAnsi="Times New Roman" w:cs="Times New Roman"/>
          <w:sz w:val="24"/>
          <w:szCs w:val="24"/>
        </w:rPr>
        <w:t xml:space="preserve"> и много других известных граждан России.</w:t>
      </w:r>
    </w:p>
    <w:p w:rsidR="00D90598" w:rsidRPr="00E5049E" w:rsidRDefault="00D90598" w:rsidP="00E5049E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E5049E">
        <w:rPr>
          <w:rFonts w:ascii="Times New Roman" w:hAnsi="Times New Roman" w:cs="Times New Roman"/>
          <w:sz w:val="24"/>
          <w:szCs w:val="24"/>
        </w:rPr>
        <w:t>Это мемориальные скульптуры самого писателя и его супруги во дворе дома в селе Овсянка.</w:t>
      </w:r>
    </w:p>
    <w:p w:rsidR="00D90598" w:rsidRPr="00E5049E" w:rsidRDefault="00D90598" w:rsidP="00E5049E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E5049E">
        <w:rPr>
          <w:rFonts w:ascii="Times New Roman" w:hAnsi="Times New Roman" w:cs="Times New Roman"/>
          <w:sz w:val="24"/>
          <w:szCs w:val="24"/>
        </w:rPr>
        <w:t xml:space="preserve">В селе Овсянка, в красивейшем месте, на берегу Енисея стоит здание, которое хорошо видно со всех сторон. Это библиотека. Строительство её началось ещё в 1975 году. После возвращения Астафьева на родину в 1980 году изменилась и судьба библиотеки. Он дарил библиотеке книги, проводил творческие встречи о литературе, поэзии, музыке. В мае 1994 года состоялось освящение здания и торжественное открытие нового здания. Это был подарок к 70-летию писателя. В библиотеке есть  отдел книг писателя, куда Виктор Петрович приносил рукописи, книги с автографами, фотографии, видеозаписи, личные вещи. </w:t>
      </w:r>
    </w:p>
    <w:p w:rsidR="00D90598" w:rsidRPr="00E5049E" w:rsidRDefault="00D90598" w:rsidP="00E5049E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E5049E">
        <w:rPr>
          <w:rFonts w:ascii="Times New Roman" w:hAnsi="Times New Roman" w:cs="Times New Roman"/>
          <w:sz w:val="24"/>
          <w:szCs w:val="24"/>
        </w:rPr>
        <w:t>О многом заставляют задуматься произведения Астафьева. Писал о том, что болело.</w:t>
      </w:r>
    </w:p>
    <w:p w:rsidR="00D90598" w:rsidRPr="00E5049E" w:rsidRDefault="00D90598" w:rsidP="00E5049E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E5049E">
        <w:rPr>
          <w:rFonts w:ascii="Times New Roman" w:hAnsi="Times New Roman" w:cs="Times New Roman"/>
          <w:sz w:val="24"/>
          <w:szCs w:val="24"/>
        </w:rPr>
        <w:t xml:space="preserve">Рассказы Астафьева – это воспоминания о своём детстве, этой удивительно светлой и прекрасной поре, о Сибири. Проникнуты верой в человека, в его нравственные силы, заставляют быть добрее друг к другу, к другим людям, их бедам и радостям. </w:t>
      </w:r>
    </w:p>
    <w:p w:rsidR="00D90598" w:rsidRPr="00E5049E" w:rsidRDefault="00D90598" w:rsidP="00E5049E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E5049E">
        <w:rPr>
          <w:rFonts w:ascii="Times New Roman" w:hAnsi="Times New Roman" w:cs="Times New Roman"/>
          <w:sz w:val="24"/>
          <w:szCs w:val="24"/>
        </w:rPr>
        <w:lastRenderedPageBreak/>
        <w:t xml:space="preserve">«Конь с </w:t>
      </w:r>
      <w:proofErr w:type="spellStart"/>
      <w:r w:rsidRPr="00E5049E">
        <w:rPr>
          <w:rFonts w:ascii="Times New Roman" w:hAnsi="Times New Roman" w:cs="Times New Roman"/>
          <w:sz w:val="24"/>
          <w:szCs w:val="24"/>
        </w:rPr>
        <w:t>розовой</w:t>
      </w:r>
      <w:proofErr w:type="spellEnd"/>
      <w:r w:rsidRPr="00E5049E">
        <w:rPr>
          <w:rFonts w:ascii="Times New Roman" w:hAnsi="Times New Roman" w:cs="Times New Roman"/>
          <w:sz w:val="24"/>
          <w:szCs w:val="24"/>
        </w:rPr>
        <w:t xml:space="preserve"> гривой», «Последний поклон», «</w:t>
      </w:r>
      <w:proofErr w:type="spellStart"/>
      <w:r w:rsidRPr="00E5049E">
        <w:rPr>
          <w:rFonts w:ascii="Times New Roman" w:hAnsi="Times New Roman" w:cs="Times New Roman"/>
          <w:sz w:val="24"/>
          <w:szCs w:val="24"/>
        </w:rPr>
        <w:t>Васюткино</w:t>
      </w:r>
      <w:proofErr w:type="spellEnd"/>
      <w:r w:rsidRPr="00E5049E">
        <w:rPr>
          <w:rFonts w:ascii="Times New Roman" w:hAnsi="Times New Roman" w:cs="Times New Roman"/>
          <w:sz w:val="24"/>
          <w:szCs w:val="24"/>
        </w:rPr>
        <w:t xml:space="preserve"> озеро», «Фотография, на которой меня нет», «Заветное». «Печальный детектив».</w:t>
      </w:r>
    </w:p>
    <w:p w:rsidR="00D90598" w:rsidRPr="00E5049E" w:rsidRDefault="00D90598" w:rsidP="00E5049E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E5049E">
        <w:rPr>
          <w:rFonts w:ascii="Times New Roman" w:hAnsi="Times New Roman" w:cs="Times New Roman"/>
          <w:sz w:val="24"/>
          <w:szCs w:val="24"/>
        </w:rPr>
        <w:t xml:space="preserve">Это автобиографические рассказы о трудном, голодном детстве, о судьбе мальчика, оставшегося сиротой. В мире произведений Астафьева много страданий, они наполнены желанием спасти </w:t>
      </w:r>
      <w:proofErr w:type="gramStart"/>
      <w:r w:rsidRPr="00E5049E">
        <w:rPr>
          <w:rFonts w:ascii="Times New Roman" w:hAnsi="Times New Roman" w:cs="Times New Roman"/>
          <w:sz w:val="24"/>
          <w:szCs w:val="24"/>
        </w:rPr>
        <w:t>человечное</w:t>
      </w:r>
      <w:proofErr w:type="gramEnd"/>
      <w:r w:rsidRPr="00E5049E">
        <w:rPr>
          <w:rFonts w:ascii="Times New Roman" w:hAnsi="Times New Roman" w:cs="Times New Roman"/>
          <w:sz w:val="24"/>
          <w:szCs w:val="24"/>
        </w:rPr>
        <w:t xml:space="preserve"> в человеке. Речь идёт о добрых и злых силах природы, истории.</w:t>
      </w:r>
    </w:p>
    <w:p w:rsidR="00D90598" w:rsidRPr="00E5049E" w:rsidRDefault="00D90598" w:rsidP="00E5049E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E5049E">
        <w:rPr>
          <w:rFonts w:ascii="Times New Roman" w:hAnsi="Times New Roman" w:cs="Times New Roman"/>
          <w:sz w:val="24"/>
          <w:szCs w:val="24"/>
        </w:rPr>
        <w:t xml:space="preserve">Славу писателю принесли романы «Царь-рыба», «Прокляты и убиты», повести «Последний поклон», </w:t>
      </w:r>
    </w:p>
    <w:p w:rsidR="00D90598" w:rsidRPr="00E5049E" w:rsidRDefault="00D90598" w:rsidP="00E5049E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E5049E">
        <w:rPr>
          <w:rFonts w:ascii="Times New Roman" w:hAnsi="Times New Roman" w:cs="Times New Roman"/>
          <w:sz w:val="24"/>
          <w:szCs w:val="24"/>
        </w:rPr>
        <w:t>Война стала центральной темой творчества Астафьева. Роман «Прокляты и убиты» он наполнил энергией сопротивления безвременной смерти. Именно этим романом Астафьев подвёл итог своим размышлениям о войне как о преступлении против разума. Роман очень высоко оценён не только литературной критикой, но и отмечен правительственными наградами. В 1993 году Букеровская премия, в 1994 году лауреат премии «Триумф», а в 1995 году лауреат Государственной премии РФ в области литературы.</w:t>
      </w:r>
    </w:p>
    <w:p w:rsidR="00D90598" w:rsidRPr="00E5049E" w:rsidRDefault="00D90598" w:rsidP="00E5049E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E5049E">
        <w:rPr>
          <w:rFonts w:ascii="Times New Roman" w:hAnsi="Times New Roman" w:cs="Times New Roman"/>
          <w:sz w:val="24"/>
          <w:szCs w:val="24"/>
        </w:rPr>
        <w:t>Его произведения о войне по праву считаются новым словом в российской военной прозе.</w:t>
      </w:r>
    </w:p>
    <w:p w:rsidR="00D90598" w:rsidRPr="00E5049E" w:rsidRDefault="00D90598" w:rsidP="00E5049E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E5049E">
        <w:rPr>
          <w:rFonts w:ascii="Times New Roman" w:hAnsi="Times New Roman" w:cs="Times New Roman"/>
          <w:sz w:val="24"/>
          <w:szCs w:val="24"/>
        </w:rPr>
        <w:t>Наряду с нравственными  проблемами  произведения Астафьева ярко высвечивают ещё одну   проблему – отношение человека к природе. Жизнь человека и природы тесно связаны между собой и не удивительно, что многие авторы в своих произведениях раскрывают  её.  В рассказах Астафьева поражает жестокость людей по отношению к природе. Мало кто понимал, что природа – это храм, а не мастерская. В повести «Царь-рыба» писатель утверждает, что человек должен жить в мире с природой, не разрушая её гармонии, не грабя её, забирая всё, что только возможно. Автор  осуждает браконьерство в широком смысле слова. Неподдельной болью о судьбах своей страны и народа, искренностью поражает эта  повесть.</w:t>
      </w:r>
    </w:p>
    <w:p w:rsidR="00D90598" w:rsidRPr="00E5049E" w:rsidRDefault="00D90598" w:rsidP="00E5049E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E5049E">
        <w:rPr>
          <w:rFonts w:ascii="Times New Roman" w:hAnsi="Times New Roman" w:cs="Times New Roman"/>
          <w:sz w:val="24"/>
          <w:szCs w:val="24"/>
        </w:rPr>
        <w:t>Два произведения Астафьева – «Царь-рыба» и «Последний поклон» заканчиваются молитвой и проповедью:</w:t>
      </w:r>
    </w:p>
    <w:p w:rsidR="00D90598" w:rsidRPr="00E5049E" w:rsidRDefault="00D90598" w:rsidP="00E5049E">
      <w:pPr>
        <w:spacing w:after="0" w:line="240" w:lineRule="auto"/>
        <w:ind w:left="57" w:right="57" w:firstLine="709"/>
        <w:rPr>
          <w:rFonts w:ascii="Times New Roman" w:hAnsi="Times New Roman" w:cs="Times New Roman"/>
          <w:i/>
          <w:sz w:val="24"/>
          <w:szCs w:val="24"/>
        </w:rPr>
      </w:pPr>
      <w:r w:rsidRPr="00E5049E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E5049E">
        <w:rPr>
          <w:rFonts w:ascii="Times New Roman" w:hAnsi="Times New Roman" w:cs="Times New Roman"/>
          <w:i/>
          <w:sz w:val="24"/>
          <w:szCs w:val="24"/>
        </w:rPr>
        <w:t>«Боже  праведный,  подаривший  нам  этот  чудесный  мир  и  жизнь  нашу,  спаси  и сохрани нас!»</w:t>
      </w:r>
    </w:p>
    <w:p w:rsidR="00D90598" w:rsidRPr="00E5049E" w:rsidRDefault="00D90598" w:rsidP="00E5049E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E5049E">
        <w:rPr>
          <w:rFonts w:ascii="Times New Roman" w:hAnsi="Times New Roman" w:cs="Times New Roman"/>
          <w:sz w:val="24"/>
          <w:szCs w:val="24"/>
        </w:rPr>
        <w:t>На смотровой площадке автодороги Красноярск – Абакан открыли памятник заглавному произведению В.П.Астафьева «Царь – рыба»</w:t>
      </w:r>
    </w:p>
    <w:p w:rsidR="00D90598" w:rsidRPr="00E5049E" w:rsidRDefault="00D90598" w:rsidP="00E5049E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E5049E">
        <w:rPr>
          <w:rFonts w:ascii="Times New Roman" w:hAnsi="Times New Roman" w:cs="Times New Roman"/>
          <w:sz w:val="24"/>
          <w:szCs w:val="24"/>
        </w:rPr>
        <w:t xml:space="preserve">Астафьев скончался  в ночь с 28 на 29 ноября. </w:t>
      </w:r>
      <w:proofErr w:type="gramStart"/>
      <w:r w:rsidRPr="00E5049E">
        <w:rPr>
          <w:rFonts w:ascii="Times New Roman" w:hAnsi="Times New Roman" w:cs="Times New Roman"/>
          <w:sz w:val="24"/>
          <w:szCs w:val="24"/>
        </w:rPr>
        <w:t>Похоронен</w:t>
      </w:r>
      <w:proofErr w:type="gramEnd"/>
      <w:r w:rsidRPr="00E5049E">
        <w:rPr>
          <w:rFonts w:ascii="Times New Roman" w:hAnsi="Times New Roman" w:cs="Times New Roman"/>
          <w:sz w:val="24"/>
          <w:szCs w:val="24"/>
        </w:rPr>
        <w:t xml:space="preserve">  на  кладбище посёлка Овсянка рядом с могилой дочери. Это далековато от Красноярска. Но, к счастью, поэтому могиле писателя не грозят митинги, экскурсии и прочая мирская суета. По завещанию писателя, в котором содержалась просьба отпеть его во дворе  </w:t>
      </w:r>
      <w:proofErr w:type="spellStart"/>
      <w:r w:rsidRPr="00E5049E">
        <w:rPr>
          <w:rFonts w:ascii="Times New Roman" w:hAnsi="Times New Roman" w:cs="Times New Roman"/>
          <w:sz w:val="24"/>
          <w:szCs w:val="24"/>
        </w:rPr>
        <w:t>овсянковского</w:t>
      </w:r>
      <w:proofErr w:type="spellEnd"/>
      <w:r w:rsidRPr="00E5049E">
        <w:rPr>
          <w:rFonts w:ascii="Times New Roman" w:hAnsi="Times New Roman" w:cs="Times New Roman"/>
          <w:sz w:val="24"/>
          <w:szCs w:val="24"/>
        </w:rPr>
        <w:t xml:space="preserve"> дома. Однако решили отпеть его в церкви в деревне</w:t>
      </w:r>
    </w:p>
    <w:p w:rsidR="00D90598" w:rsidRPr="00E5049E" w:rsidRDefault="00D90598" w:rsidP="00E5049E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E5049E">
        <w:rPr>
          <w:rFonts w:ascii="Times New Roman" w:hAnsi="Times New Roman" w:cs="Times New Roman"/>
          <w:sz w:val="24"/>
          <w:szCs w:val="24"/>
        </w:rPr>
        <w:t>Часовня – храм св. Иннокентия – епископа Иркутского, проект известного архитектора Красноярска. Всего за три недели возвели красноярские строители храм. Принимали в этом участие и учителя школы. С1934 года в селе не было церкви. Наконец, мечта  Виктора Петровича осуществилась. Его и отпели в этом храме.</w:t>
      </w:r>
    </w:p>
    <w:p w:rsidR="00D90598" w:rsidRPr="00E5049E" w:rsidRDefault="00D90598" w:rsidP="00E5049E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E5049E">
        <w:rPr>
          <w:rFonts w:ascii="Times New Roman" w:hAnsi="Times New Roman" w:cs="Times New Roman"/>
          <w:sz w:val="24"/>
          <w:szCs w:val="24"/>
        </w:rPr>
        <w:t>Астафьевские</w:t>
      </w:r>
      <w:proofErr w:type="spellEnd"/>
      <w:r w:rsidRPr="00E5049E">
        <w:rPr>
          <w:rFonts w:ascii="Times New Roman" w:hAnsi="Times New Roman" w:cs="Times New Roman"/>
          <w:sz w:val="24"/>
          <w:szCs w:val="24"/>
        </w:rPr>
        <w:t xml:space="preserve"> дни проводятся в апреле, в 2009 году отмечалось 85 – </w:t>
      </w:r>
      <w:proofErr w:type="spellStart"/>
      <w:r w:rsidRPr="00E5049E">
        <w:rPr>
          <w:rFonts w:ascii="Times New Roman" w:hAnsi="Times New Roman" w:cs="Times New Roman"/>
          <w:sz w:val="24"/>
          <w:szCs w:val="24"/>
        </w:rPr>
        <w:t>летие</w:t>
      </w:r>
      <w:proofErr w:type="spellEnd"/>
      <w:r w:rsidRPr="00E5049E">
        <w:rPr>
          <w:rFonts w:ascii="Times New Roman" w:hAnsi="Times New Roman" w:cs="Times New Roman"/>
          <w:sz w:val="24"/>
          <w:szCs w:val="24"/>
        </w:rPr>
        <w:t xml:space="preserve"> писателя. Выставки, конференции, различные встречи. Шумно, суетливо, чего так не любил Виктор Петрович. </w:t>
      </w:r>
      <w:r w:rsidRPr="00E5049E">
        <w:rPr>
          <w:rFonts w:ascii="Times New Roman" w:hAnsi="Times New Roman" w:cs="Times New Roman"/>
          <w:sz w:val="24"/>
          <w:szCs w:val="24"/>
          <w:u w:val="single"/>
        </w:rPr>
        <w:t>В этом же 2009 году писателю была присуждена (посмертно) премия Солженицына.</w:t>
      </w:r>
    </w:p>
    <w:p w:rsidR="00E74963" w:rsidRPr="00E5049E" w:rsidRDefault="00E74963" w:rsidP="00E5049E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</w:p>
    <w:sectPr w:rsidR="00E74963" w:rsidRPr="00E5049E" w:rsidSect="00FD39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D90598"/>
    <w:rsid w:val="00737195"/>
    <w:rsid w:val="00D90598"/>
    <w:rsid w:val="00E5049E"/>
    <w:rsid w:val="00E74963"/>
    <w:rsid w:val="00FD39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9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9059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rinushka-777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952</Words>
  <Characters>5429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3</cp:revision>
  <dcterms:created xsi:type="dcterms:W3CDTF">2020-04-22T04:26:00Z</dcterms:created>
  <dcterms:modified xsi:type="dcterms:W3CDTF">2020-04-22T04:43:00Z</dcterms:modified>
</cp:coreProperties>
</file>