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A5" w:rsidRPr="008C2F91" w:rsidRDefault="007B69A5" w:rsidP="007B6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B69A5" w:rsidRPr="00C37C29" w:rsidRDefault="007B69A5" w:rsidP="007B69A5">
      <w:pPr>
        <w:pStyle w:val="a5"/>
        <w:ind w:right="57"/>
        <w:rPr>
          <w:b/>
          <w:sz w:val="24"/>
          <w:szCs w:val="24"/>
          <w:u w:val="single"/>
        </w:rPr>
      </w:pPr>
      <w:r w:rsidRPr="00C37C29">
        <w:rPr>
          <w:b/>
          <w:sz w:val="24"/>
          <w:szCs w:val="24"/>
          <w:u w:val="single"/>
        </w:rPr>
        <w:t xml:space="preserve"> ГОТОВИМСЯ К ЭКЗАМЕНАЦИОННОМУ СОЧИНЕНИЮ.   ГРАФИК ЭКЗАМЕНОВ </w:t>
      </w:r>
      <w:proofErr w:type="gramStart"/>
      <w:r w:rsidRPr="00C37C29">
        <w:rPr>
          <w:b/>
          <w:sz w:val="24"/>
          <w:szCs w:val="24"/>
          <w:u w:val="single"/>
        </w:rPr>
        <w:t>СМ</w:t>
      </w:r>
      <w:proofErr w:type="gramEnd"/>
      <w:r w:rsidRPr="00C37C29">
        <w:rPr>
          <w:b/>
          <w:sz w:val="24"/>
          <w:szCs w:val="24"/>
          <w:u w:val="single"/>
        </w:rPr>
        <w:t xml:space="preserve">. НА САЙТЕ КОЛЛЕДЖА  </w:t>
      </w:r>
    </w:p>
    <w:p w:rsidR="007B69A5" w:rsidRPr="00C37C29" w:rsidRDefault="00C37C29" w:rsidP="007B69A5">
      <w:pPr>
        <w:pStyle w:val="a5"/>
        <w:ind w:right="57"/>
        <w:rPr>
          <w:b/>
          <w:sz w:val="24"/>
          <w:szCs w:val="24"/>
          <w:u w:val="single"/>
        </w:rPr>
      </w:pPr>
      <w:r w:rsidRPr="00C37C29">
        <w:rPr>
          <w:b/>
          <w:sz w:val="24"/>
          <w:szCs w:val="24"/>
          <w:u w:val="single"/>
        </w:rPr>
        <w:t xml:space="preserve"> Экзамен будет проводиться в колледже в форме СОЧИНЕНИЯ! (последняя информация)</w:t>
      </w: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БИЛЕТЫ:</w:t>
      </w: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Поиски смысла жизни в романе Л. Н. Толстого «Война и мир» (на примере одного из героев).</w:t>
      </w:r>
    </w:p>
    <w:p w:rsidR="007B69A5" w:rsidRPr="007B69A5" w:rsidRDefault="00BC2C6F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5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Тема любви в поэзии Серебряного века (на примере творчества одного из поэтов Серебряного века)</w:t>
        </w:r>
      </w:hyperlink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духовного перерождения человека в произведениях русской и зарубежной литературы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и любовь в лирике А. А.Фета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выбор - моя  профессия</w:t>
      </w:r>
    </w:p>
    <w:p w:rsidR="007B69A5" w:rsidRDefault="007B69A5" w:rsidP="007B69A5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№2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 характера Катерины (по драме  А. Н. Островского « Гроза»).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Образ Раскольникова (по роману Ф. М. Достоевского «Преступление и наказание»</w:t>
      </w:r>
      <w:proofErr w:type="gramEnd"/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Любовь как высшая духовная ценность человека.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сражались за Родину...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№3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Штольц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романе</w:t>
      </w:r>
      <w:r>
        <w:rPr>
          <w:rFonts w:ascii="Times New Roman" w:hAnsi="Times New Roman"/>
          <w:sz w:val="24"/>
          <w:szCs w:val="24"/>
        </w:rPr>
        <w:t xml:space="preserve"> Ивана </w:t>
      </w:r>
      <w:r>
        <w:rPr>
          <w:rFonts w:ascii="Times New Roman" w:hAnsi="Times New Roman"/>
          <w:bCs/>
          <w:sz w:val="24"/>
          <w:szCs w:val="24"/>
        </w:rPr>
        <w:t>Гончарова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>».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Трагические страницы истории в творчестве А. И. Солженицына.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человек ответственен за добро и зло...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страницам прочитанных книг…(по произведениям современной русской и зарубежной прозы»</w:t>
      </w:r>
      <w:proofErr w:type="gramEnd"/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человеке всё должно быть прекрасно: и лицо, и одежда, и душа, и мысли...</w:t>
      </w:r>
      <w:r>
        <w:rPr>
          <w:rFonts w:ascii="Times New Roman" w:hAnsi="Times New Roman"/>
          <w:sz w:val="24"/>
          <w:szCs w:val="24"/>
        </w:rPr>
        <w:br/>
        <w:t>А. П. Чехов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№4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Духовные искания и открытия Андрея Болконского (по роману Л. Н. Толстого «Война и мир»)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нравственного выбора в романе М. А. Булгакова «Мастер и Маргарита»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в бесчеловечном мире» (По рассказу А. И. Солженицына «</w:t>
      </w:r>
      <w:r>
        <w:rPr>
          <w:rFonts w:ascii="Times New Roman" w:hAnsi="Times New Roman"/>
          <w:bCs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Ивана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Денисовича</w:t>
      </w:r>
      <w:r>
        <w:rPr>
          <w:rFonts w:ascii="Times New Roman" w:hAnsi="Times New Roman"/>
          <w:sz w:val="24"/>
          <w:szCs w:val="24"/>
        </w:rPr>
        <w:t>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на войне»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(сочинение) №5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«Страстное, грозное, бунтующее сердце...» (по роману И. С. Тургенева «Отцы и дети»).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Мастера и тема творчества в романе М. А. Булгакова « Мастер и Маргарита»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страницам прочитанных книг... (размышление по любимой книге)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«Мужество есть великое свойство души» (Н. М. Карамзин) (по одному из произведений современных писателей о Великой Отечественной войне).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любимый литературный герой (по произведениям русской и зарубежной литературы 19-20 столетия). 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№6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«вечной Сонечки» в романе Ф.М.Достоевского «Преступление и наказание».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«Кто сказал тебе, что нет на свете настоящей, верной, вечной любви?» (по роману М.А. Булгакова «Мастер и Маргарита")</w:t>
      </w:r>
    </w:p>
    <w:p w:rsidR="007B69A5" w:rsidRPr="007B69A5" w:rsidRDefault="00BC2C6F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Мои размышления по повести М.А.Шолохова "Судьба человека"</w:t>
        </w:r>
      </w:hyperlink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Эпоха «Серебряного века» (по творчеству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 (по одному из произведений периода ВОВ).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№7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Евгения Базарова (по роману И. С. Тургенева» Отцы и дети")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темы любви в прозе А.И. Куприна.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(Твардовский) (по одному из произведений периода ВОВ). 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«Русь моя, жизнь моя…» (А.А.Блок) (тема Родины в творчестве поэтов 20 века).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(сочинение).№8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Любимая героиня Толстого (по роману Л.Н.Толстого «Война и мир»).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и природы в творчестве С.А.Есенина.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«Любовь – это бесценный дар…» Л.Н. Толстой.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Мои размышления над строкой…(по поэзии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№9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Истинная любовь и душевная красота человека в произведениях Л. Н. Толстого.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поэзии А.Блока.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(А.Т. Твардовский) 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Pr="007B69A5" w:rsidRDefault="00BC2C6F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7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«Вечные темы» в творчестве русских писателей 19-20 века.</w:t>
        </w:r>
      </w:hyperlink>
    </w:p>
    <w:p w:rsidR="007B69A5" w:rsidRDefault="007B69A5" w:rsidP="007B69A5">
      <w:pPr>
        <w:spacing w:after="0" w:line="240" w:lineRule="auto"/>
        <w:ind w:left="-303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№10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Преступление и наказание  Родиона Раскольникова (по роману Ф. М. Достоевского «Преступление и наказание»).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«Мысль народная» в романе Л. Н. Толстого «Война и мир»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любви в поэзии Серебряного века.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 войны не женское лицо».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значит для меня слово «Родина»?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Задания для проведения письменного экзамена по дисциплине «Русский язык» (сочинение) №11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 «отцов и детей»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творчестве поэтов Серебряного века.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Великая тайна любви в творчестве А. И.Куприна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любимый женский образ в русской литературе 19-20 столетия.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№12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Базарова- нигилиста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Шаги Раскольникова к преступлению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любви в творчестве поэтов Серебряного века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«Мир Бунина - это мир зрительных впечатлений» А. Блок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осмысления проблемы борьбы добра со злом в творчестве М. Булгакова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№13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Базарова в романе И. С. Тургенева «Отцы и дети»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идеал в произведениях Ф. М. Достоевского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Обличение пошлости и мещанства  в произведениях А. П. Чехова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Жизненный путь Андрея Соколова (по рассказу М. Шолохова «Судьба человека»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Проблематика одного из произведений А. И. Солженицына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№14</w:t>
      </w:r>
      <w:proofErr w:type="gramEnd"/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Катерина и Кабаних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два полюса нравственного противостояния (по драме А.Н. Островского «Гроза»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Почему Андрею </w:t>
      </w:r>
      <w:proofErr w:type="spellStart"/>
      <w:r>
        <w:rPr>
          <w:rFonts w:ascii="Times New Roman" w:hAnsi="Times New Roman"/>
          <w:sz w:val="24"/>
          <w:szCs w:val="24"/>
        </w:rPr>
        <w:t>Штольцу</w:t>
      </w:r>
      <w:proofErr w:type="spellEnd"/>
      <w:r>
        <w:rPr>
          <w:rFonts w:ascii="Times New Roman" w:hAnsi="Times New Roman"/>
          <w:sz w:val="24"/>
          <w:szCs w:val="24"/>
        </w:rPr>
        <w:t xml:space="preserve"> не удалось изменить образ жизни Обломова? (по роману И. А. Гончарова «Обломов»)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«Лики любви» в цикле рассказов  И. Бунина «Темные аллеи»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Военная тематика в произведениях  М. А. Шолохова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DA23DE" w:rsidRDefault="00DA23DE"/>
    <w:sectPr w:rsidR="00DA23DE" w:rsidSect="00BC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B76"/>
    <w:multiLevelType w:val="hybridMultilevel"/>
    <w:tmpl w:val="7C02D65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52B"/>
    <w:multiLevelType w:val="hybridMultilevel"/>
    <w:tmpl w:val="E91A1BA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A5E0C"/>
    <w:multiLevelType w:val="hybridMultilevel"/>
    <w:tmpl w:val="7E224146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F240E"/>
    <w:multiLevelType w:val="hybridMultilevel"/>
    <w:tmpl w:val="CB90E61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53FD9"/>
    <w:multiLevelType w:val="hybridMultilevel"/>
    <w:tmpl w:val="34C831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32F01"/>
    <w:multiLevelType w:val="hybridMultilevel"/>
    <w:tmpl w:val="0BA05E8E"/>
    <w:lvl w:ilvl="0" w:tplc="04190011">
      <w:start w:val="1"/>
      <w:numFmt w:val="decimal"/>
      <w:lvlText w:val="%1)"/>
      <w:lvlJc w:val="left"/>
      <w:pPr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3717A"/>
    <w:multiLevelType w:val="hybridMultilevel"/>
    <w:tmpl w:val="3F86888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51404"/>
    <w:multiLevelType w:val="hybridMultilevel"/>
    <w:tmpl w:val="2716DC6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EA4216"/>
    <w:multiLevelType w:val="hybridMultilevel"/>
    <w:tmpl w:val="1C02EF8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91040"/>
    <w:multiLevelType w:val="hybridMultilevel"/>
    <w:tmpl w:val="37146BB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111071"/>
    <w:multiLevelType w:val="hybridMultilevel"/>
    <w:tmpl w:val="C7606B6A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26BF3"/>
    <w:multiLevelType w:val="hybridMultilevel"/>
    <w:tmpl w:val="38C4422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4608B"/>
    <w:multiLevelType w:val="hybridMultilevel"/>
    <w:tmpl w:val="F6022B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E4CF7"/>
    <w:multiLevelType w:val="hybridMultilevel"/>
    <w:tmpl w:val="EDF2001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69A5"/>
    <w:rsid w:val="007B69A5"/>
    <w:rsid w:val="00BC2C6F"/>
    <w:rsid w:val="00C37C29"/>
    <w:rsid w:val="00DA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69A5"/>
    <w:rPr>
      <w:color w:val="000080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69A5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7B69A5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7B69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ra.ru/composition/get/coid/00342951213189385996/woid/000581011847730708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ra.ru/composition/get/coid/00845541287161356996/woid/00080901184773070971/" TargetMode="External"/><Relationship Id="rId5" Type="http://schemas.openxmlformats.org/officeDocument/2006/relationships/hyperlink" Target="http://www.litra.ru/composition/get/coid/00082801184864238910/woid/000616011847730703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2020-05-16T03:47:00Z</dcterms:created>
  <dcterms:modified xsi:type="dcterms:W3CDTF">2020-05-16T03:52:00Z</dcterms:modified>
</cp:coreProperties>
</file>