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AF0" w:rsidRPr="00130AF0" w:rsidRDefault="00130AF0" w:rsidP="00130AF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0A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r w:rsidRPr="00130AF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</w:t>
      </w:r>
      <w:bookmarkStart w:id="0" w:name="_GoBack"/>
      <w:bookmarkEnd w:id="0"/>
      <w:r w:rsidRPr="00130AF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shka</w:t>
      </w:r>
      <w:r w:rsidRPr="00130AF0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130AF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r w:rsidRPr="00130AF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30AF0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ru</w:t>
      </w:r>
    </w:p>
    <w:p w:rsidR="00000000" w:rsidRPr="00130AF0" w:rsidRDefault="00130AF0">
      <w:pPr>
        <w:rPr>
          <w:rFonts w:ascii="Times New Roman" w:hAnsi="Times New Roman" w:cs="Times New Roman"/>
          <w:b/>
          <w:sz w:val="28"/>
          <w:szCs w:val="28"/>
        </w:rPr>
      </w:pPr>
      <w:r w:rsidRPr="00130AF0">
        <w:rPr>
          <w:rFonts w:ascii="Times New Roman" w:hAnsi="Times New Roman" w:cs="Times New Roman"/>
          <w:b/>
          <w:sz w:val="28"/>
          <w:szCs w:val="28"/>
        </w:rPr>
        <w:t>Тема урока: Роман-эпопея «Война и мир».</w:t>
      </w:r>
    </w:p>
    <w:p w:rsidR="00130AF0" w:rsidRPr="00130AF0" w:rsidRDefault="00130AF0">
      <w:pPr>
        <w:rPr>
          <w:rFonts w:ascii="Times New Roman" w:hAnsi="Times New Roman" w:cs="Times New Roman"/>
          <w:sz w:val="28"/>
          <w:szCs w:val="28"/>
        </w:rPr>
      </w:pPr>
      <w:r w:rsidRPr="00130AF0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130AF0">
        <w:rPr>
          <w:rFonts w:ascii="Times New Roman" w:hAnsi="Times New Roman" w:cs="Times New Roman"/>
          <w:sz w:val="28"/>
          <w:szCs w:val="28"/>
        </w:rPr>
        <w:t xml:space="preserve"> Посмотреть экранизацию романа, письменно ответить на вопрос:</w:t>
      </w:r>
    </w:p>
    <w:p w:rsidR="00130AF0" w:rsidRPr="00130AF0" w:rsidRDefault="00130AF0">
      <w:pPr>
        <w:rPr>
          <w:rFonts w:ascii="Times New Roman" w:hAnsi="Times New Roman" w:cs="Times New Roman"/>
          <w:sz w:val="28"/>
          <w:szCs w:val="28"/>
        </w:rPr>
      </w:pPr>
      <w:r w:rsidRPr="00130AF0">
        <w:rPr>
          <w:rFonts w:ascii="Times New Roman" w:hAnsi="Times New Roman" w:cs="Times New Roman"/>
          <w:sz w:val="28"/>
          <w:szCs w:val="28"/>
        </w:rPr>
        <w:t>Какими вы увидели в первой книге романа главных героев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Pr="00130AF0">
        <w:rPr>
          <w:rFonts w:ascii="Times New Roman" w:hAnsi="Times New Roman" w:cs="Times New Roman"/>
          <w:sz w:val="28"/>
          <w:szCs w:val="28"/>
        </w:rPr>
        <w:t>(ПЬЕРА, АНДРЕЯ, НАТАШУ)</w:t>
      </w:r>
      <w:r>
        <w:rPr>
          <w:rFonts w:ascii="Times New Roman" w:hAnsi="Times New Roman" w:cs="Times New Roman"/>
          <w:sz w:val="28"/>
          <w:szCs w:val="28"/>
        </w:rPr>
        <w:t xml:space="preserve"> объем работы 3 страницы</w:t>
      </w:r>
    </w:p>
    <w:sectPr w:rsidR="00130AF0" w:rsidRPr="00130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30AF0"/>
    <w:rsid w:val="00130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2020-04-17T10:45:00Z</dcterms:created>
  <dcterms:modified xsi:type="dcterms:W3CDTF">2020-04-17T10:48:00Z</dcterms:modified>
</cp:coreProperties>
</file>