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5CF" w:rsidRDefault="005C35CF" w:rsidP="005C35C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Группа П-4. Дисциплина «Экономика»</w:t>
      </w:r>
    </w:p>
    <w:p w:rsidR="005C35CF" w:rsidRPr="005C35CF" w:rsidRDefault="005C35CF" w:rsidP="005C35CF">
      <w:pPr>
        <w:ind w:left="-567"/>
        <w:rPr>
          <w:rStyle w:val="a3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студенты. Вам предлагаются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задания  дифференцированного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зачета, которые нужно выполнить письменно.  Выполненные задания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тправляйте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как и раньше на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t xml:space="preserve">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tatyanapetrovna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2021@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C35CF" w:rsidRDefault="005C35CF" w:rsidP="005C35CF">
      <w:pPr>
        <w:spacing w:after="0" w:line="240" w:lineRule="auto"/>
        <w:rPr>
          <w:rFonts w:eastAsia="Calibri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Дифференцированный зачет.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Тест 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Часть А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Вопросы: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Центральный банк: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Частная коммерческая фирма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имеющая лицензию на ведение банковских операций.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Б. Банк, который имеет исключительное право на эмиссию банкнот и должен обеспечить стабильность денежной и банковской системы страны.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 Сколько уровней в пирамида потребностей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Маслоу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 2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Б. 3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4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5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3. Депозиты: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 соглашение между банком и тем, кто одалживает у него деньги.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Б. все виды денежных средств, переданные их владельцами на временное хранение в банк с предоставлением ему права использовать эти деньги для кредитования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Исключительным правом эмиссии денег обладает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 Банк России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Россбанк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В. Сбербанк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5. Маржа: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 Собственная прибыль банка.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Б. Прибыль вкладчика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6. Слово "банк" произошло от итальянского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 храм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Б. стол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В. Деньги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Золото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 На приобретение потребительских товаров банки выдают займы?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А) среднесрочные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Б) краткосрочные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В) долгосрочные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8. Депозит до востребования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А. Это вклады, с которых вкладчик может изъять деньги в любой момент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Б. Это вклады, с которых владелец обязуется не брать деньги до истечения определенного срока.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9. Существование, каких ценных бумаг невозможно без банков: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А. Акций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Б. Чеков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В. Векселей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Облигаций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10. Собственность заемщика, которую он передает под контроль или в распоряжение банка, разрешая ее продать, если он сам не сможет вернуть долг: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 Запасы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Б. Залог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В. Резервы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Долг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11. ЦБ РФ находится под прямым контролем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 Коммерческих банков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Б. Государства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Частных фирм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12. ЦБ РФ тесно контактирует (работает) 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 Правительством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Б. Частными фирмами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Населением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13. Для существования производства необходимо?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А) земля, труд, капитал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Б) рабочие, капитал.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В) инструменты труда, земля.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14. В централизованной экономике собственность?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А) частная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Б) государственная и частная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государственная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15. Причиной увеличения спроса на роликовые коньки будет?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А) наступление сезона дождей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приближение каникул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В) снижение цен на подшипники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16.В основе создания фирмы находится?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А) менеджер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Б) предпринимательская идея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В) предприниматель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17.Тип рынка, в котором многим продавцам противостоит один покупатель, называется?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А) монопсония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Б) олигополия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В) монополия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18. Как называется тип рынка, в котором продажу товара осуществляет один продавец?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А) олигополия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Б) монополия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В) монопсония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19. Торговец ценными бумагами на бирже это?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А) инвестор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Б) менеджер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брокер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20. Как называются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организации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преследующие цель получение прибыли?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А) некоммерческие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коммерческие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общественные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Часть В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21. Совокупность общественных отношений связанных с производством и всей хозяйственной деятельностью людей – это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…….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22. На какие группы делятся расходы семьи. Приведите примеры.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23.Из чего складываются доходы семьи?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lastRenderedPageBreak/>
        <w:t>Часть С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24. Предположим, в Стране производится только 3 товара:  </w:t>
      </w:r>
    </w:p>
    <w:p w:rsidR="005C35CF" w:rsidRDefault="005C35CF" w:rsidP="005C35CF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-426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5C35CF" w:rsidTr="005C35C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2017 год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2018год</w:t>
            </w:r>
          </w:p>
        </w:tc>
      </w:tr>
      <w:tr w:rsidR="005C35CF" w:rsidTr="005C35C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Р (руб.)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Q 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тыс.шт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Р(руб.)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Q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тыс.шт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5C35CF" w:rsidTr="005C35C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компьютеры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5C35CF" w:rsidTr="005C35C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станки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C35CF" w:rsidTr="005C35CF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лекарства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Определите норму инфляции в 2018 года, используя следующие формулы: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1)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СПК(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стоимость потребительской корзины)=Р*  Q 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Изменения уровня цен=СПК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18г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.-  СПК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17г.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3) Норма инфляции=Изменение уровня цен / СПК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17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г.*100%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Критерии оценки: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каждый правильный ответ на вопросы №1 - №20 присуждается 1 балл; 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 каждый правильный ответ на вопросы №21 - №23 присуждается 2 балла;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каждый правильный ответ на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вопрос  №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24 присуждается 3 балла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правильное выполнение   заданий аттестующийся может получить – 29 баллов. 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Максимальное количество баллов: 29 баллов 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Шкала оценки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«Отлично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»-26-29 баллов 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 условии выполнения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кейса  «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Невидимая рука рынка»)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«Хорошо»-22-25 баллов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Удовлетворительно»-20-24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«Неудовлетворительно»-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менее  20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баллов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Дополнительное задание.</w:t>
      </w:r>
    </w:p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мини-кейс «Невидимая рука рынка»</w:t>
      </w:r>
    </w:p>
    <w:p w:rsidR="005C35CF" w:rsidRDefault="005C35CF" w:rsidP="005C35C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по работе с кейсом</w:t>
      </w:r>
    </w:p>
    <w:p w:rsidR="005C35CF" w:rsidRDefault="005C35CF" w:rsidP="005C35CF">
      <w:pPr>
        <w:spacing w:after="0"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1.Дважды прочитайте кейс: первый раз для ознакомления, второй раз, чтобы разобраться в    фактах.</w:t>
      </w:r>
    </w:p>
    <w:p w:rsidR="005C35CF" w:rsidRDefault="005C35CF" w:rsidP="005C35CF">
      <w:pPr>
        <w:spacing w:after="0"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2.Определите проблемы, решение которых следует сформулировать.</w:t>
      </w:r>
    </w:p>
    <w:p w:rsidR="005C35CF" w:rsidRDefault="005C35CF" w:rsidP="005C35CF">
      <w:pPr>
        <w:spacing w:after="0"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3.Проанализируйте ту информацию, которую используют персонажи ситуации </w:t>
      </w:r>
    </w:p>
    <w:p w:rsidR="005C35CF" w:rsidRDefault="005C35CF" w:rsidP="005C35CF">
      <w:pPr>
        <w:spacing w:after="0"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4.Примените уже имеющиеся у Вас знания и полученную информацию к определенным Вами проблемам </w:t>
      </w:r>
    </w:p>
    <w:p w:rsidR="005C35CF" w:rsidRDefault="005C35CF" w:rsidP="005C35CF">
      <w:pPr>
        <w:spacing w:after="0"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5.Разработайте план выхода из сложившейся ситуации, пути решения проблем.</w:t>
      </w:r>
    </w:p>
    <w:p w:rsidR="005C35CF" w:rsidRDefault="005C35CF" w:rsidP="005C35CF">
      <w:pPr>
        <w:spacing w:after="0"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Предложите вариант (варианты) решения, аргументируйте их </w:t>
      </w:r>
    </w:p>
    <w:p w:rsidR="005C35CF" w:rsidRDefault="005C35CF" w:rsidP="005C35CF">
      <w:pPr>
        <w:spacing w:after="0"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7.Выберите наиболее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приемлемые  решения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5CF" w:rsidRDefault="005C35CF" w:rsidP="005C35CF">
      <w:pPr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оценивания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6043"/>
        <w:gridCol w:w="2408"/>
      </w:tblGrid>
      <w:tr w:rsidR="005C35CF" w:rsidTr="005C35CF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ind w:left="-56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ind w:left="-56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ind w:left="-56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      Количество баллов</w:t>
            </w:r>
          </w:p>
        </w:tc>
      </w:tr>
      <w:tr w:rsidR="005C35CF" w:rsidTr="005C35CF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ind w:left="-56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ind w:left="-567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Обоснованность  и четкость обозначения проблемы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ind w:left="-56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</w:tr>
      <w:tr w:rsidR="005C35CF" w:rsidTr="005C35CF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характеристики ситуации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C35CF" w:rsidTr="005C35CF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 выбора критериев решения проблемы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35CF" w:rsidTr="005C35CF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 решения проблемы, соответствие законодательству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35CF" w:rsidTr="005C35CF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наиболее эффективных путей решения проблемы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35CF" w:rsidTr="005C35CF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Обоснованность приведенных аргументов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35CF" w:rsidTr="005C35CF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CF" w:rsidRDefault="005C35C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5C35CF" w:rsidRDefault="005C35CF" w:rsidP="005C35C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C35CF" w:rsidRDefault="005C35CF" w:rsidP="005C35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3144"/>
      </w:tblGrid>
      <w:tr w:rsidR="005C35CF" w:rsidTr="005C35CF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Количество баллов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</w:t>
            </w:r>
          </w:p>
        </w:tc>
      </w:tr>
      <w:tr w:rsidR="005C35CF" w:rsidTr="005C35CF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45–50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5C35CF" w:rsidTr="005C35CF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35–40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5C35CF" w:rsidTr="005C35CF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25–30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5C35CF" w:rsidTr="005C35CF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D2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и менее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CF" w:rsidRDefault="005C3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5C35CF" w:rsidRDefault="005C35CF" w:rsidP="005C3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C35CF" w:rsidRDefault="005C35CF" w:rsidP="005C35C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Задание: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мини-кейс «Невидимая рука рынка»</w:t>
      </w:r>
    </w:p>
    <w:p w:rsidR="005C35CF" w:rsidRDefault="005C35CF" w:rsidP="005C35CF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Источник: Микроэкономика. Теория и российская практика: учебник /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кол.авт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.; под ред.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А.Г.Грязновой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А.Ю. Юданова. Финансовая академия при Правительстве РФ, 2016. – с. 24-25., https://ru.wikipedia.org/wiki </w:t>
      </w:r>
    </w:p>
    <w:p w:rsidR="005C35CF" w:rsidRDefault="005C35CF" w:rsidP="005C35CF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C35CF" w:rsidRDefault="005C35CF" w:rsidP="005C35CF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«Невидимая рука рынка» – популярная метафора, впервые использованная Адамом Смитом в своей работе «Исследование о природе и причинах богатства народов». В главе II книги IV Адам Смит пишет: «…Но всякий человек употребляет капитал на поддержку промышленности только ради прибыли, поэтому он всегда будет стараться употреблять его на поддержку той отрасли промышленности, продукт которой будет обладать наибольшей стоимостью и обмениваться на наибольшее количество денег или других товаров. Но годовой доход любого общества всегда в точности равен меновой стоимости всего годового продукта его труда или, вернее, именно и представляет собой эту меновую стоимость. И поскольку каждый отдельный человек старается по возможности употреблять свой капитал на поддержку отечественной промышленности и так направлять эту промышленность, чтобы продукт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еѐ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обладал наибольшей стоимостью, постольку он обязательно содействует тому, чтобы годовой доход общества был максимально велик. Разумеется, обычно он не имеет в виду содействовать общественной пользе и не сознает, насколько он содействует ей. Предпочитая оказывать поддержку отечественному производству, а не иностранному, он имеет в виду лишь свой собственный интерес, и осуществляя это производство таким образом, чтобы его продукт обладал максимальной стоимостью, он преследует лишь свою собственную выгоду,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причѐм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этом случае, как и во многих других, он невидимой рукой направляется к цели, которая совсем и не входила в его намерения; при этом общество не всегда страдает от того, что эта цель не входила в его намерения. Преследуя свои собственные интересы, он часто более действительным образом служит интересам общества, чем тогда, когда сознательно стремится делать это». </w:t>
      </w:r>
    </w:p>
    <w:p w:rsidR="005C35CF" w:rsidRDefault="005C35CF" w:rsidP="005C35CF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1. Прочитайте текст и сформулируйте принцип «невидимой руки рынка».</w:t>
      </w:r>
    </w:p>
    <w:p w:rsidR="005C35CF" w:rsidRDefault="005C35CF" w:rsidP="005C35CF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2. Раскройте смысл понятия «экономический человек». </w:t>
      </w:r>
    </w:p>
    <w:p w:rsidR="005C35CF" w:rsidRDefault="005C35CF" w:rsidP="005C35CF">
      <w:pPr>
        <w:spacing w:after="0" w:line="240" w:lineRule="auto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Что Адам Смит понимал под «естественным порядком»? </w:t>
      </w:r>
    </w:p>
    <w:p w:rsidR="005C35CF" w:rsidRDefault="005C35CF" w:rsidP="005C35CF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</w:p>
    <w:p w:rsidR="005C35CF" w:rsidRDefault="005C35CF" w:rsidP="005C35CF">
      <w:pPr>
        <w:tabs>
          <w:tab w:val="left" w:pos="101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Интернет-ресурсы: </w:t>
      </w:r>
    </w:p>
    <w:p w:rsidR="005C35CF" w:rsidRDefault="005C35CF" w:rsidP="005C35CF">
      <w:pPr>
        <w:tabs>
          <w:tab w:val="left" w:pos="101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1.Интернет ресурс. «Электронная библиотека. Право России» 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доступа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262626"/>
            <w:sz w:val="24"/>
            <w:szCs w:val="24"/>
            <w:u w:val="none"/>
            <w:lang w:eastAsia="ru-RU"/>
          </w:rPr>
          <w:t>http://www/allpravo.ru/library</w:t>
        </w:r>
      </w:hyperlink>
    </w:p>
    <w:p w:rsidR="005C35CF" w:rsidRDefault="005C35CF" w:rsidP="005C35CF">
      <w:pPr>
        <w:tabs>
          <w:tab w:val="left" w:pos="100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2.Интернет ресурс. Справочная система «Консультант-плюс. Форма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 xml:space="preserve">доступа 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262626"/>
            <w:sz w:val="24"/>
            <w:szCs w:val="24"/>
            <w:u w:val="none"/>
            <w:lang w:eastAsia="ru-RU"/>
          </w:rPr>
          <w:t>http://www.cons-plus.ru</w:t>
        </w:r>
      </w:hyperlink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.</w:t>
      </w:r>
    </w:p>
    <w:p w:rsidR="005C35CF" w:rsidRDefault="005C35CF" w:rsidP="005C35C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3.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0D0D0D"/>
            <w:sz w:val="24"/>
            <w:szCs w:val="24"/>
            <w:lang w:eastAsia="ru-RU"/>
          </w:rPr>
          <w:t>http://www.economicus.ru/</w:t>
        </w:r>
      </w:hyperlink>
    </w:p>
    <w:p w:rsidR="005C35CF" w:rsidRDefault="005C35CF" w:rsidP="005C35CF"/>
    <w:p w:rsidR="005C35CF" w:rsidRPr="000D16CB" w:rsidRDefault="005C35CF" w:rsidP="003B4091">
      <w:pPr>
        <w:ind w:left="-567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B803FB" w:rsidRDefault="00B803FB"/>
    <w:sectPr w:rsidR="00B80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D6"/>
    <w:rsid w:val="000D16CB"/>
    <w:rsid w:val="003B4091"/>
    <w:rsid w:val="004546BB"/>
    <w:rsid w:val="005967F5"/>
    <w:rsid w:val="005C35CF"/>
    <w:rsid w:val="00A76DD6"/>
    <w:rsid w:val="00AD6B09"/>
    <w:rsid w:val="00B803FB"/>
    <w:rsid w:val="00D2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8F5D9"/>
  <w15:chartTrackingRefBased/>
  <w15:docId w15:val="{EEC42F11-D67D-475E-8902-CFA1FBD2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B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D6B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6B09"/>
    <w:pPr>
      <w:ind w:left="720"/>
      <w:contextualSpacing/>
    </w:pPr>
  </w:style>
  <w:style w:type="table" w:styleId="a5">
    <w:name w:val="Table Grid"/>
    <w:basedOn w:val="a1"/>
    <w:uiPriority w:val="39"/>
    <w:rsid w:val="00AD6B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2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conomicu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-plus.ru" TargetMode="External"/><Relationship Id="rId5" Type="http://schemas.openxmlformats.org/officeDocument/2006/relationships/hyperlink" Target="http://www/allpravo.ru/library" TargetMode="External"/><Relationship Id="rId4" Type="http://schemas.openxmlformats.org/officeDocument/2006/relationships/hyperlink" Target="mailto:tatyanapetrovna2021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1157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Буц_Т</dc:creator>
  <cp:keywords/>
  <dc:description/>
  <cp:lastModifiedBy>Буц_Т</cp:lastModifiedBy>
  <cp:revision>10</cp:revision>
  <dcterms:created xsi:type="dcterms:W3CDTF">2020-04-15T13:55:00Z</dcterms:created>
  <dcterms:modified xsi:type="dcterms:W3CDTF">2020-06-15T13:08:00Z</dcterms:modified>
</cp:coreProperties>
</file>