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0C7" w:rsidRPr="001B20C7" w:rsidRDefault="001B20C7" w:rsidP="001B20C7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ЭМ-55 задание по математике 28</w:t>
      </w:r>
      <w:r w:rsidRPr="001B20C7">
        <w:rPr>
          <w:rFonts w:ascii="Times New Roman" w:hAnsi="Times New Roman" w:cs="Times New Roman"/>
          <w:sz w:val="28"/>
          <w:szCs w:val="28"/>
        </w:rPr>
        <w:t>.05.20</w:t>
      </w:r>
      <w:r>
        <w:rPr>
          <w:rFonts w:ascii="Times New Roman" w:hAnsi="Times New Roman" w:cs="Times New Roman"/>
          <w:sz w:val="28"/>
          <w:szCs w:val="28"/>
        </w:rPr>
        <w:t xml:space="preserve"> (1 пара)</w:t>
      </w:r>
    </w:p>
    <w:p w:rsidR="001B20C7" w:rsidRPr="001B20C7" w:rsidRDefault="001B20C7" w:rsidP="001B20C7">
      <w:pPr>
        <w:spacing w:line="256" w:lineRule="auto"/>
        <w:rPr>
          <w:color w:val="0563C1" w:themeColor="hyperlink"/>
          <w:u w:val="single"/>
        </w:rPr>
      </w:pPr>
      <w:r w:rsidRPr="001B20C7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 w:rsidRPr="001B20C7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marina</w:t>
        </w:r>
        <w:r w:rsidRPr="001B20C7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.-2277@</w:t>
        </w:r>
        <w:r w:rsidRPr="001B20C7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1B20C7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1B20C7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1B20C7" w:rsidRPr="001B20C7" w:rsidRDefault="001B20C7" w:rsidP="001B20C7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1B20C7" w:rsidRPr="001B20C7" w:rsidRDefault="001B20C7" w:rsidP="001B20C7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1B20C7">
        <w:rPr>
          <w:rFonts w:ascii="Times New Roman" w:hAnsi="Times New Roman" w:cs="Times New Roman"/>
          <w:b/>
          <w:sz w:val="28"/>
          <w:szCs w:val="28"/>
        </w:rPr>
        <w:t>1 пара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20C7"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1B20C7" w:rsidRPr="001B20C7" w:rsidRDefault="001B20C7" w:rsidP="001B20C7">
      <w:pPr>
        <w:spacing w:line="256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B20C7">
        <w:rPr>
          <w:rFonts w:ascii="Times New Roman" w:hAnsi="Times New Roman" w:cs="Times New Roman"/>
          <w:sz w:val="28"/>
          <w:szCs w:val="28"/>
        </w:rPr>
        <w:t>Практическая работа 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128-129</w:t>
      </w:r>
      <w:r w:rsidRPr="001B20C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Решение задач по теме </w:t>
      </w:r>
    </w:p>
    <w:p w:rsidR="001B20C7" w:rsidRPr="001B20C7" w:rsidRDefault="001B20C7" w:rsidP="001B20C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  <w:lang w:eastAsia="ru-RU"/>
        </w:rPr>
        <w:t>«Скалярное произведение векторов</w:t>
      </w:r>
      <w:r w:rsidRPr="001B20C7">
        <w:rPr>
          <w:rFonts w:ascii="Times New Roman" w:hAnsi="Times New Roman" w:cs="Times New Roman"/>
          <w:sz w:val="28"/>
          <w:szCs w:val="28"/>
        </w:rPr>
        <w:t>»</w:t>
      </w:r>
    </w:p>
    <w:p w:rsidR="001B20C7" w:rsidRPr="001B20C7" w:rsidRDefault="001B20C7" w:rsidP="001B20C7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1B20C7" w:rsidRPr="001B20C7" w:rsidRDefault="001B20C7" w:rsidP="001B20C7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1B20C7"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«Векторы в пространстве»</w:t>
      </w:r>
    </w:p>
    <w:p w:rsidR="001B20C7" w:rsidRPr="001B20C7" w:rsidRDefault="001B20C7" w:rsidP="001B20C7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1B20C7"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1B20C7" w:rsidRPr="001B20C7" w:rsidRDefault="001B20C7" w:rsidP="001B20C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B20C7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sz w:val="28"/>
          <w:szCs w:val="28"/>
        </w:rPr>
      </w:pPr>
      <w:r w:rsidRPr="001B20C7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i/>
          <w:color w:val="000000"/>
          <w:sz w:val="28"/>
          <w:szCs w:val="28"/>
        </w:rPr>
        <w:t>Скалярным произведением двух векторов</w: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называется число, равное произведению модулей этих векторов на косинус угла между ними.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21.75pt" o:ole="">
            <v:imagedata r:id="rId5" o:title=""/>
          </v:shape>
          <o:OLEObject Type="Embed" ProgID="Equation.3" ShapeID="_x0000_i1025" DrawAspect="Content" ObjectID="_1652117851" r:id="rId6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26" type="#_x0000_t75" style="width:14.25pt;height:21.75pt" o:ole="">
            <v:imagedata r:id="rId7" o:title=""/>
          </v:shape>
          <o:OLEObject Type="Embed" ProgID="Equation.3" ShapeID="_x0000_i1026" DrawAspect="Content" ObjectID="_1652117852" r:id="rId8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обозначается символом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340">
          <v:shape id="_x0000_i1027" type="#_x0000_t75" style="width:21.75pt;height:21.75pt" o:ole="">
            <v:imagedata r:id="rId9" o:title=""/>
          </v:shape>
          <o:OLEObject Type="Embed" ProgID="Equation.3" ShapeID="_x0000_i1027" DrawAspect="Content" ObjectID="_1652117853" r:id="rId10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(порядок записи сомножителей безразличен, то есть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800" w:dyaOrig="340">
          <v:shape id="_x0000_i1028" type="#_x0000_t75" style="width:51pt;height:21.75pt" o:ole="">
            <v:imagedata r:id="rId11" o:title=""/>
          </v:shape>
          <o:OLEObject Type="Embed" ProgID="Equation.3" ShapeID="_x0000_i1028" DrawAspect="Content" ObjectID="_1652117854" r:id="rId12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).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t xml:space="preserve">Если угол между векторами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29" type="#_x0000_t75" style="width:14.25pt;height:21.75pt" o:ole="">
            <v:imagedata r:id="rId5" o:title=""/>
          </v:shape>
          <o:OLEObject Type="Embed" ProgID="Equation.3" ShapeID="_x0000_i1029" DrawAspect="Content" ObjectID="_1652117855" r:id="rId13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0" type="#_x0000_t75" style="width:14.25pt;height:21.75pt" o:ole="">
            <v:imagedata r:id="rId14" o:title=""/>
          </v:shape>
          <o:OLEObject Type="Embed" ProgID="Equation.3" ShapeID="_x0000_i1030" DrawAspect="Content" ObjectID="_1652117856" r:id="rId15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обозначить через </w:t>
      </w:r>
      <w:r w:rsidRPr="001B20C7">
        <w:rPr>
          <w:rFonts w:ascii="Times New Roman" w:hAnsi="Times New Roman"/>
          <w:i/>
          <w:noProof/>
          <w:color w:val="000000"/>
          <w:sz w:val="28"/>
          <w:szCs w:val="28"/>
        </w:rPr>
        <w:t>φ</w:t>
      </w:r>
      <w:r w:rsidRPr="001B20C7"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можно выразить формулой:</w:t>
      </w:r>
    </w:p>
    <w:p w:rsidR="001B20C7" w:rsidRPr="001B20C7" w:rsidRDefault="001B20C7" w:rsidP="001B20C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position w:val="-20"/>
          <w:sz w:val="28"/>
          <w:szCs w:val="28"/>
        </w:rPr>
        <w:object w:dxaOrig="1440" w:dyaOrig="520">
          <v:shape id="_x0000_i1031" type="#_x0000_t75" style="width:93.75pt;height:36pt" o:ole="">
            <v:imagedata r:id="rId16" o:title=""/>
          </v:shape>
          <o:OLEObject Type="Embed" ProgID="Equation.3" ShapeID="_x0000_i1031" DrawAspect="Content" ObjectID="_1652117857" r:id="rId17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.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2" type="#_x0000_t75" style="width:14.25pt;height:21.75pt" o:ole="">
            <v:imagedata r:id="rId5" o:title=""/>
          </v:shape>
          <o:OLEObject Type="Embed" ProgID="Equation.3" ShapeID="_x0000_i1032" DrawAspect="Content" ObjectID="_1652117858" r:id="rId18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3" type="#_x0000_t75" style="width:14.25pt;height:21.75pt" o:ole="">
            <v:imagedata r:id="rId7" o:title=""/>
          </v:shape>
          <o:OLEObject Type="Embed" ProgID="Equation.3" ShapeID="_x0000_i1033" DrawAspect="Content" ObjectID="_1652117859" r:id="rId19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можно выразить также формулой:</w:t>
      </w:r>
    </w:p>
    <w:p w:rsidR="001B20C7" w:rsidRPr="001B20C7" w:rsidRDefault="001B20C7" w:rsidP="001B20C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position w:val="-20"/>
          <w:sz w:val="28"/>
          <w:szCs w:val="28"/>
        </w:rPr>
        <w:object w:dxaOrig="1219" w:dyaOrig="520">
          <v:shape id="_x0000_i1034" type="#_x0000_t75" style="width:78.75pt;height:36pt" o:ole="">
            <v:imagedata r:id="rId20" o:title=""/>
          </v:shape>
          <o:OLEObject Type="Embed" ProgID="Equation.3" ShapeID="_x0000_i1034" DrawAspect="Content" ObjectID="_1652117860" r:id="rId21"/>
        </w:objec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t>или</w:t>
      </w:r>
    </w:p>
    <w:p w:rsidR="001B20C7" w:rsidRPr="001B20C7" w:rsidRDefault="001B20C7" w:rsidP="001B20C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position w:val="-20"/>
          <w:sz w:val="28"/>
          <w:szCs w:val="28"/>
        </w:rPr>
        <w:object w:dxaOrig="1219" w:dyaOrig="520">
          <v:shape id="_x0000_i1035" type="#_x0000_t75" style="width:78.75pt;height:36pt" o:ole="">
            <v:imagedata r:id="rId22" o:title=""/>
          </v:shape>
          <o:OLEObject Type="Embed" ProgID="Equation.3" ShapeID="_x0000_i1035" DrawAspect="Content" ObjectID="_1652117861" r:id="rId23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.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t xml:space="preserve">Из формулы </w:t>
      </w:r>
      <w:r w:rsidRPr="001B20C7">
        <w:rPr>
          <w:rFonts w:ascii="Times New Roman" w:hAnsi="Times New Roman"/>
          <w:color w:val="000000"/>
          <w:position w:val="-20"/>
          <w:sz w:val="28"/>
          <w:szCs w:val="28"/>
        </w:rPr>
        <w:object w:dxaOrig="1440" w:dyaOrig="520">
          <v:shape id="_x0000_i1036" type="#_x0000_t75" style="width:93.75pt;height:36pt" o:ole="">
            <v:imagedata r:id="rId16" o:title=""/>
          </v:shape>
          <o:OLEObject Type="Embed" ProgID="Equation.3" ShapeID="_x0000_i1036" DrawAspect="Content" ObjectID="_1652117862" r:id="rId24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следует, что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660" w:dyaOrig="360">
          <v:shape id="_x0000_i1037" type="#_x0000_t75" style="width:43.5pt;height:21.75pt" o:ole="">
            <v:imagedata r:id="rId25" o:title=""/>
          </v:shape>
          <o:OLEObject Type="Embed" ProgID="Equation.3" ShapeID="_x0000_i1037" DrawAspect="Content" ObjectID="_1652117863" r:id="rId26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1B20C7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– острый угол,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680" w:dyaOrig="360">
          <v:shape id="_x0000_i1038" type="#_x0000_t75" style="width:43.5pt;height:21.75pt" o:ole="">
            <v:imagedata r:id="rId27" o:title=""/>
          </v:shape>
          <o:OLEObject Type="Embed" ProgID="Equation.3" ShapeID="_x0000_i1038" DrawAspect="Content" ObjectID="_1652117864" r:id="rId28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1B20C7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– тупой угол;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680" w:dyaOrig="360">
          <v:shape id="_x0000_i1039" type="#_x0000_t75" style="width:43.5pt;height:21.75pt" o:ole="">
            <v:imagedata r:id="rId29" o:title=""/>
          </v:shape>
          <o:OLEObject Type="Embed" ProgID="Equation.3" ShapeID="_x0000_i1039" DrawAspect="Content" ObjectID="_1652117865" r:id="rId30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в том и только в том случае, когда векторы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0" type="#_x0000_t75" style="width:14.25pt;height:21.75pt" o:ole="">
            <v:imagedata r:id="rId5" o:title=""/>
          </v:shape>
          <o:OLEObject Type="Embed" ProgID="Equation.3" ShapeID="_x0000_i1040" DrawAspect="Content" ObjectID="_1652117866" r:id="rId31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1" type="#_x0000_t75" style="width:14.25pt;height:21.75pt" o:ole="">
            <v:imagedata r:id="rId7" o:title=""/>
          </v:shape>
          <o:OLEObject Type="Embed" ProgID="Equation.3" ShapeID="_x0000_i1041" DrawAspect="Content" ObjectID="_1652117867" r:id="rId32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перпендикулярны.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lastRenderedPageBreak/>
        <w:t xml:space="preserve">Скалярное произведение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340" w:dyaOrig="340">
          <v:shape id="_x0000_i1042" type="#_x0000_t75" style="width:21.75pt;height:21.75pt" o:ole="">
            <v:imagedata r:id="rId33" o:title=""/>
          </v:shape>
          <o:OLEObject Type="Embed" ProgID="Equation.3" ShapeID="_x0000_i1042" DrawAspect="Content" ObjectID="_1652117868" r:id="rId34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называется скалярным квадратом вектора и обозначается символом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279" w:dyaOrig="400">
          <v:shape id="_x0000_i1043" type="#_x0000_t75" style="width:14.25pt;height:21.75pt" o:ole="">
            <v:imagedata r:id="rId35" o:title=""/>
          </v:shape>
          <o:OLEObject Type="Embed" ProgID="Equation.3" ShapeID="_x0000_i1043" DrawAspect="Content" ObjectID="_1652117869" r:id="rId36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. Скалярный квадрат вектора равен квадрату его модуля:</w:t>
      </w:r>
    </w:p>
    <w:p w:rsidR="001B20C7" w:rsidRPr="001B20C7" w:rsidRDefault="001B20C7" w:rsidP="001B20C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position w:val="-18"/>
          <w:sz w:val="28"/>
          <w:szCs w:val="28"/>
        </w:rPr>
        <w:object w:dxaOrig="820" w:dyaOrig="540">
          <v:shape id="_x0000_i1044" type="#_x0000_t75" style="width:50.25pt;height:36pt" o:ole="">
            <v:imagedata r:id="rId37" o:title=""/>
          </v:shape>
          <o:OLEObject Type="Embed" ProgID="Equation.3" ShapeID="_x0000_i1044" DrawAspect="Content" ObjectID="_1652117870" r:id="rId38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.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t xml:space="preserve">Если векторы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5" type="#_x0000_t75" style="width:14.25pt;height:21.75pt" o:ole="">
            <v:imagedata r:id="rId5" o:title=""/>
          </v:shape>
          <o:OLEObject Type="Embed" ProgID="Equation.3" ShapeID="_x0000_i1045" DrawAspect="Content" ObjectID="_1652117871" r:id="rId39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6" type="#_x0000_t75" style="width:14.25pt;height:21.75pt" o:ole="">
            <v:imagedata r:id="rId7" o:title=""/>
          </v:shape>
          <o:OLEObject Type="Embed" ProgID="Equation.3" ShapeID="_x0000_i1046" DrawAspect="Content" ObjectID="_1652117872" r:id="rId40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заданы своими координатами: </w:t>
      </w:r>
      <w:r w:rsidRPr="001B20C7">
        <w:rPr>
          <w:rFonts w:ascii="Times New Roman" w:hAnsi="Times New Roman"/>
          <w:color w:val="000000"/>
          <w:position w:val="-10"/>
          <w:sz w:val="28"/>
          <w:szCs w:val="28"/>
        </w:rPr>
        <w:object w:dxaOrig="1340" w:dyaOrig="380">
          <v:shape id="_x0000_i1047" type="#_x0000_t75" style="width:78.75pt;height:21.75pt" o:ole="">
            <v:imagedata r:id="rId41" o:title=""/>
          </v:shape>
          <o:OLEObject Type="Embed" ProgID="Equation.3" ShapeID="_x0000_i1047" DrawAspect="Content" ObjectID="_1652117873" r:id="rId42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1B20C7">
        <w:rPr>
          <w:rFonts w:ascii="Times New Roman" w:hAnsi="Times New Roman"/>
          <w:color w:val="000000"/>
          <w:position w:val="-10"/>
          <w:sz w:val="28"/>
          <w:szCs w:val="28"/>
        </w:rPr>
        <w:object w:dxaOrig="1400" w:dyaOrig="380">
          <v:shape id="_x0000_i1048" type="#_x0000_t75" style="width:78.75pt;height:21.75pt" o:ole="">
            <v:imagedata r:id="rId43" o:title=""/>
          </v:shape>
          <o:OLEObject Type="Embed" ProgID="Equation.3" ShapeID="_x0000_i1048" DrawAspect="Content" ObjectID="_1652117874" r:id="rId44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может быть вычислено по формуле:</w:t>
      </w:r>
    </w:p>
    <w:p w:rsidR="001B20C7" w:rsidRPr="001B20C7" w:rsidRDefault="001B20C7" w:rsidP="001B20C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position w:val="-10"/>
          <w:sz w:val="28"/>
          <w:szCs w:val="28"/>
        </w:rPr>
        <w:object w:dxaOrig="2160" w:dyaOrig="380">
          <v:shape id="_x0000_i1049" type="#_x0000_t75" style="width:129.75pt;height:21.75pt" o:ole="">
            <v:imagedata r:id="rId45" o:title=""/>
          </v:shape>
          <o:OLEObject Type="Embed" ProgID="Equation.3" ShapeID="_x0000_i1049" DrawAspect="Content" ObjectID="_1652117875" r:id="rId46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.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t>Отсюда следует необходимое и достаточное условие перпендикулярности двух векторов:</w:t>
      </w:r>
    </w:p>
    <w:p w:rsidR="001B20C7" w:rsidRPr="001B20C7" w:rsidRDefault="001B20C7" w:rsidP="001B20C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position w:val="-10"/>
          <w:sz w:val="28"/>
          <w:szCs w:val="28"/>
        </w:rPr>
        <w:object w:dxaOrig="2040" w:dyaOrig="340">
          <v:shape id="_x0000_i1050" type="#_x0000_t75" style="width:129.75pt;height:21.75pt" o:ole="">
            <v:imagedata r:id="rId47" o:title=""/>
          </v:shape>
          <o:OLEObject Type="Embed" ProgID="Equation.3" ShapeID="_x0000_i1050" DrawAspect="Content" ObjectID="_1652117876" r:id="rId48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.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t xml:space="preserve">Угол </w:t>
      </w:r>
      <w:r w:rsidRPr="001B20C7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1B20C7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между векторами </w:t>
      </w:r>
      <w:r w:rsidRPr="001B20C7">
        <w:rPr>
          <w:rFonts w:ascii="Times New Roman" w:hAnsi="Times New Roman"/>
          <w:color w:val="000000"/>
          <w:position w:val="-10"/>
          <w:sz w:val="28"/>
          <w:szCs w:val="28"/>
        </w:rPr>
        <w:object w:dxaOrig="1340" w:dyaOrig="380">
          <v:shape id="_x0000_i1051" type="#_x0000_t75" style="width:78.75pt;height:21.75pt" o:ole="">
            <v:imagedata r:id="rId41" o:title=""/>
          </v:shape>
          <o:OLEObject Type="Embed" ProgID="Equation.3" ShapeID="_x0000_i1051" DrawAspect="Content" ObjectID="_1652117877" r:id="rId49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1B20C7">
        <w:rPr>
          <w:rFonts w:ascii="Times New Roman" w:hAnsi="Times New Roman"/>
          <w:color w:val="000000"/>
          <w:position w:val="-10"/>
          <w:sz w:val="28"/>
          <w:szCs w:val="28"/>
        </w:rPr>
        <w:object w:dxaOrig="1400" w:dyaOrig="380">
          <v:shape id="_x0000_i1052" type="#_x0000_t75" style="width:78.75pt;height:21.75pt" o:ole="">
            <v:imagedata r:id="rId43" o:title=""/>
          </v:shape>
          <o:OLEObject Type="Embed" ProgID="Equation.3" ShapeID="_x0000_i1052" DrawAspect="Content" ObjectID="_1652117878" r:id="rId50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задается формулой </w:t>
      </w:r>
      <w:r w:rsidRPr="001B20C7">
        <w:rPr>
          <w:rFonts w:ascii="Times New Roman" w:hAnsi="Times New Roman"/>
          <w:color w:val="000000"/>
          <w:position w:val="-46"/>
          <w:sz w:val="28"/>
          <w:szCs w:val="28"/>
        </w:rPr>
        <w:object w:dxaOrig="1219" w:dyaOrig="920">
          <v:shape id="_x0000_i1053" type="#_x0000_t75" style="width:1in;height:51pt" o:ole="">
            <v:imagedata r:id="rId51" o:title=""/>
          </v:shape>
          <o:OLEObject Type="Embed" ProgID="Equation.3" ShapeID="_x0000_i1053" DrawAspect="Content" ObjectID="_1652117879" r:id="rId52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, или в координатах </w:t>
      </w:r>
      <w:r w:rsidRPr="001B20C7">
        <w:rPr>
          <w:rFonts w:ascii="Times New Roman" w:hAnsi="Times New Roman"/>
          <w:color w:val="000000"/>
          <w:position w:val="-36"/>
          <w:sz w:val="28"/>
          <w:szCs w:val="28"/>
        </w:rPr>
        <w:object w:dxaOrig="3500" w:dyaOrig="740">
          <v:shape id="_x0000_i1054" type="#_x0000_t75" style="width:3in;height:43.5pt" o:ole="">
            <v:imagedata r:id="rId53" o:title=""/>
          </v:shape>
          <o:OLEObject Type="Embed" ProgID="Equation.3" ShapeID="_x0000_i1054" DrawAspect="Content" ObjectID="_1652117880" r:id="rId54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.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t xml:space="preserve">Проекция произвольного вектора </w:t>
      </w:r>
      <w:r w:rsidRPr="001B20C7">
        <w:rPr>
          <w:rFonts w:ascii="Times New Roman" w:hAnsi="Times New Roman"/>
          <w:i/>
          <w:color w:val="000000"/>
          <w:sz w:val="28"/>
          <w:szCs w:val="28"/>
          <w:lang w:val="en-US"/>
        </w:rPr>
        <w:t>S</w:t>
      </w:r>
      <w:proofErr w:type="gramStart"/>
      <w:r w:rsidRPr="001B20C7">
        <w:rPr>
          <w:rFonts w:ascii="Times New Roman" w:hAnsi="Times New Roman"/>
          <w:color w:val="000000"/>
          <w:sz w:val="28"/>
          <w:szCs w:val="28"/>
        </w:rPr>
        <w:t>=(</w:t>
      </w:r>
      <w:proofErr w:type="gramEnd"/>
      <w:r w:rsidRPr="001B20C7">
        <w:rPr>
          <w:rFonts w:ascii="Times New Roman" w:hAnsi="Times New Roman"/>
          <w:i/>
          <w:color w:val="000000"/>
          <w:sz w:val="28"/>
          <w:szCs w:val="28"/>
          <w:lang w:val="en-US"/>
        </w:rPr>
        <w:t>x</w: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B20C7">
        <w:rPr>
          <w:rFonts w:ascii="Times New Roman" w:hAnsi="Times New Roman"/>
          <w:i/>
          <w:color w:val="000000"/>
          <w:sz w:val="28"/>
          <w:szCs w:val="28"/>
          <w:lang w:val="en-US"/>
        </w:rPr>
        <w:t>y</w: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B20C7">
        <w:rPr>
          <w:rFonts w:ascii="Times New Roman" w:hAnsi="Times New Roman"/>
          <w:i/>
          <w:color w:val="000000"/>
          <w:sz w:val="28"/>
          <w:szCs w:val="28"/>
          <w:lang w:val="en-US"/>
        </w:rPr>
        <w:t>z</w:t>
      </w:r>
      <w:r w:rsidRPr="001B20C7">
        <w:rPr>
          <w:rFonts w:ascii="Times New Roman" w:hAnsi="Times New Roman"/>
          <w:color w:val="000000"/>
          <w:sz w:val="28"/>
          <w:szCs w:val="28"/>
        </w:rPr>
        <w:t>)</w:t>
      </w:r>
      <w:r w:rsidRPr="001B20C7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на какую-нибудь ось </w:t>
      </w:r>
      <w:r w:rsidRPr="001B20C7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определяется формулой:</w:t>
      </w:r>
    </w:p>
    <w:p w:rsidR="001B20C7" w:rsidRPr="001B20C7" w:rsidRDefault="001B20C7" w:rsidP="001B20C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position w:val="-12"/>
          <w:sz w:val="28"/>
          <w:szCs w:val="28"/>
        </w:rPr>
        <w:object w:dxaOrig="1060" w:dyaOrig="440">
          <v:shape id="_x0000_i1055" type="#_x0000_t75" style="width:65.25pt;height:28.5pt" o:ole="">
            <v:imagedata r:id="rId55" o:title=""/>
          </v:shape>
          <o:OLEObject Type="Embed" ProgID="Equation.3" ShapeID="_x0000_i1055" DrawAspect="Content" ObjectID="_1652117881" r:id="rId56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,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t xml:space="preserve">где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80">
          <v:shape id="_x0000_i1056" type="#_x0000_t75" style="width:7.5pt;height:21.75pt" o:ole="">
            <v:imagedata r:id="rId57" o:title=""/>
          </v:shape>
          <o:OLEObject Type="Embed" ProgID="Equation.3" ShapeID="_x0000_i1056" DrawAspect="Content" ObjectID="_1652117882" r:id="rId58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– единичный вектор, направленный по оси </w:t>
      </w:r>
      <w:r w:rsidRPr="001B20C7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1B20C7">
        <w:rPr>
          <w:rFonts w:ascii="Times New Roman" w:hAnsi="Times New Roman"/>
          <w:color w:val="000000"/>
          <w:sz w:val="28"/>
          <w:szCs w:val="28"/>
        </w:rPr>
        <w:t>.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t xml:space="preserve">Если даны </w:t>
      </w:r>
      <w:r w:rsidRPr="001B20C7">
        <w:rPr>
          <w:rFonts w:ascii="Times New Roman" w:hAnsi="Times New Roman"/>
          <w:i/>
          <w:color w:val="000000"/>
          <w:sz w:val="28"/>
          <w:szCs w:val="28"/>
        </w:rPr>
        <w:t>α</w: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B20C7">
        <w:rPr>
          <w:rFonts w:ascii="Times New Roman" w:hAnsi="Times New Roman"/>
          <w:i/>
          <w:color w:val="000000"/>
          <w:sz w:val="28"/>
          <w:szCs w:val="28"/>
        </w:rPr>
        <w:t>β</w: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B20C7">
        <w:rPr>
          <w:rFonts w:ascii="Times New Roman" w:hAnsi="Times New Roman"/>
          <w:i/>
          <w:color w:val="000000"/>
          <w:sz w:val="28"/>
          <w:szCs w:val="28"/>
        </w:rPr>
        <w:t>γ</w: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, которые оси </w:t>
      </w:r>
      <w:r w:rsidRPr="001B20C7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составляют соответствующие углы с координатными осями, то </w:t>
      </w:r>
      <w:r w:rsidRPr="001B20C7">
        <w:rPr>
          <w:rFonts w:ascii="Times New Roman" w:hAnsi="Times New Roman"/>
          <w:color w:val="000000"/>
          <w:position w:val="-10"/>
          <w:sz w:val="28"/>
          <w:szCs w:val="28"/>
        </w:rPr>
        <w:object w:dxaOrig="2260" w:dyaOrig="420">
          <v:shape id="_x0000_i1057" type="#_x0000_t75" style="width:137.25pt;height:21.75pt" o:ole="">
            <v:imagedata r:id="rId59" o:title=""/>
          </v:shape>
          <o:OLEObject Type="Embed" ProgID="Equation.3" ShapeID="_x0000_i1057" DrawAspect="Content" ObjectID="_1652117883" r:id="rId60"/>
        </w:object>
      </w:r>
      <w:r w:rsidRPr="001B20C7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1B20C7">
        <w:rPr>
          <w:rFonts w:ascii="Times New Roman" w:hAnsi="Times New Roman"/>
          <w:color w:val="000000"/>
          <w:sz w:val="28"/>
          <w:szCs w:val="28"/>
        </w:rPr>
        <w:t>и для вычисления вектора</w:t>
      </w:r>
      <w:r w:rsidRPr="001B20C7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80">
          <v:shape id="_x0000_i1058" type="#_x0000_t75" style="width:14.25pt;height:21.75pt" o:ole="">
            <v:imagedata r:id="rId61" o:title=""/>
          </v:shape>
          <o:OLEObject Type="Embed" ProgID="Equation.3" ShapeID="_x0000_i1058" DrawAspect="Content" ObjectID="_1652117884" r:id="rId62"/>
        </w:object>
      </w:r>
      <w:r w:rsidRPr="001B20C7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1B20C7">
        <w:rPr>
          <w:rFonts w:ascii="Times New Roman" w:hAnsi="Times New Roman"/>
          <w:color w:val="000000"/>
          <w:sz w:val="28"/>
          <w:szCs w:val="28"/>
        </w:rPr>
        <w:t>может служить формула:</w:t>
      </w:r>
    </w:p>
    <w:p w:rsidR="001B20C7" w:rsidRPr="001B20C7" w:rsidRDefault="001B20C7" w:rsidP="001B20C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position w:val="-12"/>
          <w:sz w:val="28"/>
          <w:szCs w:val="28"/>
        </w:rPr>
        <w:object w:dxaOrig="3220" w:dyaOrig="440">
          <v:shape id="_x0000_i1059" type="#_x0000_t75" style="width:194.25pt;height:28.5pt" o:ole="">
            <v:imagedata r:id="rId63" o:title=""/>
          </v:shape>
          <o:OLEObject Type="Embed" ProgID="Equation.3" ShapeID="_x0000_i1059" DrawAspect="Content" ObjectID="_1652117885" r:id="rId64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.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B20C7">
        <w:rPr>
          <w:rFonts w:ascii="Times New Roman" w:hAnsi="Times New Roman"/>
          <w:b/>
          <w:sz w:val="28"/>
          <w:szCs w:val="28"/>
        </w:rPr>
        <w:t xml:space="preserve">Пример.  </w:t>
      </w:r>
      <w:r w:rsidRPr="001B20C7">
        <w:rPr>
          <w:rFonts w:ascii="Times New Roman" w:hAnsi="Times New Roman"/>
          <w:sz w:val="28"/>
          <w:szCs w:val="28"/>
        </w:rPr>
        <w:t xml:space="preserve">Векторы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60" type="#_x0000_t75" style="width:14.25pt;height:21.75pt" o:ole="">
            <v:imagedata r:id="rId5" o:title=""/>
          </v:shape>
          <o:OLEObject Type="Embed" ProgID="Equation.3" ShapeID="_x0000_i1060" DrawAspect="Content" ObjectID="_1652117886" r:id="rId65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61" type="#_x0000_t75" style="width:14.25pt;height:21.75pt" o:ole="">
            <v:imagedata r:id="rId7" o:title=""/>
          </v:shape>
          <o:OLEObject Type="Embed" ProgID="Equation.3" ShapeID="_x0000_i1061" DrawAspect="Content" ObjectID="_1652117887" r:id="rId66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B20C7">
        <w:rPr>
          <w:rFonts w:ascii="Times New Roman" w:hAnsi="Times New Roman"/>
          <w:sz w:val="28"/>
          <w:szCs w:val="28"/>
        </w:rPr>
        <w:t xml:space="preserve">образуют угол </w:t>
      </w:r>
      <w:r w:rsidRPr="001B20C7">
        <w:rPr>
          <w:rFonts w:ascii="Times New Roman" w:hAnsi="Times New Roman"/>
          <w:position w:val="-24"/>
          <w:sz w:val="28"/>
          <w:szCs w:val="28"/>
        </w:rPr>
        <w:object w:dxaOrig="780" w:dyaOrig="620">
          <v:shape id="_x0000_i1062" type="#_x0000_t75" style="width:43.5pt;height:36pt" o:ole="">
            <v:imagedata r:id="rId67" o:title=""/>
          </v:shape>
          <o:OLEObject Type="Embed" ProgID="Equation.3" ShapeID="_x0000_i1062" DrawAspect="Content" ObjectID="_1652117888" r:id="rId68"/>
        </w:object>
      </w:r>
      <w:r w:rsidRPr="001B20C7">
        <w:rPr>
          <w:rFonts w:ascii="Times New Roman" w:hAnsi="Times New Roman"/>
          <w:sz w:val="28"/>
          <w:szCs w:val="28"/>
        </w:rPr>
        <w:t xml:space="preserve">, зная, что </w:t>
      </w:r>
      <w:r w:rsidRPr="001B20C7">
        <w:rPr>
          <w:rFonts w:ascii="Times New Roman" w:hAnsi="Times New Roman"/>
          <w:position w:val="-20"/>
          <w:sz w:val="28"/>
          <w:szCs w:val="28"/>
        </w:rPr>
        <w:object w:dxaOrig="600" w:dyaOrig="520">
          <v:shape id="_x0000_i1063" type="#_x0000_t75" style="width:36pt;height:28.5pt" o:ole="">
            <v:imagedata r:id="rId69" o:title=""/>
          </v:shape>
          <o:OLEObject Type="Embed" ProgID="Equation.3" ShapeID="_x0000_i1063" DrawAspect="Content" ObjectID="_1652117889" r:id="rId70"/>
        </w:object>
      </w:r>
      <w:r w:rsidRPr="001B20C7">
        <w:rPr>
          <w:rFonts w:ascii="Times New Roman" w:hAnsi="Times New Roman"/>
          <w:sz w:val="28"/>
          <w:szCs w:val="28"/>
        </w:rPr>
        <w:t xml:space="preserve">, </w:t>
      </w:r>
      <w:r w:rsidRPr="001B20C7">
        <w:rPr>
          <w:rFonts w:ascii="Times New Roman" w:hAnsi="Times New Roman"/>
          <w:position w:val="-18"/>
          <w:sz w:val="28"/>
          <w:szCs w:val="28"/>
        </w:rPr>
        <w:object w:dxaOrig="620" w:dyaOrig="480">
          <v:shape id="_x0000_i1064" type="#_x0000_t75" style="width:36pt;height:28.5pt" o:ole="">
            <v:imagedata r:id="rId71" o:title=""/>
          </v:shape>
          <o:OLEObject Type="Embed" ProgID="Equation.3" ShapeID="_x0000_i1064" DrawAspect="Content" ObjectID="_1652117890" r:id="rId72"/>
        </w:object>
      </w:r>
      <w:r w:rsidRPr="001B20C7">
        <w:rPr>
          <w:rFonts w:ascii="Times New Roman" w:hAnsi="Times New Roman"/>
          <w:sz w:val="28"/>
          <w:szCs w:val="28"/>
        </w:rPr>
        <w:t xml:space="preserve">, вычислить: </w:t>
      </w:r>
      <w:r w:rsidRPr="001B20C7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340">
          <v:shape id="_x0000_i1065" type="#_x0000_t75" style="width:21.75pt;height:21.75pt" o:ole="">
            <v:imagedata r:id="rId9" o:title=""/>
          </v:shape>
          <o:OLEObject Type="Embed" ProgID="Equation.3" ShapeID="_x0000_i1065" DrawAspect="Content" ObjectID="_1652117891" r:id="rId73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B20C7">
        <w:rPr>
          <w:rFonts w:ascii="Times New Roman" w:hAnsi="Times New Roman"/>
          <w:position w:val="-18"/>
          <w:sz w:val="28"/>
          <w:szCs w:val="28"/>
        </w:rPr>
        <w:object w:dxaOrig="340" w:dyaOrig="540">
          <v:shape id="_x0000_i1066" type="#_x0000_t75" style="width:21.75pt;height:36pt" o:ole="">
            <v:imagedata r:id="rId74" o:title=""/>
          </v:shape>
          <o:OLEObject Type="Embed" ProgID="Equation.3" ShapeID="_x0000_i1066" DrawAspect="Content" ObjectID="_1652117892" r:id="rId75"/>
        </w:object>
      </w:r>
      <w:r w:rsidRPr="001B20C7">
        <w:rPr>
          <w:rFonts w:ascii="Times New Roman" w:hAnsi="Times New Roman"/>
          <w:sz w:val="28"/>
          <w:szCs w:val="28"/>
        </w:rPr>
        <w:t xml:space="preserve">, </w:t>
      </w:r>
      <w:r w:rsidRPr="001B20C7">
        <w:rPr>
          <w:rFonts w:ascii="Times New Roman" w:hAnsi="Times New Roman"/>
          <w:position w:val="-20"/>
          <w:sz w:val="28"/>
          <w:szCs w:val="28"/>
        </w:rPr>
        <w:object w:dxaOrig="340" w:dyaOrig="580">
          <v:shape id="_x0000_i1067" type="#_x0000_t75" style="width:21.75pt;height:43.5pt" o:ole="">
            <v:imagedata r:id="rId76" o:title=""/>
          </v:shape>
          <o:OLEObject Type="Embed" ProgID="Equation.3" ShapeID="_x0000_i1067" DrawAspect="Content" ObjectID="_1652117893" r:id="rId77"/>
        </w:object>
      </w:r>
      <w:r w:rsidRPr="001B20C7">
        <w:rPr>
          <w:rFonts w:ascii="Times New Roman" w:hAnsi="Times New Roman"/>
          <w:sz w:val="28"/>
          <w:szCs w:val="28"/>
        </w:rPr>
        <w:t xml:space="preserve">, </w:t>
      </w:r>
      <w:r w:rsidRPr="001B20C7">
        <w:rPr>
          <w:rFonts w:ascii="Times New Roman" w:hAnsi="Times New Roman"/>
          <w:color w:val="000000"/>
          <w:position w:val="-10"/>
          <w:sz w:val="28"/>
          <w:szCs w:val="28"/>
        </w:rPr>
        <w:object w:dxaOrig="740" w:dyaOrig="460">
          <v:shape id="_x0000_i1068" type="#_x0000_t75" style="width:43.5pt;height:28.5pt" o:ole="">
            <v:imagedata r:id="rId78" o:title=""/>
          </v:shape>
          <o:OLEObject Type="Embed" ProgID="Equation.3" ShapeID="_x0000_i1068" DrawAspect="Content" ObjectID="_1652117894" r:id="rId79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B20C7">
        <w:rPr>
          <w:rFonts w:ascii="Times New Roman" w:hAnsi="Times New Roman"/>
          <w:color w:val="000000"/>
          <w:position w:val="-10"/>
          <w:sz w:val="28"/>
          <w:szCs w:val="28"/>
        </w:rPr>
        <w:object w:dxaOrig="960" w:dyaOrig="460">
          <v:shape id="_x0000_i1069" type="#_x0000_t75" style="width:57.75pt;height:28.5pt" o:ole="">
            <v:imagedata r:id="rId80" o:title=""/>
          </v:shape>
          <o:OLEObject Type="Embed" ProgID="Equation.3" ShapeID="_x0000_i1069" DrawAspect="Content" ObjectID="_1652117895" r:id="rId81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B20C7">
        <w:rPr>
          <w:rFonts w:ascii="Times New Roman" w:hAnsi="Times New Roman"/>
          <w:color w:val="000000"/>
          <w:position w:val="-10"/>
          <w:sz w:val="28"/>
          <w:szCs w:val="28"/>
        </w:rPr>
        <w:object w:dxaOrig="720" w:dyaOrig="460">
          <v:shape id="_x0000_i1070" type="#_x0000_t75" style="width:43.5pt;height:28.5pt" o:ole="">
            <v:imagedata r:id="rId82" o:title=""/>
          </v:shape>
          <o:OLEObject Type="Embed" ProgID="Equation.3" ShapeID="_x0000_i1070" DrawAspect="Content" ObjectID="_1652117896" r:id="rId83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B20C7">
        <w:rPr>
          <w:rFonts w:ascii="Times New Roman" w:hAnsi="Times New Roman"/>
          <w:color w:val="000000"/>
          <w:position w:val="-10"/>
          <w:sz w:val="28"/>
          <w:szCs w:val="28"/>
        </w:rPr>
        <w:object w:dxaOrig="1579" w:dyaOrig="400">
          <v:shape id="_x0000_i1071" type="#_x0000_t75" style="width:93.75pt;height:21.75pt" o:ole="">
            <v:imagedata r:id="rId84" o:title=""/>
          </v:shape>
          <o:OLEObject Type="Embed" ProgID="Equation.3" ShapeID="_x0000_i1071" DrawAspect="Content" ObjectID="_1652117897" r:id="rId85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.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t>Решение: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lastRenderedPageBreak/>
        <w:t xml:space="preserve">из формулы </w:t>
      </w:r>
      <w:r w:rsidRPr="001B20C7">
        <w:rPr>
          <w:rFonts w:ascii="Times New Roman" w:hAnsi="Times New Roman"/>
          <w:color w:val="000000"/>
          <w:position w:val="-46"/>
          <w:sz w:val="28"/>
          <w:szCs w:val="28"/>
        </w:rPr>
        <w:object w:dxaOrig="1219" w:dyaOrig="920">
          <v:shape id="_x0000_i1072" type="#_x0000_t75" style="width:1in;height:57.75pt" o:ole="">
            <v:imagedata r:id="rId51" o:title=""/>
          </v:shape>
          <o:OLEObject Type="Embed" ProgID="Equation.3" ShapeID="_x0000_i1072" DrawAspect="Content" ObjectID="_1652117898" r:id="rId86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, выразим </w:t>
      </w:r>
      <w:r w:rsidRPr="001B20C7">
        <w:rPr>
          <w:rFonts w:ascii="Times New Roman" w:hAnsi="Times New Roman"/>
          <w:color w:val="000000"/>
          <w:position w:val="-18"/>
          <w:sz w:val="28"/>
          <w:szCs w:val="28"/>
        </w:rPr>
        <w:object w:dxaOrig="1440" w:dyaOrig="480">
          <v:shape id="_x0000_i1073" type="#_x0000_t75" style="width:93.75pt;height:36pt" o:ole="">
            <v:imagedata r:id="rId87" o:title=""/>
          </v:shape>
          <o:OLEObject Type="Embed" ProgID="Equation.3" ShapeID="_x0000_i1073" DrawAspect="Content" ObjectID="_1652117899" r:id="rId88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, тогда </w:t>
      </w:r>
      <w:r w:rsidRPr="001B20C7">
        <w:rPr>
          <w:rFonts w:ascii="Times New Roman" w:hAnsi="Times New Roman"/>
          <w:color w:val="000000"/>
          <w:position w:val="-28"/>
          <w:sz w:val="28"/>
          <w:szCs w:val="28"/>
        </w:rPr>
        <w:object w:dxaOrig="2980" w:dyaOrig="680">
          <v:shape id="_x0000_i1074" type="#_x0000_t75" style="width:172.5pt;height:36pt" o:ole="">
            <v:imagedata r:id="rId89" o:title=""/>
          </v:shape>
          <o:OLEObject Type="Embed" ProgID="Equation.3" ShapeID="_x0000_i1074" DrawAspect="Content" ObjectID="_1652117900" r:id="rId90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;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sz w:val="28"/>
          <w:szCs w:val="28"/>
        </w:rPr>
        <w:t xml:space="preserve">т.к. </w:t>
      </w:r>
      <w:r w:rsidRPr="001B20C7">
        <w:rPr>
          <w:rFonts w:ascii="Times New Roman" w:hAnsi="Times New Roman"/>
          <w:color w:val="000000"/>
          <w:position w:val="-18"/>
          <w:sz w:val="28"/>
          <w:szCs w:val="28"/>
        </w:rPr>
        <w:object w:dxaOrig="820" w:dyaOrig="540">
          <v:shape id="_x0000_i1075" type="#_x0000_t75" style="width:50.25pt;height:28.5pt" o:ole="">
            <v:imagedata r:id="rId37" o:title=""/>
          </v:shape>
          <o:OLEObject Type="Embed" ProgID="Equation.3" ShapeID="_x0000_i1075" DrawAspect="Content" ObjectID="_1652117901" r:id="rId91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 xml:space="preserve">, то </w:t>
      </w:r>
      <w:r w:rsidRPr="001B20C7">
        <w:rPr>
          <w:rFonts w:ascii="Times New Roman" w:hAnsi="Times New Roman"/>
          <w:position w:val="-18"/>
          <w:sz w:val="28"/>
          <w:szCs w:val="28"/>
        </w:rPr>
        <w:object w:dxaOrig="1160" w:dyaOrig="540">
          <v:shape id="_x0000_i1076" type="#_x0000_t75" style="width:1in;height:36pt" o:ole="">
            <v:imagedata r:id="rId92" o:title=""/>
          </v:shape>
          <o:OLEObject Type="Embed" ProgID="Equation.3" ShapeID="_x0000_i1076" DrawAspect="Content" ObjectID="_1652117902" r:id="rId93"/>
        </w:object>
      </w:r>
      <w:r w:rsidRPr="001B20C7">
        <w:rPr>
          <w:rFonts w:ascii="Times New Roman" w:hAnsi="Times New Roman"/>
          <w:sz w:val="28"/>
          <w:szCs w:val="28"/>
        </w:rPr>
        <w:t xml:space="preserve">, </w:t>
      </w:r>
      <w:r w:rsidRPr="001B20C7">
        <w:rPr>
          <w:rFonts w:ascii="Times New Roman" w:hAnsi="Times New Roman"/>
          <w:position w:val="-18"/>
          <w:sz w:val="28"/>
          <w:szCs w:val="28"/>
        </w:rPr>
        <w:object w:dxaOrig="1280" w:dyaOrig="540">
          <v:shape id="_x0000_i1077" type="#_x0000_t75" style="width:79.5pt;height:28.5pt" o:ole="">
            <v:imagedata r:id="rId94" o:title=""/>
          </v:shape>
          <o:OLEObject Type="Embed" ProgID="Equation.3" ShapeID="_x0000_i1077" DrawAspect="Content" ObjectID="_1652117903" r:id="rId95"/>
        </w:object>
      </w:r>
      <w:r w:rsidRPr="001B20C7">
        <w:rPr>
          <w:rFonts w:ascii="Times New Roman" w:hAnsi="Times New Roman"/>
          <w:sz w:val="28"/>
          <w:szCs w:val="28"/>
        </w:rPr>
        <w:t>;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суммы, имеем</w:t>
      </w:r>
    </w:p>
    <w:p w:rsidR="001B20C7" w:rsidRPr="001B20C7" w:rsidRDefault="001B20C7" w:rsidP="001B20C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B20C7">
        <w:rPr>
          <w:rFonts w:ascii="Times New Roman" w:hAnsi="Times New Roman"/>
          <w:color w:val="000000"/>
          <w:position w:val="-10"/>
          <w:sz w:val="28"/>
          <w:szCs w:val="28"/>
        </w:rPr>
        <w:object w:dxaOrig="4260" w:dyaOrig="440">
          <v:shape id="_x0000_i1078" type="#_x0000_t75" style="width:252pt;height:28.5pt" o:ole="">
            <v:imagedata r:id="rId96" o:title=""/>
          </v:shape>
          <o:OLEObject Type="Embed" ProgID="Equation.3" ShapeID="_x0000_i1078" DrawAspect="Content" ObjectID="_1652117904" r:id="rId97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;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sz w:val="28"/>
          <w:szCs w:val="28"/>
        </w:rPr>
      </w:pPr>
      <w:r w:rsidRPr="001B20C7">
        <w:rPr>
          <w:rFonts w:ascii="Times New Roman" w:hAnsi="Times New Roman"/>
          <w:sz w:val="28"/>
          <w:szCs w:val="28"/>
        </w:rPr>
        <w:t>аналогично</w:t>
      </w:r>
    </w:p>
    <w:p w:rsidR="001B20C7" w:rsidRPr="001B20C7" w:rsidRDefault="001B20C7" w:rsidP="001B20C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position w:val="-10"/>
          <w:sz w:val="28"/>
          <w:szCs w:val="28"/>
        </w:rPr>
        <w:object w:dxaOrig="5060" w:dyaOrig="440">
          <v:shape id="_x0000_i1079" type="#_x0000_t75" style="width:4in;height:21.75pt" o:ole="">
            <v:imagedata r:id="rId98" o:title=""/>
          </v:shape>
          <o:OLEObject Type="Embed" ProgID="Equation.3" ShapeID="_x0000_i1079" DrawAspect="Content" ObjectID="_1652117905" r:id="rId99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;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B20C7"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разности, имеем</w:t>
      </w:r>
    </w:p>
    <w:p w:rsidR="001B20C7" w:rsidRPr="001B20C7" w:rsidRDefault="001B20C7" w:rsidP="001B20C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B20C7">
        <w:rPr>
          <w:rFonts w:ascii="Times New Roman" w:hAnsi="Times New Roman"/>
          <w:color w:val="000000"/>
          <w:position w:val="-10"/>
          <w:sz w:val="28"/>
          <w:szCs w:val="28"/>
        </w:rPr>
        <w:object w:dxaOrig="4280" w:dyaOrig="440">
          <v:shape id="_x0000_i1080" type="#_x0000_t75" style="width:244.5pt;height:21.75pt" o:ole="">
            <v:imagedata r:id="rId100" o:title=""/>
          </v:shape>
          <o:OLEObject Type="Embed" ProgID="Equation.3" ShapeID="_x0000_i1080" DrawAspect="Content" ObjectID="_1652117906" r:id="rId101"/>
        </w:object>
      </w:r>
      <w:r w:rsidRPr="001B20C7">
        <w:rPr>
          <w:rFonts w:ascii="Times New Roman" w:hAnsi="Times New Roman"/>
          <w:color w:val="000000"/>
          <w:sz w:val="28"/>
          <w:szCs w:val="28"/>
        </w:rPr>
        <w:t>;</w:t>
      </w:r>
    </w:p>
    <w:p w:rsidR="001B20C7" w:rsidRPr="001B20C7" w:rsidRDefault="001B20C7" w:rsidP="001B20C7">
      <w:pPr>
        <w:spacing w:line="240" w:lineRule="auto"/>
        <w:rPr>
          <w:rFonts w:ascii="Times New Roman" w:hAnsi="Times New Roman"/>
          <w:sz w:val="28"/>
          <w:szCs w:val="28"/>
        </w:rPr>
      </w:pPr>
      <w:r w:rsidRPr="001B20C7">
        <w:rPr>
          <w:rFonts w:ascii="Times New Roman" w:hAnsi="Times New Roman"/>
          <w:sz w:val="28"/>
          <w:szCs w:val="28"/>
        </w:rPr>
        <w:t xml:space="preserve">раскроем скобки </w:t>
      </w:r>
    </w:p>
    <w:p w:rsidR="001B20C7" w:rsidRPr="001B20C7" w:rsidRDefault="001B20C7" w:rsidP="001B20C7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 w:rsidRPr="001B20C7">
        <w:rPr>
          <w:rFonts w:ascii="Times New Roman" w:hAnsi="Times New Roman"/>
          <w:color w:val="000000"/>
          <w:position w:val="-10"/>
          <w:sz w:val="28"/>
          <w:szCs w:val="28"/>
        </w:rPr>
        <w:object w:dxaOrig="8059" w:dyaOrig="440">
          <v:shape id="_x0000_i1081" type="#_x0000_t75" style="width:446.25pt;height:21.75pt" o:ole="">
            <v:imagedata r:id="rId102" o:title=""/>
          </v:shape>
          <o:OLEObject Type="Embed" ProgID="Equation.3" ShapeID="_x0000_i1081" DrawAspect="Content" ObjectID="_1652117907" r:id="rId103"/>
        </w:object>
      </w:r>
    </w:p>
    <w:p w:rsidR="001B20C7" w:rsidRPr="001B20C7" w:rsidRDefault="001B20C7" w:rsidP="001B20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20C7">
        <w:rPr>
          <w:rFonts w:ascii="Times New Roman" w:hAnsi="Times New Roman"/>
          <w:b/>
          <w:sz w:val="28"/>
          <w:szCs w:val="28"/>
        </w:rPr>
        <w:t xml:space="preserve">Задания практической работы: </w:t>
      </w:r>
    </w:p>
    <w:p w:rsidR="001B20C7" w:rsidRPr="001B20C7" w:rsidRDefault="001B20C7" w:rsidP="001B20C7">
      <w:pPr>
        <w:keepNext/>
        <w:keepLines/>
        <w:spacing w:before="200" w:after="0" w:line="240" w:lineRule="auto"/>
        <w:outlineLvl w:val="3"/>
        <w:rPr>
          <w:rFonts w:ascii="Times New Roman" w:eastAsiaTheme="majorEastAsia" w:hAnsi="Times New Roman" w:cs="Times New Roman"/>
          <w:b/>
          <w:i/>
          <w:sz w:val="28"/>
          <w:szCs w:val="28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0"/>
        <w:gridCol w:w="4635"/>
      </w:tblGrid>
      <w:tr w:rsidR="001B20C7" w:rsidRPr="001B20C7" w:rsidTr="0053412E">
        <w:tc>
          <w:tcPr>
            <w:tcW w:w="4927" w:type="dxa"/>
          </w:tcPr>
          <w:p w:rsidR="001B20C7" w:rsidRPr="001B20C7" w:rsidRDefault="001B20C7" w:rsidP="001B20C7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0C7"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1B20C7" w:rsidRPr="001B20C7" w:rsidRDefault="001B20C7" w:rsidP="001B20C7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20C7" w:rsidRPr="001B20C7" w:rsidRDefault="001B20C7" w:rsidP="001B20C7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1B20C7">
              <w:rPr>
                <w:rFonts w:ascii="Times New Roman" w:hAnsi="Times New Roman"/>
                <w:sz w:val="28"/>
                <w:szCs w:val="28"/>
              </w:rPr>
              <w:t>Выполнить №443 (</w:t>
            </w:r>
            <w:proofErr w:type="spellStart"/>
            <w:proofErr w:type="gramStart"/>
            <w:r w:rsidRPr="001B20C7"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gramEnd"/>
            <w:r w:rsidRPr="001B20C7">
              <w:rPr>
                <w:rFonts w:ascii="Times New Roman" w:hAnsi="Times New Roman"/>
                <w:sz w:val="28"/>
                <w:szCs w:val="28"/>
              </w:rPr>
              <w:t>,д</w:t>
            </w:r>
            <w:proofErr w:type="spellEnd"/>
            <w:r w:rsidRPr="001B20C7">
              <w:rPr>
                <w:rFonts w:ascii="Times New Roman" w:hAnsi="Times New Roman"/>
                <w:sz w:val="28"/>
                <w:szCs w:val="28"/>
              </w:rPr>
              <w:t>),№445 (</w:t>
            </w:r>
            <w:proofErr w:type="spellStart"/>
            <w:r w:rsidRPr="001B20C7"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spellEnd"/>
            <w:r w:rsidRPr="001B20C7">
              <w:rPr>
                <w:rFonts w:ascii="Times New Roman" w:hAnsi="Times New Roman"/>
                <w:sz w:val="28"/>
                <w:szCs w:val="28"/>
              </w:rPr>
              <w:t>),№459,№462(б) из учебника Геометрия 10-11,Л.С.Атанасян</w:t>
            </w:r>
          </w:p>
          <w:p w:rsidR="001B20C7" w:rsidRPr="001B20C7" w:rsidRDefault="001B20C7" w:rsidP="001B20C7">
            <w:pPr>
              <w:tabs>
                <w:tab w:val="left" w:pos="2949"/>
              </w:tabs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B20C7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1B20C7" w:rsidRPr="001B20C7" w:rsidRDefault="001B20C7" w:rsidP="001B20C7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1B20C7" w:rsidRPr="001B20C7" w:rsidRDefault="001B20C7" w:rsidP="001B20C7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0C7"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1B20C7" w:rsidRPr="001B20C7" w:rsidRDefault="001B20C7" w:rsidP="001B20C7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20C7" w:rsidRPr="001B20C7" w:rsidRDefault="001B20C7" w:rsidP="001B20C7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1B20C7">
              <w:rPr>
                <w:rFonts w:ascii="Times New Roman" w:hAnsi="Times New Roman"/>
                <w:sz w:val="28"/>
                <w:szCs w:val="28"/>
              </w:rPr>
              <w:t>Выполнить №443 (</w:t>
            </w:r>
            <w:proofErr w:type="spellStart"/>
            <w:proofErr w:type="gramStart"/>
            <w:r w:rsidRPr="001B20C7"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gramEnd"/>
            <w:r w:rsidRPr="001B20C7">
              <w:rPr>
                <w:rFonts w:ascii="Times New Roman" w:hAnsi="Times New Roman"/>
                <w:sz w:val="28"/>
                <w:szCs w:val="28"/>
              </w:rPr>
              <w:t>,е</w:t>
            </w:r>
            <w:proofErr w:type="spellEnd"/>
            <w:r w:rsidRPr="001B20C7">
              <w:rPr>
                <w:rFonts w:ascii="Times New Roman" w:hAnsi="Times New Roman"/>
                <w:sz w:val="28"/>
                <w:szCs w:val="28"/>
              </w:rPr>
              <w:t>),№445 (</w:t>
            </w:r>
            <w:proofErr w:type="spellStart"/>
            <w:r w:rsidRPr="001B20C7"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spellEnd"/>
            <w:r w:rsidRPr="001B20C7">
              <w:rPr>
                <w:rFonts w:ascii="Times New Roman" w:hAnsi="Times New Roman"/>
                <w:sz w:val="28"/>
                <w:szCs w:val="28"/>
              </w:rPr>
              <w:t>),№457,№462(а) из учебника Геометрия 10-11,Л.С.Атанасян</w:t>
            </w:r>
          </w:p>
          <w:p w:rsidR="001B20C7" w:rsidRPr="001B20C7" w:rsidRDefault="001B20C7" w:rsidP="001B20C7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B20C7" w:rsidRPr="001B20C7" w:rsidRDefault="001B20C7" w:rsidP="001B20C7">
      <w:pPr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20C7" w:rsidRPr="001B20C7" w:rsidRDefault="001B20C7" w:rsidP="001B20C7">
      <w:pPr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20C7" w:rsidRPr="001B20C7" w:rsidRDefault="001B20C7" w:rsidP="001B20C7">
      <w:pPr>
        <w:spacing w:line="256" w:lineRule="auto"/>
      </w:pPr>
    </w:p>
    <w:p w:rsidR="00E513FC" w:rsidRDefault="00E513FC"/>
    <w:p w:rsidR="001B20C7" w:rsidRDefault="001B20C7"/>
    <w:p w:rsidR="001B20C7" w:rsidRDefault="001B20C7"/>
    <w:p w:rsidR="001B20C7" w:rsidRDefault="001B20C7"/>
    <w:p w:rsidR="001B20C7" w:rsidRDefault="001B20C7" w:rsidP="001B20C7">
      <w:pPr>
        <w:spacing w:after="0" w:line="240" w:lineRule="auto"/>
      </w:pPr>
    </w:p>
    <w:p w:rsidR="001B20C7" w:rsidRDefault="001B20C7" w:rsidP="001B20C7">
      <w:pPr>
        <w:spacing w:after="0" w:line="240" w:lineRule="auto"/>
      </w:pPr>
    </w:p>
    <w:p w:rsidR="001B20C7" w:rsidRDefault="001B20C7" w:rsidP="001B20C7">
      <w:pPr>
        <w:pStyle w:val="a4"/>
        <w:rPr>
          <w:rFonts w:ascii="Times New Roman" w:eastAsiaTheme="minorHAnsi" w:hAnsi="Times New Roman"/>
          <w:sz w:val="28"/>
          <w:szCs w:val="28"/>
        </w:rPr>
      </w:pPr>
      <w:r w:rsidRPr="001B20C7">
        <w:rPr>
          <w:rFonts w:ascii="Times New Roman" w:hAnsi="Times New Roman"/>
          <w:b/>
          <w:sz w:val="28"/>
          <w:szCs w:val="28"/>
        </w:rPr>
        <w:lastRenderedPageBreak/>
        <w:t>2</w:t>
      </w:r>
      <w:r w:rsidRPr="001B20C7">
        <w:rPr>
          <w:rFonts w:ascii="Times New Roman" w:eastAsiaTheme="minorHAnsi" w:hAnsi="Times New Roman"/>
          <w:b/>
          <w:sz w:val="28"/>
          <w:szCs w:val="28"/>
        </w:rPr>
        <w:t xml:space="preserve"> пара</w:t>
      </w:r>
      <w:r w:rsidRPr="001B20C7">
        <w:rPr>
          <w:rFonts w:ascii="Times New Roman" w:eastAsiaTheme="minorHAnsi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20C7">
        <w:rPr>
          <w:rFonts w:ascii="Times New Roman" w:eastAsiaTheme="minorHAnsi" w:hAnsi="Times New Roman"/>
          <w:sz w:val="28"/>
          <w:szCs w:val="28"/>
        </w:rPr>
        <w:t>Тема занятия</w:t>
      </w:r>
    </w:p>
    <w:p w:rsidR="001B20C7" w:rsidRDefault="001B20C7" w:rsidP="001B20C7">
      <w:pPr>
        <w:pStyle w:val="a4"/>
        <w:rPr>
          <w:rFonts w:ascii="Times New Roman" w:eastAsiaTheme="minorHAnsi" w:hAnsi="Times New Roman"/>
          <w:sz w:val="28"/>
          <w:szCs w:val="28"/>
        </w:rPr>
      </w:pPr>
    </w:p>
    <w:p w:rsidR="001B20C7" w:rsidRPr="001B20C7" w:rsidRDefault="001B20C7" w:rsidP="001B20C7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1B20C7">
        <w:rPr>
          <w:rFonts w:ascii="Times New Roman" w:eastAsiaTheme="minorHAnsi" w:hAnsi="Times New Roman"/>
          <w:sz w:val="28"/>
          <w:szCs w:val="28"/>
        </w:rPr>
        <w:t xml:space="preserve"> </w:t>
      </w:r>
      <w:r w:rsidRPr="001B20C7">
        <w:rPr>
          <w:rFonts w:ascii="Times New Roman" w:eastAsiaTheme="minorHAnsi" w:hAnsi="Times New Roman"/>
          <w:b/>
          <w:sz w:val="28"/>
          <w:szCs w:val="28"/>
        </w:rPr>
        <w:t>«</w:t>
      </w:r>
      <w:r w:rsidRPr="001B20C7">
        <w:rPr>
          <w:rFonts w:ascii="Times New Roman" w:hAnsi="Times New Roman"/>
          <w:b/>
          <w:color w:val="000000"/>
          <w:sz w:val="28"/>
          <w:szCs w:val="28"/>
        </w:rPr>
        <w:t>Движения: симметрия, виды симметрии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1B20C7">
        <w:rPr>
          <w:rFonts w:ascii="Times New Roman" w:hAnsi="Times New Roman"/>
          <w:b/>
          <w:color w:val="000000"/>
          <w:sz w:val="28"/>
          <w:szCs w:val="28"/>
          <w:lang w:eastAsia="ja-JP"/>
        </w:rPr>
        <w:t>Движения:</w:t>
      </w:r>
      <w:r>
        <w:rPr>
          <w:rFonts w:ascii="Times New Roman" w:hAnsi="Times New Roman"/>
          <w:b/>
          <w:color w:val="000000"/>
          <w:sz w:val="28"/>
          <w:szCs w:val="28"/>
          <w:lang w:eastAsia="ja-JP"/>
        </w:rPr>
        <w:t xml:space="preserve"> </w:t>
      </w:r>
      <w:r w:rsidRPr="001B20C7">
        <w:rPr>
          <w:rFonts w:ascii="Times New Roman" w:hAnsi="Times New Roman"/>
          <w:b/>
          <w:color w:val="000000"/>
          <w:sz w:val="28"/>
          <w:szCs w:val="28"/>
          <w:lang w:eastAsia="ja-JP"/>
        </w:rPr>
        <w:t>параллельный перенос</w:t>
      </w:r>
    </w:p>
    <w:p w:rsidR="001B20C7" w:rsidRPr="001B20C7" w:rsidRDefault="001B20C7" w:rsidP="001B20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20C7" w:rsidRPr="001B20C7" w:rsidRDefault="001B20C7" w:rsidP="001B20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1.Изучить п.54-57 учебника «Геометрия 10-11» (</w:t>
      </w:r>
      <w:proofErr w:type="spellStart"/>
      <w:proofErr w:type="gramStart"/>
      <w:r w:rsidRPr="001B2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 w:rsidRPr="001B2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B20C7" w:rsidRPr="001B20C7" w:rsidRDefault="001B20C7" w:rsidP="001B20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2.Записать определение движение пространства</w:t>
      </w:r>
    </w:p>
    <w:p w:rsidR="001B20C7" w:rsidRPr="001B20C7" w:rsidRDefault="001B20C7" w:rsidP="001B20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3.Выписать определения и виды симметрии</w:t>
      </w:r>
    </w:p>
    <w:p w:rsidR="001B20C7" w:rsidRPr="001B20C7" w:rsidRDefault="001B20C7" w:rsidP="001B20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4.Изучить утверждения о симметрии</w:t>
      </w:r>
    </w:p>
    <w:p w:rsidR="001B20C7" w:rsidRPr="001B20C7" w:rsidRDefault="001B20C7" w:rsidP="001B20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5.Записать определение параллельного </w:t>
      </w:r>
      <w:proofErr w:type="gramStart"/>
      <w:r w:rsidRPr="001B2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переноса(</w:t>
      </w:r>
      <w:proofErr w:type="gramEnd"/>
      <w:r w:rsidRPr="001B2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соответствующий рисунок)</w:t>
      </w:r>
    </w:p>
    <w:p w:rsidR="001B20C7" w:rsidRPr="001B20C7" w:rsidRDefault="001B20C7" w:rsidP="001B20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6.Изучить утверждения о параллельном переносе</w:t>
      </w:r>
    </w:p>
    <w:p w:rsidR="001B20C7" w:rsidRPr="001B20C7" w:rsidRDefault="001B20C7" w:rsidP="001B20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7.Решить №478,481,482,484</w:t>
      </w:r>
    </w:p>
    <w:p w:rsidR="001B20C7" w:rsidRDefault="001B20C7"/>
    <w:sectPr w:rsidR="001B2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0C7"/>
    <w:rsid w:val="001B20C7"/>
    <w:rsid w:val="00E5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9947"/>
  <w15:chartTrackingRefBased/>
  <w15:docId w15:val="{320F1242-71A4-4C2E-B2F8-0E8981D3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1B20C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8.wmf"/><Relationship Id="rId63" Type="http://schemas.openxmlformats.org/officeDocument/2006/relationships/image" Target="media/image25.wmf"/><Relationship Id="rId68" Type="http://schemas.openxmlformats.org/officeDocument/2006/relationships/oleObject" Target="embeddings/oleObject38.bin"/><Relationship Id="rId84" Type="http://schemas.openxmlformats.org/officeDocument/2006/relationships/image" Target="media/image34.wmf"/><Relationship Id="rId89" Type="http://schemas.openxmlformats.org/officeDocument/2006/relationships/image" Target="media/image36.wmf"/><Relationship Id="rId16" Type="http://schemas.openxmlformats.org/officeDocument/2006/relationships/image" Target="media/image6.wmf"/><Relationship Id="rId11" Type="http://schemas.openxmlformats.org/officeDocument/2006/relationships/image" Target="media/image4.wmf"/><Relationship Id="rId32" Type="http://schemas.openxmlformats.org/officeDocument/2006/relationships/oleObject" Target="embeddings/oleObject17.bin"/><Relationship Id="rId37" Type="http://schemas.openxmlformats.org/officeDocument/2006/relationships/image" Target="media/image14.wmf"/><Relationship Id="rId53" Type="http://schemas.openxmlformats.org/officeDocument/2006/relationships/image" Target="media/image20.wmf"/><Relationship Id="rId58" Type="http://schemas.openxmlformats.org/officeDocument/2006/relationships/oleObject" Target="embeddings/oleObject32.bin"/><Relationship Id="rId74" Type="http://schemas.openxmlformats.org/officeDocument/2006/relationships/image" Target="media/image29.wmf"/><Relationship Id="rId79" Type="http://schemas.openxmlformats.org/officeDocument/2006/relationships/oleObject" Target="embeddings/oleObject44.bin"/><Relationship Id="rId102" Type="http://schemas.openxmlformats.org/officeDocument/2006/relationships/image" Target="media/image42.wmf"/><Relationship Id="rId5" Type="http://schemas.openxmlformats.org/officeDocument/2006/relationships/image" Target="media/image1.wmf"/><Relationship Id="rId90" Type="http://schemas.openxmlformats.org/officeDocument/2006/relationships/oleObject" Target="embeddings/oleObject50.bin"/><Relationship Id="rId95" Type="http://schemas.openxmlformats.org/officeDocument/2006/relationships/oleObject" Target="embeddings/oleObject53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43" Type="http://schemas.openxmlformats.org/officeDocument/2006/relationships/image" Target="media/image16.wmf"/><Relationship Id="rId48" Type="http://schemas.openxmlformats.org/officeDocument/2006/relationships/oleObject" Target="embeddings/oleObject26.bin"/><Relationship Id="rId64" Type="http://schemas.openxmlformats.org/officeDocument/2006/relationships/oleObject" Target="embeddings/oleObject35.bin"/><Relationship Id="rId69" Type="http://schemas.openxmlformats.org/officeDocument/2006/relationships/image" Target="media/image27.wmf"/><Relationship Id="rId80" Type="http://schemas.openxmlformats.org/officeDocument/2006/relationships/image" Target="media/image32.wmf"/><Relationship Id="rId85" Type="http://schemas.openxmlformats.org/officeDocument/2006/relationships/oleObject" Target="embeddings/oleObject47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33" Type="http://schemas.openxmlformats.org/officeDocument/2006/relationships/image" Target="media/image12.wmf"/><Relationship Id="rId38" Type="http://schemas.openxmlformats.org/officeDocument/2006/relationships/oleObject" Target="embeddings/oleObject20.bin"/><Relationship Id="rId59" Type="http://schemas.openxmlformats.org/officeDocument/2006/relationships/image" Target="media/image23.wmf"/><Relationship Id="rId103" Type="http://schemas.openxmlformats.org/officeDocument/2006/relationships/oleObject" Target="embeddings/oleObject57.bin"/><Relationship Id="rId20" Type="http://schemas.openxmlformats.org/officeDocument/2006/relationships/image" Target="media/image7.wmf"/><Relationship Id="rId41" Type="http://schemas.openxmlformats.org/officeDocument/2006/relationships/image" Target="media/image15.wmf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39.bin"/><Relationship Id="rId75" Type="http://schemas.openxmlformats.org/officeDocument/2006/relationships/oleObject" Target="embeddings/oleObject42.bin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49.bin"/><Relationship Id="rId91" Type="http://schemas.openxmlformats.org/officeDocument/2006/relationships/oleObject" Target="embeddings/oleObject51.bin"/><Relationship Id="rId96" Type="http://schemas.openxmlformats.org/officeDocument/2006/relationships/image" Target="media/image3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7.bin"/><Relationship Id="rId57" Type="http://schemas.openxmlformats.org/officeDocument/2006/relationships/image" Target="media/image22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3.bin"/><Relationship Id="rId65" Type="http://schemas.openxmlformats.org/officeDocument/2006/relationships/oleObject" Target="embeddings/oleObject36.bin"/><Relationship Id="rId73" Type="http://schemas.openxmlformats.org/officeDocument/2006/relationships/oleObject" Target="embeddings/oleObject41.bin"/><Relationship Id="rId78" Type="http://schemas.openxmlformats.org/officeDocument/2006/relationships/image" Target="media/image31.wmf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48.bin"/><Relationship Id="rId94" Type="http://schemas.openxmlformats.org/officeDocument/2006/relationships/image" Target="media/image38.wmf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1.bin"/><Relationship Id="rId34" Type="http://schemas.openxmlformats.org/officeDocument/2006/relationships/oleObject" Target="embeddings/oleObject18.bin"/><Relationship Id="rId50" Type="http://schemas.openxmlformats.org/officeDocument/2006/relationships/oleObject" Target="embeddings/oleObject28.bin"/><Relationship Id="rId55" Type="http://schemas.openxmlformats.org/officeDocument/2006/relationships/image" Target="media/image21.wmf"/><Relationship Id="rId76" Type="http://schemas.openxmlformats.org/officeDocument/2006/relationships/image" Target="media/image30.wmf"/><Relationship Id="rId97" Type="http://schemas.openxmlformats.org/officeDocument/2006/relationships/oleObject" Target="embeddings/oleObject54.bin"/><Relationship Id="rId104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28.wmf"/><Relationship Id="rId92" Type="http://schemas.openxmlformats.org/officeDocument/2006/relationships/image" Target="media/image37.wmf"/><Relationship Id="rId2" Type="http://schemas.openxmlformats.org/officeDocument/2006/relationships/settings" Target="setting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2.bin"/><Relationship Id="rId40" Type="http://schemas.openxmlformats.org/officeDocument/2006/relationships/oleObject" Target="embeddings/oleObject22.bin"/><Relationship Id="rId45" Type="http://schemas.openxmlformats.org/officeDocument/2006/relationships/image" Target="media/image17.wmf"/><Relationship Id="rId66" Type="http://schemas.openxmlformats.org/officeDocument/2006/relationships/oleObject" Target="embeddings/oleObject37.bin"/><Relationship Id="rId87" Type="http://schemas.openxmlformats.org/officeDocument/2006/relationships/image" Target="media/image35.wmf"/><Relationship Id="rId61" Type="http://schemas.openxmlformats.org/officeDocument/2006/relationships/image" Target="media/image24.wmf"/><Relationship Id="rId82" Type="http://schemas.openxmlformats.org/officeDocument/2006/relationships/image" Target="media/image33.wmf"/><Relationship Id="rId19" Type="http://schemas.openxmlformats.org/officeDocument/2006/relationships/oleObject" Target="embeddings/oleObject9.bin"/><Relationship Id="rId14" Type="http://schemas.openxmlformats.org/officeDocument/2006/relationships/image" Target="media/image5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3.wmf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43.bin"/><Relationship Id="rId100" Type="http://schemas.openxmlformats.org/officeDocument/2006/relationships/image" Target="media/image41.wmf"/><Relationship Id="rId105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19.wmf"/><Relationship Id="rId72" Type="http://schemas.openxmlformats.org/officeDocument/2006/relationships/oleObject" Target="embeddings/oleObject40.bin"/><Relationship Id="rId93" Type="http://schemas.openxmlformats.org/officeDocument/2006/relationships/oleObject" Target="embeddings/oleObject52.bin"/><Relationship Id="rId98" Type="http://schemas.openxmlformats.org/officeDocument/2006/relationships/image" Target="media/image40.wmf"/><Relationship Id="rId3" Type="http://schemas.openxmlformats.org/officeDocument/2006/relationships/webSettings" Target="webSettings.xml"/><Relationship Id="rId25" Type="http://schemas.openxmlformats.org/officeDocument/2006/relationships/image" Target="media/image9.wmf"/><Relationship Id="rId46" Type="http://schemas.openxmlformats.org/officeDocument/2006/relationships/oleObject" Target="embeddings/oleObject25.bin"/><Relationship Id="rId67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2020-05-27T17:45:00Z</dcterms:created>
  <dcterms:modified xsi:type="dcterms:W3CDTF">2020-05-27T17:50:00Z</dcterms:modified>
</cp:coreProperties>
</file>