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A0" w:rsidRPr="00771732" w:rsidRDefault="00EA5BA0" w:rsidP="00EA5B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EA5BA0" w:rsidRPr="00771732" w:rsidRDefault="009F7E7B" w:rsidP="00EA5B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</w:t>
      </w:r>
      <w:r w:rsidR="00EA5B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9 80</w:t>
      </w:r>
      <w:r w:rsidR="00EA5B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A5BA0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 w:rsidR="00EA5B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ЭМ56</w:t>
      </w:r>
      <w:r w:rsidR="00EA5BA0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EA5BA0" w:rsidRPr="00EA5BA0" w:rsidRDefault="00EA5BA0" w:rsidP="00EA5BA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 конспект, отвечая на вопросы.</w:t>
      </w:r>
      <w:r w:rsidRPr="00EA5B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EA5BA0" w:rsidRPr="00EA5BA0" w:rsidRDefault="00EA5BA0" w:rsidP="00EA5BA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EA5BA0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>, 1</w:t>
      </w:r>
      <w:r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EA5BA0" w:rsidRPr="00EA5BA0" w:rsidRDefault="00EA5BA0" w:rsidP="00EA5BA0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5B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EA5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Параграфы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36,38,39.</w:t>
      </w:r>
    </w:p>
    <w:p w:rsidR="00EA5BA0" w:rsidRDefault="00EA5BA0" w:rsidP="00EA5BA0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A5BA0" w:rsidRDefault="00EA5BA0">
      <w:pPr>
        <w:rPr>
          <w:noProof/>
        </w:rPr>
      </w:pPr>
    </w:p>
    <w:p w:rsidR="00EA5BA0" w:rsidRDefault="00EA5BA0">
      <w:pPr>
        <w:rPr>
          <w:noProof/>
        </w:rPr>
      </w:pPr>
    </w:p>
    <w:p w:rsidR="00EA5BA0" w:rsidRDefault="00EA5BA0">
      <w:pPr>
        <w:rPr>
          <w:noProof/>
        </w:rPr>
      </w:pPr>
      <w:r w:rsidRPr="00EA5BA0">
        <w:rPr>
          <w:noProof/>
        </w:rPr>
        <w:drawing>
          <wp:inline distT="0" distB="0" distL="0" distR="0">
            <wp:extent cx="5940425" cy="3344079"/>
            <wp:effectExtent l="19050" t="0" r="3175" b="0"/>
            <wp:docPr id="22" name="Рисунок 1" descr="https://fsd.kopilkaurokov.ru/up/html/2017/01/10/k_5875183625b92/img_user_file_58751836be24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1/10/k_5875183625b92/img_user_file_58751836be246_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E5" w:rsidRDefault="00EA5BA0" w:rsidP="000E26E5">
      <w:pPr>
        <w:pStyle w:val="a5"/>
        <w:shd w:val="clear" w:color="auto" w:fill="FFFFFF"/>
        <w:spacing w:after="272" w:afterAutospacing="0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099175" cy="3433445"/>
            <wp:effectExtent l="19050" t="0" r="0" b="0"/>
            <wp:docPr id="10" name="Рисунок 10" descr="Закон Гука Последовательное соединение Параллельное соеди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кон Гука Последовательное соединение Параллельное соедин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E5" w:rsidRDefault="000E26E5" w:rsidP="000E26E5">
      <w:pPr>
        <w:rPr>
          <w:noProof/>
        </w:rPr>
      </w:pPr>
      <w:r w:rsidRPr="000E26E5">
        <w:rPr>
          <w:noProof/>
        </w:rPr>
        <w:lastRenderedPageBreak/>
        <w:drawing>
          <wp:inline distT="0" distB="0" distL="0" distR="0">
            <wp:extent cx="5940425" cy="3344079"/>
            <wp:effectExtent l="19050" t="0" r="3175" b="0"/>
            <wp:docPr id="23" name="Рисунок 7" descr="Графическое представление закона Г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афическое представление закона Гу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E5" w:rsidRPr="009F7E7B" w:rsidRDefault="000E26E5" w:rsidP="000E26E5">
      <w:pPr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0E26E5">
        <w:rPr>
          <w:rFonts w:ascii="Times New Roman" w:hAnsi="Times New Roman" w:cs="Times New Roman"/>
          <w:b/>
          <w:noProof/>
          <w:sz w:val="24"/>
          <w:szCs w:val="24"/>
        </w:rPr>
        <w:t>Урок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F7E7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80 Сила трения</w:t>
      </w:r>
      <w:r w:rsidR="009F7E7B" w:rsidRPr="009F7E7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. </w:t>
      </w:r>
      <w:proofErr w:type="gramStart"/>
      <w:r w:rsidR="009F7E7B" w:rsidRPr="009F7E7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Конспектировать ответить на вопрос и решит задачу)</w:t>
      </w:r>
      <w:proofErr w:type="gramEnd"/>
    </w:p>
    <w:p w:rsidR="000E26E5" w:rsidRPr="000E26E5" w:rsidRDefault="00EA5BA0" w:rsidP="000E26E5">
      <w:pPr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noProof/>
        </w:rPr>
        <w:t xml:space="preserve">  </w:t>
      </w:r>
      <w:r w:rsidR="000E26E5" w:rsidRPr="000E26E5">
        <w:rPr>
          <w:rFonts w:ascii="Times New Roman" w:hAnsi="Times New Roman" w:cs="Times New Roman"/>
          <w:b/>
          <w:bCs/>
          <w:color w:val="1D1D1B"/>
          <w:sz w:val="24"/>
          <w:szCs w:val="24"/>
        </w:rPr>
        <w:t>Теоретический материал для самостоятельного изучения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Трение – физическое явление, сопровождающее всякое движение на Земле. При любом механическом движении тела соприкасаются либо друг с другом, либо с окружающей их сплошной жидкой или газообразной средой. В результате соприкосновения возникает сила трения, которая препятствует движению. Трение может быть полезно, и тогда мы стремимся его увеличить. В случаях, когда трение вредно, принимаются меры для его уменьшения.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История открытия.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Свой вклад в попытки объяснить природу трения внесли многие ученые, начиная с Аристотеля, Леонардо да Винчи,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Амонтона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Леонарда Эйлера, Кулона. Дальнейший вклад в теорию трения сделали Майер, Джоуль, Гельмгольц, Кузнецов, Дерягин,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Томлинсон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Рейнольдс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Штрибек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Боуден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и другие.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Различают следующие виды трения:</w:t>
      </w:r>
    </w:p>
    <w:p w:rsidR="000E26E5" w:rsidRPr="000E26E5" w:rsidRDefault="000E26E5" w:rsidP="000E26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сухое;</w:t>
      </w:r>
    </w:p>
    <w:p w:rsidR="000E26E5" w:rsidRPr="000E26E5" w:rsidRDefault="000E26E5" w:rsidP="000E26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жидкое (вязкое).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Сухое трение бывает трех видов:</w:t>
      </w:r>
    </w:p>
    <w:p w:rsidR="000E26E5" w:rsidRPr="000E26E5" w:rsidRDefault="000E26E5" w:rsidP="000E26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трение покоя;</w:t>
      </w:r>
    </w:p>
    <w:p w:rsidR="000E26E5" w:rsidRPr="000E26E5" w:rsidRDefault="000E26E5" w:rsidP="000E26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трение скольжения;</w:t>
      </w:r>
    </w:p>
    <w:p w:rsidR="000E26E5" w:rsidRPr="000E26E5" w:rsidRDefault="000E26E5" w:rsidP="000E26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трение качения.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Причины возникновения силы трения:</w:t>
      </w:r>
    </w:p>
    <w:p w:rsidR="000E26E5" w:rsidRPr="000E26E5" w:rsidRDefault="000E26E5" w:rsidP="000E26E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шероховатость поверхностей соприкасающихся тел.</w:t>
      </w:r>
    </w:p>
    <w:p w:rsidR="000E26E5" w:rsidRPr="000E26E5" w:rsidRDefault="000E26E5" w:rsidP="000E26E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взаимное притяжение молекул соприкасающихся тел.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Сухое трение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 − 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трение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, возникающее при соприкосновении двух твердых тел при отсутствии между ними жидкой или газообразной прослойки. Силы сухого трения всегда направлены по касательной к соприкасающимся поверхностям.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Сухое трение, возникающее при относительном покое тел, называют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трением покоя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Сухое трение, возникающее при относительном движении тел, называют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трением скольжения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Трение качения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возникает, когда одно тело катится по поверхности другого тела.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Закон, выражающий зависимость максимального 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значения модуля силы трения покоя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от модуля силы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нормальной реакции опоры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впервые экспериментально установил 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французский военный инженер и учёный-физик Шарль Огюстен де Кулон. Согласно этому закону,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максимальное значение модуля силы трения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покоя прямо пропорционально модулю силы нормальной реакции опоры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тр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.м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акс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= µN,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где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тр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.м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акс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- модуль максимальной силы трения покоя, µ- коэффициент пропорциональности, называемый коэффициентом трения покоя.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Коэффициент трения µ характеризует обе трущиеся поверхности и зависит не только от материала этих поверхностей, но и от качества их обработки. Коэффициент трения определяется экспериментально.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Трение скольжения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. Сила трения скольжения также направлена вдоль поверхности соприкосновения тел, но в отличие от силы трения покоя, которая противоположна внешней силе, стремящейся сдвинуть тело, сила трения скольжения всегда направлена противоположно относительной скорости. Модуль силы трения скольжения, как и максимальной силы трения покоя, тоже пропорционален прижимающей силе, а значит, нормальной силе реакции опоры: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noProof/>
          <w:color w:val="1D1D1B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9381</wp:posOffset>
            </wp:positionV>
            <wp:extent cx="1093757" cy="767751"/>
            <wp:effectExtent l="19050" t="0" r="0" b="0"/>
            <wp:wrapTight wrapText="bothSides">
              <wp:wrapPolygon edited="0">
                <wp:start x="-376" y="0"/>
                <wp:lineTo x="752" y="20902"/>
                <wp:lineTo x="21444" y="20902"/>
                <wp:lineTo x="21444" y="18222"/>
                <wp:lineTo x="3010" y="17151"/>
                <wp:lineTo x="3010" y="8575"/>
                <wp:lineTo x="19187" y="3752"/>
                <wp:lineTo x="19187" y="536"/>
                <wp:lineTo x="3010" y="0"/>
                <wp:lineTo x="-376" y="0"/>
              </wp:wrapPolygon>
            </wp:wrapTight>
            <wp:docPr id="13" name="Рисунок 13" descr="https://resh.edu.ru/uploads/lesson_extract/6289/20190204171049/OEBPS/objects/c_phys_10_10_1/35f5a7ba-eae9-46bf-a001-65ffa87a2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6289/20190204171049/OEBPS/objects/c_phys_10_10_1/35f5a7ba-eae9-46bf-a001-65ffa87a278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57" cy="76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                       При не слишком больших относительных скоростях 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ab/>
        <w:t xml:space="preserve">движения сила трения скольжения мало отличается от максимальной 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ab/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ab/>
        <w:t>силы трения покоя. Поэтому приближенно можно считать ее постоянной и равной максимальной силе трения покоя: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тр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 ≈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тр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.м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акс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= µN.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Важно!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Сила трения зависит от относительной скорости движения тел. В этом ее главное отличие от сил тяготения и упругости, зависящих только от расстояний.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При движении твердого тела в жидкости или газе возникает </w:t>
      </w:r>
      <w:proofErr w:type="spellStart"/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сил</w:t>
      </w:r>
      <w:proofErr w:type="gramStart"/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a</w:t>
      </w:r>
      <w:proofErr w:type="spellEnd"/>
      <w:proofErr w:type="gramEnd"/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 xml:space="preserve"> жидкого (вязкого) трения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. Сила жидкого трения значительно меньше силы сухого трения. Эта сила направлена против скорости тела относительно среды и тормозит движение.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Главная особенность силы сопротивления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состоит в том, что она появляется только при наличии относительного движения тела и окружающей среды.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Сила трения покоя в жидкостях и газах полностью отсутствует.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Поэтому усилием рук можно сдвинуть тяжелую баржу в воде, а сдвинуть поезд усилием рук невозможно.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Модуль силы сопротивления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c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зависит от размеров, формы и состояния поверхности тела, свой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ств ср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еды (жидкости или газа), в которой тело движется, и, наконец, от относительной скорости движения тела и среды.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Примерный характер зависимости модуля силы сопротивления от модуля относительной скорости тела показан на рисунке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noProof/>
          <w:color w:val="1D1D1B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-1833</wp:posOffset>
            </wp:positionH>
            <wp:positionV relativeFrom="paragraph">
              <wp:posOffset>-1450</wp:posOffset>
            </wp:positionV>
            <wp:extent cx="1178644" cy="836763"/>
            <wp:effectExtent l="0" t="0" r="2456" b="0"/>
            <wp:wrapTight wrapText="bothSides">
              <wp:wrapPolygon edited="0">
                <wp:start x="0" y="0"/>
                <wp:lineTo x="0" y="2951"/>
                <wp:lineTo x="1396" y="7868"/>
                <wp:lineTo x="1047" y="21145"/>
                <wp:lineTo x="21296" y="21145"/>
                <wp:lineTo x="21645" y="18195"/>
                <wp:lineTo x="20947" y="18195"/>
                <wp:lineTo x="11870" y="15736"/>
                <wp:lineTo x="18154" y="8852"/>
                <wp:lineTo x="18852" y="6885"/>
                <wp:lineTo x="3142" y="0"/>
                <wp:lineTo x="0" y="0"/>
              </wp:wrapPolygon>
            </wp:wrapTight>
            <wp:docPr id="14" name="Рисунок 14" descr="https://resh.edu.ru/uploads/lesson_extract/6289/20190204171049/OEBPS/objects/c_phys_10_10_1/6328c576-1a4a-4bdb-b458-d7ef51417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6289/20190204171049/OEBPS/objects/c_phys_10_10_1/6328c576-1a4a-4bdb-b458-d7ef5141796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644" cy="83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При относительной скорости, равной нулю, сила сопротивления не действует на тело (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vertAlign w:val="subscript"/>
        </w:rPr>
        <w:t>c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=0). С увеличением относительной скорости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сила сопротивления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сначала растет медленно, а затем все быстрее и быстрее. При малых скоростях движения силу сопротивления можно считать прямо пропорциональной скорости движения тела относительно среды: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c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= k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1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v,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(1)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где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k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vertAlign w:val="subscript"/>
        </w:rPr>
        <w:t>1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- коэффициент сопротивления, зависящий от формы, размеров, состояния поверхности тела и свой</w:t>
      </w:r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ств ср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еды - ее вязкости.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Вычислить коэффициент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k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vertAlign w:val="subscript"/>
        </w:rPr>
        <w:t>1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теоретически для тел сколько-нибудь сложной формы не представляется возможным, его определяют опытным путем.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При больших скоростях относительного движения сила сопротивления пропорциональна квадрату скорости: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c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= k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2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v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perscript"/>
        </w:rPr>
        <w:t>2</w:t>
      </w: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,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(2)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где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k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vertAlign w:val="subscript"/>
        </w:rPr>
        <w:t>2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 - коэффициент сопротивления, отличный от 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k</w:t>
      </w: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vertAlign w:val="subscript"/>
        </w:rPr>
        <w:t>1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Только опытным путём можно определить, какая из формул - (1) или (2) - подходит для использования в конкретной практической задаче.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Итак, основными особенностями силы сопротивления, действующей на тело, являются: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1) отсутствие силы трения покоя; 2) зависимость от относительной скорости движения.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Примеры и разбор решения заданий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1. Кубик из детского конструктора покоится на наклонной плоскости, образующей угол α = 40° с горизонтом. Сила трения покоя равна 0,32 Н. Определите значение силы тяжести, которая действует на кубик.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noProof/>
          <w:color w:val="1D1D1B"/>
          <w:sz w:val="24"/>
          <w:szCs w:val="24"/>
        </w:rPr>
        <w:drawing>
          <wp:inline distT="0" distB="0" distL="0" distR="0">
            <wp:extent cx="2009775" cy="828040"/>
            <wp:effectExtent l="19050" t="0" r="9525" b="0"/>
            <wp:docPr id="24" name="Рисунок 15" descr="https://resh.edu.ru/uploads/lesson_extract/6289/20190204171049/OEBPS/objects/c_phys_10_10_1/1053a60f-063c-48b2-9b8c-2d0f4e15b5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.edu.ru/uploads/lesson_extract/6289/20190204171049/OEBPS/objects/c_phys_10_10_1/1053a60f-063c-48b2-9b8c-2d0f4e15b50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</w:rPr>
        <w:t>Решение.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По условию задачи кубик покоится. Следовательно, сумма всех действующих на него сил равна нулю. В проекции на ось, идущей вдоль склона плоскости, получаем соотношение: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mg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sin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α – </w:t>
      </w:r>
      <w:proofErr w:type="spellStart"/>
      <w:proofErr w:type="gramStart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F</w:t>
      </w:r>
      <w:proofErr w:type="gram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>тр</w:t>
      </w:r>
      <w:proofErr w:type="spellEnd"/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  <w:vertAlign w:val="subscript"/>
        </w:rPr>
        <w:t xml:space="preserve"> = </w:t>
      </w: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0. Из него выражаем формулу для расчета силы тяжести, действующей на кубик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noProof/>
          <w:color w:val="1D1D1B"/>
          <w:sz w:val="24"/>
          <w:szCs w:val="24"/>
        </w:rPr>
        <w:drawing>
          <wp:inline distT="0" distB="0" distL="0" distR="0">
            <wp:extent cx="1889125" cy="362585"/>
            <wp:effectExtent l="19050" t="0" r="0" b="0"/>
            <wp:docPr id="25" name="Рисунок 16" descr="https://resh.edu.ru/uploads/lesson_extract/6289/20190204171049/OEBPS/objects/c_phys_10_10_1/82f839d2-bea7-43da-a863-d179e0e20a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sh.edu.ru/uploads/lesson_extract/6289/20190204171049/OEBPS/objects/c_phys_10_10_1/82f839d2-bea7-43da-a863-d179e0e20af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Ответ: 0,5 Н.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Ответить и решить задачи.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1. Какая сила не позволяет человеку сдвинуть с места дом?</w:t>
      </w:r>
    </w:p>
    <w:p w:rsidR="000E26E5" w:rsidRPr="000E26E5" w:rsidRDefault="000E26E5" w:rsidP="000E26E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Силы трения скольжения;</w:t>
      </w:r>
    </w:p>
    <w:p w:rsidR="000E26E5" w:rsidRPr="000E26E5" w:rsidRDefault="000E26E5" w:rsidP="000E26E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сила трения покоя;</w:t>
      </w:r>
    </w:p>
    <w:p w:rsidR="000E26E5" w:rsidRPr="000E26E5" w:rsidRDefault="000E26E5" w:rsidP="000E26E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сила тяжести.</w:t>
      </w:r>
    </w:p>
    <w:p w:rsidR="000E26E5" w:rsidRPr="000E26E5" w:rsidRDefault="000E26E5" w:rsidP="000E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0E26E5">
        <w:rPr>
          <w:rFonts w:ascii="Times New Roman" w:eastAsia="Times New Roman" w:hAnsi="Times New Roman" w:cs="Times New Roman"/>
          <w:color w:val="1D1D1B"/>
          <w:sz w:val="24"/>
          <w:szCs w:val="24"/>
        </w:rPr>
        <w:t>2. Деревянный ящик равномерно движется по поверхности длинного стола. Сила давления ящика на поверхность равна 30 Н, сила трения 6 Н. Найдите коэффициент трения скольжения.</w:t>
      </w:r>
    </w:p>
    <w:sectPr w:rsidR="000E26E5" w:rsidRPr="000E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3223"/>
    <w:multiLevelType w:val="multilevel"/>
    <w:tmpl w:val="6D5C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92B70"/>
    <w:multiLevelType w:val="multilevel"/>
    <w:tmpl w:val="205A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D1CE7"/>
    <w:multiLevelType w:val="multilevel"/>
    <w:tmpl w:val="22FC9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A6401A"/>
    <w:multiLevelType w:val="multilevel"/>
    <w:tmpl w:val="D7B0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A5BA0"/>
    <w:rsid w:val="000E26E5"/>
    <w:rsid w:val="009F7E7B"/>
    <w:rsid w:val="00EA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B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E26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2020-04-16T17:21:00Z</dcterms:created>
  <dcterms:modified xsi:type="dcterms:W3CDTF">2020-04-16T17:57:00Z</dcterms:modified>
</cp:coreProperties>
</file>