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49" w:rsidRPr="00771732" w:rsidRDefault="00886B49" w:rsidP="00886B4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886B49" w:rsidRPr="00771732" w:rsidRDefault="00886B49" w:rsidP="00886B4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113-114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ЭМ55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86B49" w:rsidRPr="002B34FB" w:rsidRDefault="00886B49" w:rsidP="00886B4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71732">
        <w:rPr>
          <w:b/>
          <w:color w:val="FF0000"/>
        </w:rPr>
        <w:t>Задание: выполнить конспект,  отве</w:t>
      </w:r>
      <w:r>
        <w:rPr>
          <w:b/>
          <w:color w:val="FF0000"/>
        </w:rPr>
        <w:t>ти</w:t>
      </w:r>
      <w:r w:rsidRPr="00771732">
        <w:rPr>
          <w:b/>
          <w:color w:val="FF0000"/>
        </w:rPr>
        <w:t>ть на вопросы.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p w:rsidR="00886B49" w:rsidRDefault="00886B49" w:rsidP="00886B49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Пара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графы 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102, 103,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104.В</w:t>
      </w:r>
      <w:r w:rsidRPr="002B34FB">
        <w:rPr>
          <w:rFonts w:ascii="Times New Roman" w:eastAsia="Times New Roman" w:hAnsi="Times New Roman" w:cs="Times New Roman"/>
          <w:color w:val="FF0000"/>
          <w:sz w:val="24"/>
          <w:szCs w:val="24"/>
        </w:rPr>
        <w:t>опросы в конце параграфа</w:t>
      </w:r>
    </w:p>
    <w:p w:rsidR="00886B49" w:rsidRPr="002B34FB" w:rsidRDefault="00886B49" w:rsidP="00886B49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886B49" w:rsidRPr="00C603AC" w:rsidRDefault="00886B49" w:rsidP="00886B49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doc1"/>
      <w:bookmarkEnd w:id="0"/>
      <w:r w:rsidRPr="00C603AC">
        <w:rPr>
          <w:rFonts w:ascii="Roboto" w:eastAsia="Times New Roman" w:hAnsi="Roboto" w:cs="Arial"/>
          <w:color w:val="FF0000"/>
          <w:kern w:val="36"/>
          <w:sz w:val="24"/>
          <w:szCs w:val="24"/>
        </w:rPr>
        <w:t xml:space="preserve"> 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Закон</w:t>
      </w:r>
      <w:r w:rsidRPr="00C603A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радиоактивного распада. </w:t>
      </w:r>
    </w:p>
    <w:p w:rsidR="00886B49" w:rsidRPr="00C603AC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FF0000"/>
          <w:sz w:val="27"/>
          <w:szCs w:val="27"/>
        </w:rPr>
      </w:pPr>
      <w:r w:rsidRPr="00C603AC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Вопрос: Что мы изучили на прошлом уроке?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 говорили о радиоактивных превращениях.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Тема сегодняшнего урока "Закон радиоактивного распада. Период 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Изучение нового материала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Давайте вспомним, при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изучении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каких физических процессов вы встречались с понятием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При изучении движения тела по окружности, колебательных и волновых процессов.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Как мы определяли период при рассмотрении движения тела по окружности?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оборота.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Вопрос: А если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рассмотривать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колебательные и волновые процессы?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Период - время одного полного колебания.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То есть что такое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любого периодического процесса?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Время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характеризующее процесс, его повторяемость.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называют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радиоактивностью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Самопроизвольное превращение одних ядер в другие, сопровождаемое испусканием различных частиц.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Иначе говоря, распад одних ядер и превращение их в другие.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Пусть в начальный момент времени имелось некоторое количество (N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 радиоактивных атомов некоторого химического элемента.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Давайте расшифруем термин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полураспад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": "полу" и "распад".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Вопрос: Что эти два слова могут означать вместе?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Распадается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радиоактивных ядер.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Попытайтесь сформулировать определение понятия "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период полураспада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".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Это время, за которое распадается половина имевшихся радиоактивных ядер.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Совершенно верно. Запишите это определение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в тетрадь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Определение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период полураспада - время, в течение которого распадается половина начального числа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6350</wp:posOffset>
            </wp:positionV>
            <wp:extent cx="2593340" cy="1436370"/>
            <wp:effectExtent l="19050" t="0" r="0" b="0"/>
            <wp:wrapSquare wrapText="bothSides"/>
            <wp:docPr id="85" name="Рисунок 2" descr="hello_html_m6f5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f540d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радиоактивных </w:t>
      </w:r>
      <w:proofErr w:type="spellStart"/>
      <w:r w:rsidRPr="008B26A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атомов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бозначение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: Т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Единица измерения: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(слайд 3)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Период полураспада - постоянная величина, зависящая только от свойств радиоактивного изотопа.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ЗАДАНИЕ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Найдите рис. 13.8. в учебнике (стр. 299) или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На рисунке изображен график зависимости активности некоторого радиоактивного изотопа от времени. (Вспомните: активность пропорциональна числу радиоактивных атомов.) Чему равен период полураспада этого изотопа?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 5 суток.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Верно. Объясните, как получили ответ (покажите на графике). 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Вывод формулы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 радиоактивного распада - закон, открытый Фредериком Содди и Эрнестом Резерфордом экспериментальным путём и сформулированный в 1903 году. Этот закон считается основным законом радиоактивности, из него было извлечено несколько важных следствий. Получим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математическую формулу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закона радиоактивного распада.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радиоактивных атомов в начальный момент времени (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0).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Пусть N - количество радиоактивных атомов, оставшихся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нераспавшимися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Тогда при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0 N =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782320" cy="348615"/>
            <wp:effectExtent l="19050" t="0" r="0" b="0"/>
            <wp:docPr id="86" name="Рисунок 8" descr="hello_html_3fd815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fd815f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8B26A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более компактная запись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).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Последнее выражение - закон радиоактивного распада. Он позволяет вычислить количество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 в любой момент времени (зная количество атомов в начальный момент времени). Запишите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лайд)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закону радиоактивного распада за любые равные промежутки времени распадается одна и та же доля имеющихся атомов (за период полураспада - половина). В этом состоит физический смысл записанного нами выражения. Чем больше время, тем больше отношение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96875" cy="384810"/>
            <wp:effectExtent l="19050" t="0" r="3175" b="0"/>
            <wp:docPr id="87" name="Рисунок 11" descr="hello_html_m7b297e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b297e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тем меньше число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нераспавшихся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ядер. Со временем оно убывает.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Для решения задач введем еще одно обозначение: пусть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88" name="Рисунок 12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- количество распавшихся ядер. Как тогда найти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04470" cy="168275"/>
            <wp:effectExtent l="19050" t="0" r="5080" b="0"/>
            <wp:docPr id="89" name="Рисунок 13" descr="hello_html_m24c3c9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4c3c9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Предполагаемый ответ: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805815" cy="228600"/>
            <wp:effectExtent l="19050" t="0" r="0" b="0"/>
            <wp:docPr id="90" name="Рисунок 14" descr="hello_html_m4e7a6f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e7a6fad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Зная N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</w:rPr>
        <w:t>0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 N через время </w:t>
      </w:r>
      <w:proofErr w:type="spell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, можно определить период полураспада любого радиоактивного вещества.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5. 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Значение периода полураспада для разных веществ (и их изотопов) колеблется в очень широких пределах - от миллионных долей секунды до миллиардов лет.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Период полураспада - одна из основных величин, определяющих скорость радиоактивного распада. Чем меньше период полураспада, тем меньше "живут" радиоактивные ядра. И тем больше активность вещества. Так, активность урана на протяжении лет заметно не меняется (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. таб.). А активность радия значительно больше и со временем заметно убывает.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(Таким образом, на основе закона радиоактивного распада можно утверждать только то, что за время, равное периоду полураспада распадается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среднем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(приблизительно) 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половина имеющихся радиоактивных ядер.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больше атомов, тем точнее выполняется закон. Он справедлив для большого количества частиц (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границы применимости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закона).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Закрепление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Коллективное решение задач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Выполним несколько заданий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Задания тестового типа, с вариантами ответов :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91" name="Рисунок 15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массовое число каждого ядра свинца уменьшится вдвое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половина имевшихся ядер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(2)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имевшихся ядер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Учитель: Тот же вопрос. Но обратите внимание на предложенные варианты ответов.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2. Период полураспада атомов свинца </w:t>
      </w: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60680" cy="240665"/>
            <wp:effectExtent l="19050" t="0" r="1270" b="0"/>
            <wp:docPr id="92" name="Рисунок 16" descr="hello_html_3371c8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3371c8af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24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составляет 3,3 ч. Какое утверждение справедливо?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1) за 3,3 часа распадется примерно половина из имеющихся ядер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2) за 3,3 часа распадется в точности половина из имеющихся ядер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3) за 6,6 часа распадутся все имеющиеся ядра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4) каждые 3,3 часа распадается в среднем одно ядро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200660</wp:posOffset>
            </wp:positionV>
            <wp:extent cx="2892425" cy="4271010"/>
            <wp:effectExtent l="19050" t="0" r="3175" b="0"/>
            <wp:wrapSquare wrapText="bothSides"/>
            <wp:docPr id="93" name="Рисунок 3" descr="hello_html_70546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5462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Ответ: (1) за 3,3 часа распадется </w:t>
      </w: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примерно половина</w:t>
      </w: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> из имеющихся ядер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Решение задач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3792413" cy="2455817"/>
            <wp:effectExtent l="19050" t="0" r="0" b="0"/>
            <wp:docPr id="94" name="Рисунок 17" descr="hello_html_m1d44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1d445c8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45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Ответить на вопросы</w:t>
      </w:r>
      <w:proofErr w:type="gramStart"/>
      <w:r w:rsidRPr="008B26A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Предложение продолжить</w:t>
      </w:r>
    </w:p>
    <w:p w:rsidR="00886B49" w:rsidRPr="008B26AE" w:rsidRDefault="00886B49" w:rsidP="00886B4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>Радиоактивность –…</w:t>
      </w: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 xml:space="preserve">2. На активность радиоактивного вещества оказывают влияние внешние воздействия </w:t>
      </w:r>
      <w:r>
        <w:rPr>
          <w:color w:val="000000"/>
        </w:rPr>
        <w:lastRenderedPageBreak/>
        <w:t>…..</w:t>
      </w: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>3. Пьер Кюри обнаружил, что радиоактивность сопровождается выделением …</w:t>
      </w: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>4. При радиоактивном распаде изменение претерпевает только …</w:t>
      </w: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 xml:space="preserve">5. При распаде масса ядра уменьшается примерно на 4 </w:t>
      </w:r>
      <w:proofErr w:type="spellStart"/>
      <w:r>
        <w:rPr>
          <w:color w:val="000000"/>
        </w:rPr>
        <w:t>а.е.м</w:t>
      </w:r>
      <w:proofErr w:type="spellEnd"/>
      <w:r>
        <w:rPr>
          <w:color w:val="000000"/>
        </w:rPr>
        <w:t xml:space="preserve">., заряд ядра уменьшается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две клетки к началу периодической системы</w:t>
      </w:r>
    </w:p>
    <w:p w:rsidR="00886B49" w:rsidRDefault="00886B49" w:rsidP="00886B49">
      <w:pPr>
        <w:pStyle w:val="a3"/>
        <w:spacing w:before="0" w:beforeAutospacing="0" w:after="0" w:afterAutospacing="0"/>
      </w:pPr>
    </w:p>
    <w:p w:rsidR="00886B49" w:rsidRDefault="00886B49" w:rsidP="00886B49">
      <w:pPr>
        <w:pStyle w:val="a3"/>
        <w:spacing w:before="0" w:beforeAutospacing="0" w:after="0" w:afterAutospacing="0"/>
      </w:pPr>
      <w:r>
        <w:rPr>
          <w:color w:val="000000"/>
        </w:rPr>
        <w:t xml:space="preserve">6. При распаде масса ядра почти не меняется, заряд ядра увеличивается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….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результате распада элемент смещается на 1 клетку к концу периодической системы</w:t>
      </w:r>
    </w:p>
    <w:p w:rsidR="00886B49" w:rsidRDefault="00886B49" w:rsidP="00886B49">
      <w:pPr>
        <w:pStyle w:val="a3"/>
        <w:spacing w:before="0" w:beforeAutospacing="0" w:after="0" w:afterAutospacing="0"/>
      </w:pPr>
    </w:p>
    <w:p w:rsidR="00886B49" w:rsidRDefault="00886B49" w:rsidP="00886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3F3DAA">
        <w:rPr>
          <w:rFonts w:ascii="Times New Roman" w:hAnsi="Times New Roman" w:cs="Times New Roman"/>
          <w:sz w:val="24"/>
          <w:szCs w:val="24"/>
        </w:rPr>
        <w:t xml:space="preserve"> учебник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«Просвещение»,2010г.,.- с </w:t>
      </w:r>
      <w:r w:rsidRPr="003F3DAA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94-96,</w:t>
      </w:r>
      <w:r w:rsidRPr="003F3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56.</w:t>
      </w:r>
    </w:p>
    <w:p w:rsidR="00886B49" w:rsidRDefault="00886B49" w:rsidP="00886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B49" w:rsidRDefault="00886B49" w:rsidP="00886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Что называют изотопом?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Молодцы, хорошо.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Итак, смотрим схему.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color w:val="333333"/>
          <w:sz w:val="28"/>
          <w:szCs w:val="28"/>
        </w:rPr>
        <w:t>Ч</w:t>
      </w:r>
      <w:r w:rsidRPr="0028442E">
        <w:rPr>
          <w:color w:val="333333"/>
          <w:sz w:val="28"/>
          <w:szCs w:val="28"/>
        </w:rPr>
        <w:t xml:space="preserve"> то называют изотопом?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Какими свойствами обладают изотопы?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От чего зависят химические и физические свойства?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Как называется элемент с одним протоном – протий.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что такое – дейтерий?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А тритий?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Так вот тритий нас сегодня будет интересовать больше, чем другие? </w:t>
      </w:r>
      <w:r w:rsidRPr="0028442E">
        <w:rPr>
          <w:b/>
          <w:bCs/>
          <w:color w:val="333333"/>
          <w:sz w:val="28"/>
          <w:szCs w:val="28"/>
        </w:rPr>
        <w:t>(2 мин.)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b/>
          <w:bCs/>
          <w:color w:val="333333"/>
          <w:sz w:val="28"/>
          <w:szCs w:val="28"/>
        </w:rPr>
        <w:t>9)</w:t>
      </w:r>
      <w:r w:rsidRPr="0028442E">
        <w:rPr>
          <w:color w:val="333333"/>
          <w:sz w:val="28"/>
          <w:szCs w:val="28"/>
        </w:rPr>
        <w:t> Как вы думаете почему?</w:t>
      </w:r>
    </w:p>
    <w:p w:rsidR="00886B49" w:rsidRPr="0028442E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8442E">
        <w:rPr>
          <w:color w:val="333333"/>
          <w:sz w:val="28"/>
          <w:szCs w:val="28"/>
        </w:rPr>
        <w:t>Потому что он обладает радиоактивными свойствами.</w:t>
      </w:r>
    </w:p>
    <w:p w:rsidR="00886B49" w:rsidRPr="003E1EC7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28442E">
        <w:rPr>
          <w:color w:val="333333"/>
          <w:sz w:val="28"/>
          <w:szCs w:val="28"/>
        </w:rPr>
        <w:t>А что же такое радиоактивные свойства или радиоактивность</w:t>
      </w:r>
      <w:r w:rsidRPr="003E1EC7">
        <w:rPr>
          <w:color w:val="333333"/>
        </w:rPr>
        <w:t>?</w:t>
      </w:r>
    </w:p>
    <w:p w:rsidR="00886B49" w:rsidRDefault="00886B49" w:rsidP="00886B49">
      <w:pPr>
        <w:pStyle w:val="a3"/>
        <w:shd w:val="clear" w:color="auto" w:fill="FFFFFF"/>
        <w:spacing w:before="0" w:beforeAutospacing="0" w:after="171" w:afterAutospacing="0"/>
        <w:rPr>
          <w:rFonts w:asciiTheme="minorHAnsi" w:hAnsiTheme="minorHAnsi"/>
          <w:color w:val="333333"/>
          <w:sz w:val="27"/>
          <w:szCs w:val="27"/>
        </w:rPr>
      </w:pPr>
      <w:r w:rsidRPr="003E1EC7">
        <w:rPr>
          <w:b/>
          <w:color w:val="333333"/>
        </w:rPr>
        <w:t>Конс</w:t>
      </w:r>
      <w:r>
        <w:rPr>
          <w:b/>
          <w:color w:val="333333"/>
        </w:rPr>
        <w:t xml:space="preserve">пект </w:t>
      </w:r>
      <w:r w:rsidRPr="003E1EC7">
        <w:rPr>
          <w:b/>
          <w:color w:val="333333"/>
        </w:rPr>
        <w:t xml:space="preserve">  Открытие нейтрона.</w:t>
      </w:r>
      <w:r w:rsidRPr="003E1EC7">
        <w:rPr>
          <w:rFonts w:ascii="Helvetica" w:hAnsi="Helvetica"/>
          <w:color w:val="333333"/>
          <w:sz w:val="27"/>
          <w:szCs w:val="27"/>
        </w:rPr>
        <w:t xml:space="preserve"> 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Идея о существовании тяжелой нейтральной частицы казалась Резерфорду настолько привлекательной, что он незамедлительно предложил группе своих учеников во главе с </w:t>
      </w:r>
      <w:proofErr w:type="gramStart"/>
      <w:r>
        <w:rPr>
          <w:color w:val="000000"/>
          <w:sz w:val="27"/>
          <w:szCs w:val="27"/>
        </w:rPr>
        <w:t>Дж</w:t>
      </w:r>
      <w:proofErr w:type="gramEnd"/>
      <w:r>
        <w:rPr>
          <w:color w:val="000000"/>
          <w:sz w:val="27"/>
          <w:szCs w:val="27"/>
        </w:rPr>
        <w:t>. Чедвиком заняться поиском такой частицы.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Через 12 лет в 1932 г. Чедвик экспериментально исследовал излучение, возникающее при облучении бериллия? - частицами, и обнаружил, что это излучение представляет собой поток нейтральных частиц с массой, примерно равной массе протона. Так был открыт нейтрон. На рис.5 приведена упрощенная схема установки для обнаружения нейтронов.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586990" cy="1215390"/>
            <wp:effectExtent l="19050" t="0" r="3810" b="0"/>
            <wp:docPr id="95" name="Рисунок 48" descr="hello_html_484361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4843612c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Рис. 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Рис.2 – это элементарная частица.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Это не </w:t>
      </w:r>
      <w:proofErr w:type="spellStart"/>
      <w:proofErr w:type="gramStart"/>
      <w:r>
        <w:rPr>
          <w:color w:val="000000"/>
          <w:sz w:val="27"/>
          <w:szCs w:val="27"/>
        </w:rPr>
        <w:t>протон-электронная</w:t>
      </w:r>
      <w:proofErr w:type="spellEnd"/>
      <w:proofErr w:type="gramEnd"/>
      <w:r>
        <w:rPr>
          <w:color w:val="000000"/>
          <w:sz w:val="27"/>
          <w:szCs w:val="27"/>
        </w:rPr>
        <w:t xml:space="preserve"> пара, как первоначально предполагал Резерфорд. По современным измерениям масса нейтрона </w:t>
      </w:r>
      <w:proofErr w:type="spellStart"/>
      <w:r>
        <w:rPr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  <w:vertAlign w:val="subscript"/>
        </w:rPr>
        <w:t>n</w:t>
      </w:r>
      <w:proofErr w:type="spellEnd"/>
      <w:r>
        <w:rPr>
          <w:color w:val="000000"/>
          <w:sz w:val="27"/>
          <w:szCs w:val="27"/>
        </w:rPr>
        <w:t> = 1,67493·10</w:t>
      </w:r>
      <w:r>
        <w:rPr>
          <w:color w:val="000000"/>
          <w:sz w:val="27"/>
          <w:szCs w:val="27"/>
          <w:vertAlign w:val="superscript"/>
        </w:rPr>
        <w:t>–27</w:t>
      </w:r>
      <w:r>
        <w:rPr>
          <w:color w:val="000000"/>
          <w:sz w:val="27"/>
          <w:szCs w:val="27"/>
        </w:rPr>
        <w:t xml:space="preserve"> кг = 1,008665 </w:t>
      </w:r>
      <w:proofErr w:type="spellStart"/>
      <w:r>
        <w:rPr>
          <w:color w:val="000000"/>
          <w:sz w:val="27"/>
          <w:szCs w:val="27"/>
        </w:rPr>
        <w:t>а.е.м</w:t>
      </w:r>
      <w:proofErr w:type="spellEnd"/>
      <w:r>
        <w:rPr>
          <w:color w:val="000000"/>
          <w:sz w:val="27"/>
          <w:szCs w:val="27"/>
        </w:rPr>
        <w:t>.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энергетических единицах масса нейтрона равна 939,56563 МэВ.</w:t>
      </w:r>
    </w:p>
    <w:p w:rsidR="00886B49" w:rsidRDefault="00886B49" w:rsidP="00886B49">
      <w:pPr>
        <w:pStyle w:val="a3"/>
        <w:shd w:val="clear" w:color="auto" w:fill="FFFFFF"/>
        <w:spacing w:before="0" w:beforeAutospacing="0" w:after="0" w:afterAutospacing="0" w:line="371" w:lineRule="atLeast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Масса нейтрона приблизительно на две электронные массы превосходит массу протона.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4. Решение задач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86B49" w:rsidRPr="00843D2D" w:rsidRDefault="00886B49" w:rsidP="00886B49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886B49" w:rsidRDefault="00886B49" w:rsidP="00886B49"/>
    <w:p w:rsidR="00000000" w:rsidRDefault="00886B49"/>
    <w:sectPr w:rsidR="00000000" w:rsidSect="00EB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886B49"/>
    <w:rsid w:val="0088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2020-05-22T19:01:00Z</dcterms:created>
  <dcterms:modified xsi:type="dcterms:W3CDTF">2020-05-22T19:03:00Z</dcterms:modified>
</cp:coreProperties>
</file>