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A34" w:rsidRPr="006854E1" w:rsidRDefault="00611E53" w:rsidP="003978E9">
      <w:pPr>
        <w:tabs>
          <w:tab w:val="left" w:pos="426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854E1">
        <w:rPr>
          <w:rFonts w:ascii="Times New Roman" w:hAnsi="Times New Roman" w:cs="Times New Roman"/>
          <w:b/>
          <w:color w:val="FF0000"/>
          <w:sz w:val="28"/>
          <w:szCs w:val="28"/>
        </w:rPr>
        <w:t>Урок на 10 04 2020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854E1">
        <w:rPr>
          <w:rFonts w:ascii="Times New Roman" w:hAnsi="Times New Roman" w:cs="Times New Roman"/>
          <w:b/>
          <w:caps/>
          <w:sz w:val="28"/>
          <w:szCs w:val="28"/>
        </w:rPr>
        <w:t>Раздел 2. Соединения, их разновидности, конструктивные элементы, применение.</w:t>
      </w:r>
    </w:p>
    <w:p w:rsidR="00887C29" w:rsidRPr="006854E1" w:rsidRDefault="00887C29" w:rsidP="006854E1">
      <w:pPr>
        <w:tabs>
          <w:tab w:val="left" w:pos="426"/>
        </w:tabs>
        <w:spacing w:before="120" w:after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4E1">
        <w:rPr>
          <w:rFonts w:ascii="Times New Roman" w:hAnsi="Times New Roman" w:cs="Times New Roman"/>
          <w:b/>
          <w:sz w:val="28"/>
          <w:szCs w:val="28"/>
        </w:rPr>
        <w:t>Тема: «Кинематические пары. Механизмы».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b/>
          <w:i/>
          <w:sz w:val="28"/>
          <w:szCs w:val="28"/>
        </w:rPr>
        <w:t>Механизм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это совокупность звеньев, соединенных кинематическими парами, предназначенными для преобразования одного вида движения в другой. Механизмы, входящие в состав машины, разнообразны.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По функциональному назначению механизмы машин делятся на виды:</w:t>
      </w:r>
    </w:p>
    <w:p w:rsidR="00887C29" w:rsidRPr="006854E1" w:rsidRDefault="00887C29" w:rsidP="003978E9">
      <w:pPr>
        <w:numPr>
          <w:ilvl w:val="0"/>
          <w:numId w:val="1"/>
        </w:numPr>
        <w:tabs>
          <w:tab w:val="clear" w:pos="1080"/>
          <w:tab w:val="left" w:pos="426"/>
          <w:tab w:val="num" w:pos="144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передаточные механизмы;</w:t>
      </w:r>
    </w:p>
    <w:p w:rsidR="00887C29" w:rsidRPr="006854E1" w:rsidRDefault="00887C29" w:rsidP="003978E9">
      <w:pPr>
        <w:numPr>
          <w:ilvl w:val="0"/>
          <w:numId w:val="1"/>
        </w:numPr>
        <w:tabs>
          <w:tab w:val="clear" w:pos="1080"/>
          <w:tab w:val="left" w:pos="426"/>
          <w:tab w:val="num" w:pos="144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исполнительные механизмы; </w:t>
      </w:r>
    </w:p>
    <w:p w:rsidR="00887C29" w:rsidRPr="006854E1" w:rsidRDefault="00887C29" w:rsidP="003978E9">
      <w:pPr>
        <w:numPr>
          <w:ilvl w:val="0"/>
          <w:numId w:val="1"/>
        </w:numPr>
        <w:tabs>
          <w:tab w:val="clear" w:pos="1080"/>
          <w:tab w:val="left" w:pos="426"/>
          <w:tab w:val="num" w:pos="144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механизмы управления, контроля и регулирования;</w:t>
      </w:r>
    </w:p>
    <w:p w:rsidR="00887C29" w:rsidRPr="006854E1" w:rsidRDefault="00887C29" w:rsidP="003978E9">
      <w:pPr>
        <w:numPr>
          <w:ilvl w:val="0"/>
          <w:numId w:val="1"/>
        </w:numPr>
        <w:tabs>
          <w:tab w:val="clear" w:pos="1080"/>
          <w:tab w:val="left" w:pos="426"/>
          <w:tab w:val="num" w:pos="144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механизмы подачи, транспортирования и сортирования. </w:t>
      </w:r>
    </w:p>
    <w:p w:rsidR="003978E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b/>
          <w:i/>
          <w:sz w:val="28"/>
          <w:szCs w:val="28"/>
        </w:rPr>
        <w:t>Звеном механизма</w:t>
      </w:r>
      <w:r w:rsidRPr="006854E1">
        <w:rPr>
          <w:rFonts w:ascii="Times New Roman" w:hAnsi="Times New Roman" w:cs="Times New Roman"/>
          <w:sz w:val="28"/>
          <w:szCs w:val="28"/>
        </w:rPr>
        <w:t xml:space="preserve"> называется одна или несколько жестко соединенных деталей, входящих в состав механизма.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4E1">
        <w:rPr>
          <w:rFonts w:ascii="Times New Roman" w:hAnsi="Times New Roman" w:cs="Times New Roman"/>
          <w:sz w:val="28"/>
          <w:szCs w:val="28"/>
        </w:rPr>
        <w:t xml:space="preserve">Звено, принимаемое за неподвижное называется </w:t>
      </w:r>
      <w:r w:rsidRPr="006854E1">
        <w:rPr>
          <w:rFonts w:ascii="Times New Roman" w:hAnsi="Times New Roman" w:cs="Times New Roman"/>
          <w:b/>
          <w:i/>
          <w:sz w:val="28"/>
          <w:szCs w:val="28"/>
        </w:rPr>
        <w:t>стойкой</w:t>
      </w:r>
      <w:r w:rsidRPr="006854E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В зависимости от характера движения относительно стойки звенья имеют такие названия:</w:t>
      </w:r>
    </w:p>
    <w:p w:rsidR="00887C29" w:rsidRPr="006854E1" w:rsidRDefault="00887C29" w:rsidP="003978E9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 xml:space="preserve">кривошип </w:t>
      </w:r>
      <w:r w:rsidRPr="006854E1">
        <w:rPr>
          <w:rFonts w:ascii="Times New Roman" w:hAnsi="Times New Roman" w:cs="Times New Roman"/>
          <w:sz w:val="28"/>
          <w:szCs w:val="28"/>
        </w:rPr>
        <w:t>– звено рычажного механизма, совершающее полный оборот вокруг неподвижной оси;</w:t>
      </w:r>
    </w:p>
    <w:p w:rsidR="00887C29" w:rsidRPr="006854E1" w:rsidRDefault="00887C29" w:rsidP="003978E9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 xml:space="preserve">коромысло </w:t>
      </w:r>
      <w:r w:rsidRPr="006854E1">
        <w:rPr>
          <w:rFonts w:ascii="Times New Roman" w:hAnsi="Times New Roman" w:cs="Times New Roman"/>
          <w:sz w:val="28"/>
          <w:szCs w:val="28"/>
        </w:rPr>
        <w:t>– вращающееся звено рычажного механизма, которое совершает неполный оборот вокруг неподвижной оси;</w:t>
      </w:r>
    </w:p>
    <w:p w:rsidR="00887C29" w:rsidRPr="006854E1" w:rsidRDefault="00887C29" w:rsidP="003978E9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>шатун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звено рычажного механизма, образующее кинематические пары только с подвижными звеньями;</w:t>
      </w:r>
    </w:p>
    <w:p w:rsidR="00887C29" w:rsidRPr="006854E1" w:rsidRDefault="00887C29" w:rsidP="003978E9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>ползун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звено рычажного механизма, вращающееся вокруг неподвижной оси и образующее с другим неподвижным звеном поступательную пару. </w:t>
      </w:r>
    </w:p>
    <w:p w:rsidR="00887C29" w:rsidRPr="006854E1" w:rsidRDefault="00887C29" w:rsidP="003978E9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>кулачок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звено, профиль которого, имея переменную кривизну, определяет движение видимого звена.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b/>
          <w:i/>
          <w:sz w:val="28"/>
          <w:szCs w:val="28"/>
        </w:rPr>
        <w:t>Входное звено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звено, которому сообщается движение, преобразуемое механизмом в движения других звеньев.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b/>
          <w:i/>
          <w:sz w:val="28"/>
          <w:szCs w:val="28"/>
        </w:rPr>
        <w:t>Выходное звено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звено, совершающее движение, для выполнения которого предназначен механизм.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Между входным и выходным звеньями могут располагаться промежуточные звенья.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В каждой паре совместно работающих звеньев в направлении силового потока различают ведущее и ведомое звенья.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b/>
          <w:i/>
          <w:sz w:val="28"/>
          <w:szCs w:val="28"/>
        </w:rPr>
        <w:t>Кинематической парой</w:t>
      </w:r>
      <w:r w:rsidRPr="006854E1">
        <w:rPr>
          <w:rFonts w:ascii="Times New Roman" w:hAnsi="Times New Roman" w:cs="Times New Roman"/>
          <w:sz w:val="28"/>
          <w:szCs w:val="28"/>
        </w:rPr>
        <w:t xml:space="preserve"> называют соединение двух соприкасающихся звеньев, допускающее их относительное движение.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lastRenderedPageBreak/>
        <w:t xml:space="preserve">Поверхности, линии, точки звена, по которым оно может соприкасаться с другим звеном, образуя кинематическую пару, называются </w:t>
      </w:r>
      <w:r w:rsidRPr="006854E1">
        <w:rPr>
          <w:rFonts w:ascii="Times New Roman" w:hAnsi="Times New Roman" w:cs="Times New Roman"/>
          <w:b/>
          <w:i/>
          <w:sz w:val="28"/>
          <w:szCs w:val="28"/>
        </w:rPr>
        <w:t>элементами кинематической пары.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По функциональному признаку кинематические пары могут быть: вращательными, поступательными, винтовыми и т.д.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Рассмотрим эти определения на примере звена тела  внутреннего сгорания </w:t>
      </w:r>
      <w:r w:rsidRPr="006854E1">
        <w:rPr>
          <w:rFonts w:ascii="Times New Roman" w:hAnsi="Times New Roman" w:cs="Times New Roman"/>
          <w:i/>
          <w:sz w:val="28"/>
          <w:szCs w:val="28"/>
        </w:rPr>
        <w:t>(рис. 2).</w:t>
      </w:r>
      <w:r w:rsidRPr="006854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>1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кривошип, соединенный неподвижно с коленчатым валом (выходное звено); </w:t>
      </w:r>
      <w:r w:rsidRPr="006854E1">
        <w:rPr>
          <w:rFonts w:ascii="Times New Roman" w:hAnsi="Times New Roman" w:cs="Times New Roman"/>
          <w:i/>
          <w:sz w:val="28"/>
          <w:szCs w:val="28"/>
        </w:rPr>
        <w:t>2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шатун; </w:t>
      </w:r>
      <w:r w:rsidRPr="006854E1">
        <w:rPr>
          <w:rFonts w:ascii="Times New Roman" w:hAnsi="Times New Roman" w:cs="Times New Roman"/>
          <w:i/>
          <w:sz w:val="28"/>
          <w:szCs w:val="28"/>
        </w:rPr>
        <w:t>3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поршень (входное звено);</w:t>
      </w:r>
      <w:r w:rsidRPr="006854E1"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цилиндр и корпус двигателя – стойка.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Связанная система звеньев, образующих между собой кинематические пары, называется кинематической цепью.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Так на </w:t>
      </w:r>
      <w:r w:rsidRPr="006854E1">
        <w:rPr>
          <w:rFonts w:ascii="Times New Roman" w:hAnsi="Times New Roman" w:cs="Times New Roman"/>
          <w:i/>
          <w:sz w:val="28"/>
          <w:szCs w:val="28"/>
        </w:rPr>
        <w:t>рис. 2</w:t>
      </w:r>
      <w:r w:rsidRPr="006854E1">
        <w:rPr>
          <w:rFonts w:ascii="Times New Roman" w:hAnsi="Times New Roman" w:cs="Times New Roman"/>
          <w:sz w:val="28"/>
          <w:szCs w:val="28"/>
        </w:rPr>
        <w:t xml:space="preserve"> поршень </w:t>
      </w:r>
      <w:r w:rsidRPr="006854E1">
        <w:rPr>
          <w:rFonts w:ascii="Times New Roman" w:hAnsi="Times New Roman" w:cs="Times New Roman"/>
          <w:i/>
          <w:sz w:val="28"/>
          <w:szCs w:val="28"/>
        </w:rPr>
        <w:t>3</w:t>
      </w:r>
      <w:r w:rsidRPr="006854E1">
        <w:rPr>
          <w:rFonts w:ascii="Times New Roman" w:hAnsi="Times New Roman" w:cs="Times New Roman"/>
          <w:sz w:val="28"/>
          <w:szCs w:val="28"/>
        </w:rPr>
        <w:t xml:space="preserve"> и цилиндр </w:t>
      </w:r>
      <w:r w:rsidRPr="006854E1">
        <w:rPr>
          <w:rFonts w:ascii="Times New Roman" w:hAnsi="Times New Roman" w:cs="Times New Roman"/>
          <w:i/>
          <w:sz w:val="28"/>
          <w:szCs w:val="28"/>
        </w:rPr>
        <w:t>4</w:t>
      </w:r>
      <w:r w:rsidRPr="006854E1">
        <w:rPr>
          <w:rFonts w:ascii="Times New Roman" w:hAnsi="Times New Roman" w:cs="Times New Roman"/>
          <w:sz w:val="28"/>
          <w:szCs w:val="28"/>
        </w:rPr>
        <w:t xml:space="preserve"> образуют кинематическую пару с поступательным движением; кривошип </w:t>
      </w:r>
      <w:r w:rsidRPr="006854E1">
        <w:rPr>
          <w:rFonts w:ascii="Times New Roman" w:hAnsi="Times New Roman" w:cs="Times New Roman"/>
          <w:i/>
          <w:sz w:val="28"/>
          <w:szCs w:val="28"/>
        </w:rPr>
        <w:t>1</w:t>
      </w:r>
      <w:r w:rsidRPr="006854E1">
        <w:rPr>
          <w:rFonts w:ascii="Times New Roman" w:hAnsi="Times New Roman" w:cs="Times New Roman"/>
          <w:sz w:val="28"/>
          <w:szCs w:val="28"/>
        </w:rPr>
        <w:t xml:space="preserve"> и шатун </w:t>
      </w:r>
      <w:r w:rsidRPr="006854E1">
        <w:rPr>
          <w:rFonts w:ascii="Times New Roman" w:hAnsi="Times New Roman" w:cs="Times New Roman"/>
          <w:i/>
          <w:sz w:val="28"/>
          <w:szCs w:val="28"/>
        </w:rPr>
        <w:t>2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кинематическую пару с вращательным движением; шатун и поршень тоже кинематическая пара, а совокупность этих пар – кинематическая цепь. </w:t>
      </w:r>
      <w:proofErr w:type="gramStart"/>
      <w:r w:rsidRPr="006854E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в основе каждого механизма лежит </w:t>
      </w:r>
      <w:r w:rsidRPr="006854E1">
        <w:rPr>
          <w:rFonts w:ascii="Times New Roman" w:hAnsi="Times New Roman" w:cs="Times New Roman"/>
          <w:i/>
          <w:sz w:val="28"/>
          <w:szCs w:val="28"/>
        </w:rPr>
        <w:t>кинематическая цепь</w:t>
      </w:r>
      <w:r w:rsidRPr="006854E1">
        <w:rPr>
          <w:rFonts w:ascii="Times New Roman" w:hAnsi="Times New Roman" w:cs="Times New Roman"/>
          <w:sz w:val="28"/>
          <w:szCs w:val="28"/>
        </w:rPr>
        <w:t>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Все механизмы машин и приборов делятся на виды: </w:t>
      </w:r>
    </w:p>
    <w:p w:rsidR="00887C29" w:rsidRPr="006854E1" w:rsidRDefault="00887C29" w:rsidP="003978E9">
      <w:pPr>
        <w:numPr>
          <w:ilvl w:val="0"/>
          <w:numId w:val="3"/>
        </w:numPr>
        <w:tabs>
          <w:tab w:val="clear" w:pos="1800"/>
          <w:tab w:val="left" w:pos="426"/>
          <w:tab w:val="num" w:pos="16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рычажные (</w:t>
      </w:r>
      <w:proofErr w:type="spellStart"/>
      <w:r w:rsidRPr="006854E1">
        <w:rPr>
          <w:rFonts w:ascii="Times New Roman" w:hAnsi="Times New Roman" w:cs="Times New Roman"/>
          <w:sz w:val="28"/>
          <w:szCs w:val="28"/>
        </w:rPr>
        <w:t>коромыслов</w:t>
      </w:r>
      <w:proofErr w:type="spellEnd"/>
      <w:r w:rsidRPr="006854E1">
        <w:rPr>
          <w:rFonts w:ascii="Times New Roman" w:hAnsi="Times New Roman" w:cs="Times New Roman"/>
          <w:sz w:val="28"/>
          <w:szCs w:val="28"/>
        </w:rPr>
        <w:t>)</w:t>
      </w:r>
    </w:p>
    <w:p w:rsidR="00887C29" w:rsidRPr="006854E1" w:rsidRDefault="00887C29" w:rsidP="003978E9">
      <w:pPr>
        <w:numPr>
          <w:ilvl w:val="0"/>
          <w:numId w:val="3"/>
        </w:numPr>
        <w:tabs>
          <w:tab w:val="clear" w:pos="1800"/>
          <w:tab w:val="left" w:pos="426"/>
          <w:tab w:val="num" w:pos="16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кулачковые (</w:t>
      </w:r>
      <w:proofErr w:type="spellStart"/>
      <w:r w:rsidRPr="006854E1">
        <w:rPr>
          <w:rFonts w:ascii="Times New Roman" w:hAnsi="Times New Roman" w:cs="Times New Roman"/>
          <w:sz w:val="28"/>
          <w:szCs w:val="28"/>
        </w:rPr>
        <w:t>эксцентрик-распредвал</w:t>
      </w:r>
      <w:proofErr w:type="spellEnd"/>
      <w:r w:rsidRPr="006854E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87C29" w:rsidRPr="006854E1" w:rsidRDefault="00887C29" w:rsidP="003978E9">
      <w:pPr>
        <w:numPr>
          <w:ilvl w:val="0"/>
          <w:numId w:val="3"/>
        </w:numPr>
        <w:tabs>
          <w:tab w:val="clear" w:pos="1800"/>
          <w:tab w:val="left" w:pos="426"/>
          <w:tab w:val="num" w:pos="16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4E1">
        <w:rPr>
          <w:rFonts w:ascii="Times New Roman" w:hAnsi="Times New Roman" w:cs="Times New Roman"/>
          <w:sz w:val="28"/>
          <w:szCs w:val="28"/>
        </w:rPr>
        <w:t>фрикционные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(муфта </w:t>
      </w:r>
      <w:proofErr w:type="spellStart"/>
      <w:r w:rsidRPr="006854E1">
        <w:rPr>
          <w:rFonts w:ascii="Times New Roman" w:hAnsi="Times New Roman" w:cs="Times New Roman"/>
          <w:sz w:val="28"/>
          <w:szCs w:val="28"/>
        </w:rPr>
        <w:t>сцепл</w:t>
      </w:r>
      <w:proofErr w:type="spellEnd"/>
      <w:r w:rsidRPr="006854E1">
        <w:rPr>
          <w:rFonts w:ascii="Times New Roman" w:hAnsi="Times New Roman" w:cs="Times New Roman"/>
          <w:sz w:val="28"/>
          <w:szCs w:val="28"/>
        </w:rPr>
        <w:t>)</w:t>
      </w:r>
    </w:p>
    <w:p w:rsidR="00887C29" w:rsidRPr="006854E1" w:rsidRDefault="00887C29" w:rsidP="003978E9">
      <w:pPr>
        <w:numPr>
          <w:ilvl w:val="0"/>
          <w:numId w:val="3"/>
        </w:numPr>
        <w:tabs>
          <w:tab w:val="clear" w:pos="1800"/>
          <w:tab w:val="left" w:pos="426"/>
          <w:tab w:val="num" w:pos="16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зубчатые (шестерни две)</w:t>
      </w:r>
    </w:p>
    <w:p w:rsidR="00887C29" w:rsidRPr="006854E1" w:rsidRDefault="00887C29" w:rsidP="003978E9">
      <w:pPr>
        <w:numPr>
          <w:ilvl w:val="0"/>
          <w:numId w:val="3"/>
        </w:numPr>
        <w:tabs>
          <w:tab w:val="clear" w:pos="1800"/>
          <w:tab w:val="left" w:pos="426"/>
          <w:tab w:val="num" w:pos="16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4E1">
        <w:rPr>
          <w:rFonts w:ascii="Times New Roman" w:hAnsi="Times New Roman" w:cs="Times New Roman"/>
          <w:sz w:val="28"/>
          <w:szCs w:val="28"/>
        </w:rPr>
        <w:t>винтовые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(винт-чайка станок)</w:t>
      </w:r>
    </w:p>
    <w:p w:rsidR="00887C29" w:rsidRPr="006854E1" w:rsidRDefault="00887C29" w:rsidP="003978E9">
      <w:pPr>
        <w:numPr>
          <w:ilvl w:val="0"/>
          <w:numId w:val="3"/>
        </w:numPr>
        <w:tabs>
          <w:tab w:val="clear" w:pos="1800"/>
          <w:tab w:val="left" w:pos="426"/>
          <w:tab w:val="num" w:pos="16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4E1">
        <w:rPr>
          <w:rFonts w:ascii="Times New Roman" w:hAnsi="Times New Roman" w:cs="Times New Roman"/>
          <w:sz w:val="28"/>
          <w:szCs w:val="28"/>
        </w:rPr>
        <w:t>червячные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(редуктор)</w:t>
      </w:r>
    </w:p>
    <w:p w:rsidR="00887C29" w:rsidRPr="006854E1" w:rsidRDefault="00887C29" w:rsidP="003978E9">
      <w:pPr>
        <w:numPr>
          <w:ilvl w:val="0"/>
          <w:numId w:val="3"/>
        </w:numPr>
        <w:tabs>
          <w:tab w:val="clear" w:pos="1800"/>
          <w:tab w:val="left" w:pos="426"/>
          <w:tab w:val="num" w:pos="16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механизмы с гибкими звеньями (</w:t>
      </w:r>
      <w:proofErr w:type="gramStart"/>
      <w:r w:rsidRPr="006854E1">
        <w:rPr>
          <w:rFonts w:ascii="Times New Roman" w:hAnsi="Times New Roman" w:cs="Times New Roman"/>
          <w:sz w:val="28"/>
          <w:szCs w:val="28"/>
        </w:rPr>
        <w:t>цепной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>)</w:t>
      </w:r>
    </w:p>
    <w:p w:rsidR="00887C29" w:rsidRPr="006854E1" w:rsidRDefault="00A54341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noProof/>
          <w:sz w:val="28"/>
          <w:szCs w:val="28"/>
        </w:rPr>
        <w:pict>
          <v:rect id="_x0000_s1047" style="position:absolute;left:0;text-align:left;margin-left:405pt;margin-top:7.15pt;width:63pt;height:27pt;z-index:251668480" stroked="f">
            <v:textbox>
              <w:txbxContent>
                <w:p w:rsidR="00887C29" w:rsidRPr="00D81472" w:rsidRDefault="00887C29" w:rsidP="00887C29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Рис. 2</w:t>
                  </w:r>
                </w:p>
              </w:txbxContent>
            </v:textbox>
          </v:rect>
        </w:pict>
      </w:r>
      <w:r w:rsidR="00887C29" w:rsidRPr="006854E1">
        <w:rPr>
          <w:rFonts w:ascii="Times New Roman" w:hAnsi="Times New Roman" w:cs="Times New Roman"/>
          <w:sz w:val="28"/>
          <w:szCs w:val="28"/>
        </w:rPr>
        <w:tab/>
      </w:r>
      <w:r w:rsidR="00887C29" w:rsidRPr="006854E1">
        <w:rPr>
          <w:rFonts w:ascii="Times New Roman" w:hAnsi="Times New Roman" w:cs="Times New Roman"/>
          <w:i/>
          <w:sz w:val="28"/>
          <w:szCs w:val="28"/>
        </w:rPr>
        <w:tab/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12065</wp:posOffset>
            </wp:positionV>
            <wp:extent cx="2324100" cy="2540000"/>
            <wp:effectExtent l="19050" t="0" r="0" b="0"/>
            <wp:wrapNone/>
            <wp:docPr id="3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54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240665</wp:posOffset>
            </wp:positionV>
            <wp:extent cx="3200400" cy="2235200"/>
            <wp:effectExtent l="19050" t="0" r="0" b="0"/>
            <wp:wrapNone/>
            <wp:docPr id="3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462" r="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54E1">
        <w:rPr>
          <w:rFonts w:ascii="Times New Roman" w:hAnsi="Times New Roman" w:cs="Times New Roman"/>
          <w:i/>
          <w:sz w:val="28"/>
          <w:szCs w:val="28"/>
        </w:rPr>
        <w:t xml:space="preserve">Рис. 1 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 xml:space="preserve">     а)         </w:t>
      </w: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Pr="006854E1">
        <w:rPr>
          <w:rFonts w:ascii="Times New Roman" w:hAnsi="Times New Roman" w:cs="Times New Roman"/>
          <w:i/>
          <w:sz w:val="28"/>
          <w:szCs w:val="28"/>
        </w:rPr>
        <w:tab/>
        <w:t xml:space="preserve">       б) </w:t>
      </w:r>
    </w:p>
    <w:p w:rsidR="003978E9" w:rsidRPr="006854E1" w:rsidRDefault="003978E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3978E9" w:rsidRPr="006854E1" w:rsidRDefault="003978E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3978E9" w:rsidRPr="006854E1" w:rsidRDefault="003978E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3978E9" w:rsidRPr="006854E1" w:rsidRDefault="003978E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3978E9" w:rsidRPr="006854E1" w:rsidRDefault="003978E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854E1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раздел 3. механизмы передач и преобразование движения. разновидности, устройство, назначение.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4E1">
        <w:rPr>
          <w:rFonts w:ascii="Times New Roman" w:hAnsi="Times New Roman" w:cs="Times New Roman"/>
          <w:b/>
          <w:sz w:val="28"/>
          <w:szCs w:val="28"/>
        </w:rPr>
        <w:t xml:space="preserve">Тема: «Муфты, редукторы, мультипликаторы». </w:t>
      </w:r>
    </w:p>
    <w:p w:rsidR="00887C29" w:rsidRPr="006854E1" w:rsidRDefault="00887C29" w:rsidP="003978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pacing w:val="100"/>
          <w:sz w:val="28"/>
          <w:szCs w:val="28"/>
        </w:rPr>
      </w:pPr>
      <w:r w:rsidRPr="006854E1">
        <w:rPr>
          <w:rFonts w:ascii="Times New Roman" w:hAnsi="Times New Roman" w:cs="Times New Roman"/>
          <w:b/>
          <w:spacing w:val="100"/>
          <w:sz w:val="28"/>
          <w:szCs w:val="28"/>
        </w:rPr>
        <w:t xml:space="preserve">Муфты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Устройства, предназначенные для соединения валов и передачи вращающего момента без изменения его направления, называются </w:t>
      </w:r>
      <w:r w:rsidRPr="006854E1">
        <w:rPr>
          <w:rFonts w:ascii="Times New Roman" w:hAnsi="Times New Roman" w:cs="Times New Roman"/>
          <w:b/>
          <w:i/>
          <w:sz w:val="28"/>
          <w:szCs w:val="28"/>
        </w:rPr>
        <w:t>муфтами</w:t>
      </w:r>
      <w:r w:rsidRPr="006854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Назначение муфт: обеспечение работы соединяемых валов при смещениях </w:t>
      </w:r>
      <w:r w:rsidRPr="006854E1">
        <w:rPr>
          <w:rFonts w:ascii="Times New Roman" w:hAnsi="Times New Roman" w:cs="Times New Roman"/>
          <w:i/>
          <w:sz w:val="28"/>
          <w:szCs w:val="28"/>
        </w:rPr>
        <w:t>(рис. 1)</w:t>
      </w:r>
      <w:r w:rsidRPr="006854E1">
        <w:rPr>
          <w:rFonts w:ascii="Times New Roman" w:hAnsi="Times New Roman" w:cs="Times New Roman"/>
          <w:sz w:val="28"/>
          <w:szCs w:val="28"/>
        </w:rPr>
        <w:t xml:space="preserve"> обусловленных неточностями монтажа или деформациями деталей;  смягчение при работе толчков и ударов; предохранение частей машин от воздействия перегрузок, быстрое соединение или разъединение валов регулирования передаваемого момента; облегчение пуска машины.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Муфты бывают 3-х классов:</w:t>
      </w:r>
    </w:p>
    <w:p w:rsidR="00887C29" w:rsidRPr="006854E1" w:rsidRDefault="00887C29" w:rsidP="003978E9">
      <w:pPr>
        <w:numPr>
          <w:ilvl w:val="0"/>
          <w:numId w:val="4"/>
        </w:numPr>
        <w:tabs>
          <w:tab w:val="clear" w:pos="1440"/>
          <w:tab w:val="left" w:pos="426"/>
          <w:tab w:val="num" w:pos="108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54E1">
        <w:rPr>
          <w:rFonts w:ascii="Times New Roman" w:hAnsi="Times New Roman" w:cs="Times New Roman"/>
          <w:sz w:val="28"/>
          <w:szCs w:val="28"/>
        </w:rPr>
        <w:t>Нерасцепляемые</w:t>
      </w:r>
      <w:proofErr w:type="spellEnd"/>
      <w:r w:rsidRPr="006854E1">
        <w:rPr>
          <w:rFonts w:ascii="Times New Roman" w:hAnsi="Times New Roman" w:cs="Times New Roman"/>
          <w:sz w:val="28"/>
          <w:szCs w:val="28"/>
        </w:rPr>
        <w:t>, осуществляющие постоянное соединение: глухие, компенсирующие, упругие.</w:t>
      </w:r>
    </w:p>
    <w:p w:rsidR="00887C29" w:rsidRPr="006854E1" w:rsidRDefault="00887C29" w:rsidP="003978E9">
      <w:pPr>
        <w:numPr>
          <w:ilvl w:val="0"/>
          <w:numId w:val="4"/>
        </w:numPr>
        <w:tabs>
          <w:tab w:val="clear" w:pos="1440"/>
          <w:tab w:val="left" w:pos="426"/>
          <w:tab w:val="num" w:pos="108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Управляемые, сцепная управляемая. </w:t>
      </w:r>
    </w:p>
    <w:p w:rsidR="00887C29" w:rsidRPr="006854E1" w:rsidRDefault="00887C29" w:rsidP="003978E9">
      <w:pPr>
        <w:numPr>
          <w:ilvl w:val="0"/>
          <w:numId w:val="4"/>
        </w:numPr>
        <w:tabs>
          <w:tab w:val="clear" w:pos="1440"/>
          <w:tab w:val="left" w:pos="426"/>
          <w:tab w:val="num" w:pos="108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4E1">
        <w:rPr>
          <w:rFonts w:ascii="Times New Roman" w:hAnsi="Times New Roman" w:cs="Times New Roman"/>
          <w:sz w:val="28"/>
          <w:szCs w:val="28"/>
        </w:rPr>
        <w:t>Самодействующие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(самоуправляемые): предохранительные, обгонные, центробежные – увеличение передаваемого момента на двигатель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b/>
          <w:i/>
          <w:sz w:val="28"/>
          <w:szCs w:val="28"/>
        </w:rPr>
        <w:t xml:space="preserve">Муфты </w:t>
      </w:r>
      <w:r w:rsidRPr="006854E1">
        <w:rPr>
          <w:rFonts w:ascii="Times New Roman" w:hAnsi="Times New Roman" w:cs="Times New Roman"/>
          <w:sz w:val="28"/>
          <w:szCs w:val="28"/>
        </w:rPr>
        <w:t xml:space="preserve">– это автономные узлы, присоединяемые к валам машин по цилиндрическим или коническим посадочным поверхностям. Поэтому их стандартизируют. Муфты каждого размера </w:t>
      </w:r>
      <w:proofErr w:type="gramStart"/>
      <w:r w:rsidRPr="006854E1">
        <w:rPr>
          <w:rFonts w:ascii="Times New Roman" w:hAnsi="Times New Roman" w:cs="Times New Roman"/>
          <w:sz w:val="28"/>
          <w:szCs w:val="28"/>
        </w:rPr>
        <w:t>подбирают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учитывая диаметр соединяемых валов и моменты вращения на них, режим и условия эксплуатации машины, конструктивные особенности.</w:t>
      </w:r>
    </w:p>
    <w:p w:rsidR="00887C29" w:rsidRPr="006854E1" w:rsidRDefault="00887C29" w:rsidP="003978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>Рис. 1</w:t>
      </w: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Pr="006854E1">
        <w:rPr>
          <w:rFonts w:ascii="Times New Roman" w:hAnsi="Times New Roman" w:cs="Times New Roman"/>
          <w:i/>
          <w:sz w:val="28"/>
          <w:szCs w:val="28"/>
        </w:rPr>
        <w:tab/>
        <w:t>Рис. 2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4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309245</wp:posOffset>
            </wp:positionV>
            <wp:extent cx="2743200" cy="1524000"/>
            <wp:effectExtent l="19050" t="0" r="0" b="0"/>
            <wp:wrapNone/>
            <wp:docPr id="4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8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54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194945</wp:posOffset>
            </wp:positionV>
            <wp:extent cx="3289300" cy="1955800"/>
            <wp:effectExtent l="19050" t="0" r="6350" b="0"/>
            <wp:wrapNone/>
            <wp:docPr id="4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54E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ab/>
      </w:r>
      <w:r w:rsidRPr="006854E1">
        <w:rPr>
          <w:rFonts w:ascii="Times New Roman" w:hAnsi="Times New Roman" w:cs="Times New Roman"/>
          <w:sz w:val="28"/>
          <w:szCs w:val="28"/>
        </w:rPr>
        <w:tab/>
      </w:r>
      <w:r w:rsidRPr="006854E1">
        <w:rPr>
          <w:rFonts w:ascii="Times New Roman" w:hAnsi="Times New Roman" w:cs="Times New Roman"/>
          <w:sz w:val="28"/>
          <w:szCs w:val="28"/>
        </w:rPr>
        <w:tab/>
      </w:r>
      <w:r w:rsidRPr="006854E1">
        <w:rPr>
          <w:rFonts w:ascii="Times New Roman" w:hAnsi="Times New Roman" w:cs="Times New Roman"/>
          <w:sz w:val="28"/>
          <w:szCs w:val="28"/>
        </w:rPr>
        <w:tab/>
      </w:r>
      <w:r w:rsidRPr="006854E1">
        <w:rPr>
          <w:rFonts w:ascii="Times New Roman" w:hAnsi="Times New Roman" w:cs="Times New Roman"/>
          <w:sz w:val="28"/>
          <w:szCs w:val="28"/>
        </w:rPr>
        <w:tab/>
      </w:r>
      <w:r w:rsidRPr="006854E1">
        <w:rPr>
          <w:rFonts w:ascii="Times New Roman" w:hAnsi="Times New Roman" w:cs="Times New Roman"/>
          <w:sz w:val="28"/>
          <w:szCs w:val="28"/>
        </w:rPr>
        <w:tab/>
      </w:r>
      <w:r w:rsidRPr="006854E1">
        <w:rPr>
          <w:rFonts w:ascii="Times New Roman" w:hAnsi="Times New Roman" w:cs="Times New Roman"/>
          <w:sz w:val="28"/>
          <w:szCs w:val="28"/>
        </w:rPr>
        <w:tab/>
      </w:r>
      <w:r w:rsidRPr="006854E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6854E1">
        <w:rPr>
          <w:rFonts w:ascii="Times New Roman" w:hAnsi="Times New Roman" w:cs="Times New Roman"/>
          <w:i/>
          <w:sz w:val="28"/>
          <w:szCs w:val="28"/>
        </w:rPr>
        <w:t>Втулочная муфта</w:t>
      </w:r>
    </w:p>
    <w:p w:rsidR="003978E9" w:rsidRPr="006854E1" w:rsidRDefault="003978E9" w:rsidP="003978E9">
      <w:pPr>
        <w:tabs>
          <w:tab w:val="left" w:pos="42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978E9" w:rsidRPr="006854E1" w:rsidRDefault="003978E9" w:rsidP="003978E9">
      <w:pPr>
        <w:tabs>
          <w:tab w:val="left" w:pos="42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978E9" w:rsidRPr="006854E1" w:rsidRDefault="003978E9" w:rsidP="003978E9">
      <w:pPr>
        <w:tabs>
          <w:tab w:val="left" w:pos="42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87C29" w:rsidRPr="006854E1" w:rsidRDefault="003978E9" w:rsidP="003978E9">
      <w:pPr>
        <w:tabs>
          <w:tab w:val="left" w:pos="669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="00887C29" w:rsidRPr="006854E1">
        <w:rPr>
          <w:rFonts w:ascii="Times New Roman" w:hAnsi="Times New Roman" w:cs="Times New Roman"/>
          <w:i/>
          <w:sz w:val="28"/>
          <w:szCs w:val="28"/>
        </w:rPr>
        <w:t xml:space="preserve"> с коническими штифтами</w:t>
      </w:r>
    </w:p>
    <w:p w:rsidR="00F164CA" w:rsidRPr="006854E1" w:rsidRDefault="00F164CA" w:rsidP="003978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pacing w:val="100"/>
          <w:sz w:val="28"/>
          <w:szCs w:val="28"/>
        </w:rPr>
      </w:pPr>
    </w:p>
    <w:p w:rsidR="00F164CA" w:rsidRDefault="00F164CA" w:rsidP="003978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pacing w:val="100"/>
          <w:sz w:val="28"/>
          <w:szCs w:val="28"/>
        </w:rPr>
      </w:pPr>
    </w:p>
    <w:p w:rsidR="001F54EB" w:rsidRDefault="001F54EB" w:rsidP="003978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pacing w:val="100"/>
          <w:sz w:val="28"/>
          <w:szCs w:val="28"/>
        </w:rPr>
      </w:pPr>
    </w:p>
    <w:p w:rsidR="001F54EB" w:rsidRPr="006854E1" w:rsidRDefault="001F54EB" w:rsidP="003978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pacing w:val="100"/>
          <w:sz w:val="28"/>
          <w:szCs w:val="28"/>
        </w:rPr>
      </w:pPr>
    </w:p>
    <w:p w:rsidR="00F164CA" w:rsidRPr="006854E1" w:rsidRDefault="00F164CA" w:rsidP="003978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pacing w:val="100"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pacing w:val="100"/>
          <w:sz w:val="28"/>
          <w:szCs w:val="28"/>
        </w:rPr>
      </w:pPr>
      <w:r w:rsidRPr="006854E1">
        <w:rPr>
          <w:rFonts w:ascii="Times New Roman" w:hAnsi="Times New Roman" w:cs="Times New Roman"/>
          <w:b/>
          <w:spacing w:val="100"/>
          <w:sz w:val="28"/>
          <w:szCs w:val="28"/>
        </w:rPr>
        <w:lastRenderedPageBreak/>
        <w:t xml:space="preserve">Редукторы и мультипликаторы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Механизмы, состоящие из передач зацеплением с постоянным передаточным отношением, заключенные в отдельный корпус и предназначенные для понижения угловой скорости выходного вала по сравнению с входным, называются </w:t>
      </w:r>
      <w:r w:rsidRPr="006854E1">
        <w:rPr>
          <w:rFonts w:ascii="Times New Roman" w:hAnsi="Times New Roman" w:cs="Times New Roman"/>
          <w:b/>
          <w:i/>
          <w:sz w:val="28"/>
          <w:szCs w:val="28"/>
        </w:rPr>
        <w:t>редукторами</w:t>
      </w:r>
      <w:r w:rsidRPr="006854E1">
        <w:rPr>
          <w:rFonts w:ascii="Times New Roman" w:hAnsi="Times New Roman" w:cs="Times New Roman"/>
          <w:sz w:val="28"/>
          <w:szCs w:val="28"/>
        </w:rPr>
        <w:t>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Механизмы, подобные редукторам, но используемые для повышения угловой скорости выходного вала по сравнению </w:t>
      </w:r>
      <w:proofErr w:type="gramStart"/>
      <w:r w:rsidRPr="006854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4E1">
        <w:rPr>
          <w:rFonts w:ascii="Times New Roman" w:hAnsi="Times New Roman" w:cs="Times New Roman"/>
          <w:sz w:val="28"/>
          <w:szCs w:val="28"/>
        </w:rPr>
        <w:t>входным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, называются </w:t>
      </w:r>
      <w:r w:rsidRPr="006854E1">
        <w:rPr>
          <w:rFonts w:ascii="Times New Roman" w:hAnsi="Times New Roman" w:cs="Times New Roman"/>
          <w:b/>
          <w:i/>
          <w:sz w:val="28"/>
          <w:szCs w:val="28"/>
        </w:rPr>
        <w:t>мультипликаторами</w:t>
      </w:r>
      <w:r w:rsidRPr="006854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Конструкции, которые могут работать как в режиме редуктора, так и в режиме мультипликатора называют </w:t>
      </w:r>
      <w:r w:rsidRPr="006854E1">
        <w:rPr>
          <w:rFonts w:ascii="Times New Roman" w:hAnsi="Times New Roman" w:cs="Times New Roman"/>
          <w:b/>
          <w:i/>
          <w:sz w:val="28"/>
          <w:szCs w:val="28"/>
        </w:rPr>
        <w:t>коробками скоростей</w:t>
      </w:r>
      <w:r w:rsidRPr="006854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7C29" w:rsidRPr="006854E1" w:rsidRDefault="00887C29" w:rsidP="003978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>Классификация редукторов:</w:t>
      </w:r>
    </w:p>
    <w:p w:rsidR="00887C29" w:rsidRPr="006854E1" w:rsidRDefault="00887C29" w:rsidP="003978E9">
      <w:pPr>
        <w:numPr>
          <w:ilvl w:val="0"/>
          <w:numId w:val="5"/>
        </w:numPr>
        <w:tabs>
          <w:tab w:val="clear" w:pos="180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По типу передачи:</w:t>
      </w:r>
    </w:p>
    <w:p w:rsidR="00887C29" w:rsidRPr="006854E1" w:rsidRDefault="00887C29" w:rsidP="003978E9">
      <w:pPr>
        <w:numPr>
          <w:ilvl w:val="1"/>
          <w:numId w:val="5"/>
        </w:numPr>
        <w:tabs>
          <w:tab w:val="clear" w:pos="2160"/>
          <w:tab w:val="left" w:pos="426"/>
          <w:tab w:val="num" w:pos="180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4E1">
        <w:rPr>
          <w:rFonts w:ascii="Times New Roman" w:hAnsi="Times New Roman" w:cs="Times New Roman"/>
          <w:sz w:val="28"/>
          <w:szCs w:val="28"/>
        </w:rPr>
        <w:t>зубчатые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с простыми передачами (цилиндрическими, коническими, червячными). Каждая из передач может отличаться расположением зубьев и их профилем (прямые, косые, круговые зубья, цилиндрические и глобоидные червяки). </w:t>
      </w:r>
    </w:p>
    <w:p w:rsidR="00887C29" w:rsidRPr="006854E1" w:rsidRDefault="00887C29" w:rsidP="003978E9">
      <w:pPr>
        <w:numPr>
          <w:ilvl w:val="0"/>
          <w:numId w:val="5"/>
        </w:numPr>
        <w:tabs>
          <w:tab w:val="clear" w:pos="180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В зависимости от числа пар звеньев в зацеплении (числа ступеней):</w:t>
      </w:r>
    </w:p>
    <w:p w:rsidR="00887C29" w:rsidRPr="006854E1" w:rsidRDefault="00887C29" w:rsidP="003978E9">
      <w:pPr>
        <w:numPr>
          <w:ilvl w:val="1"/>
          <w:numId w:val="5"/>
        </w:numPr>
        <w:tabs>
          <w:tab w:val="clear" w:pos="2160"/>
          <w:tab w:val="left" w:pos="426"/>
          <w:tab w:val="num" w:pos="180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одноступенчатые;</w:t>
      </w:r>
    </w:p>
    <w:p w:rsidR="00887C29" w:rsidRPr="006854E1" w:rsidRDefault="00887C29" w:rsidP="003978E9">
      <w:pPr>
        <w:numPr>
          <w:ilvl w:val="1"/>
          <w:numId w:val="5"/>
        </w:numPr>
        <w:tabs>
          <w:tab w:val="clear" w:pos="2160"/>
          <w:tab w:val="left" w:pos="426"/>
          <w:tab w:val="num" w:pos="180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двухступенчатые;</w:t>
      </w:r>
    </w:p>
    <w:p w:rsidR="00887C29" w:rsidRPr="006854E1" w:rsidRDefault="00887C29" w:rsidP="003978E9">
      <w:pPr>
        <w:numPr>
          <w:ilvl w:val="1"/>
          <w:numId w:val="5"/>
        </w:numPr>
        <w:tabs>
          <w:tab w:val="clear" w:pos="2160"/>
          <w:tab w:val="left" w:pos="426"/>
          <w:tab w:val="num" w:pos="180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трехступенчатые.</w:t>
      </w:r>
    </w:p>
    <w:p w:rsidR="00887C29" w:rsidRPr="006854E1" w:rsidRDefault="00887C29" w:rsidP="003978E9">
      <w:pPr>
        <w:numPr>
          <w:ilvl w:val="0"/>
          <w:numId w:val="5"/>
        </w:numPr>
        <w:tabs>
          <w:tab w:val="clear" w:pos="180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По расположению осей валов в пространстве:</w:t>
      </w:r>
    </w:p>
    <w:p w:rsidR="00887C29" w:rsidRPr="006854E1" w:rsidRDefault="00887C29" w:rsidP="003978E9">
      <w:pPr>
        <w:numPr>
          <w:ilvl w:val="1"/>
          <w:numId w:val="5"/>
        </w:numPr>
        <w:tabs>
          <w:tab w:val="clear" w:pos="2160"/>
          <w:tab w:val="left" w:pos="426"/>
          <w:tab w:val="num" w:pos="180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редукторы с параллельными осями входного и выходного звеньев;</w:t>
      </w:r>
    </w:p>
    <w:p w:rsidR="00887C29" w:rsidRPr="006854E1" w:rsidRDefault="00887C29" w:rsidP="003978E9">
      <w:pPr>
        <w:numPr>
          <w:ilvl w:val="1"/>
          <w:numId w:val="5"/>
        </w:numPr>
        <w:tabs>
          <w:tab w:val="clear" w:pos="2160"/>
          <w:tab w:val="left" w:pos="426"/>
          <w:tab w:val="num" w:pos="180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редукторы с пересекающимися осями входного и выходного звеньев;</w:t>
      </w:r>
    </w:p>
    <w:p w:rsidR="00887C29" w:rsidRPr="006854E1" w:rsidRDefault="00887C29" w:rsidP="003978E9">
      <w:pPr>
        <w:numPr>
          <w:ilvl w:val="1"/>
          <w:numId w:val="5"/>
        </w:numPr>
        <w:tabs>
          <w:tab w:val="clear" w:pos="2160"/>
          <w:tab w:val="left" w:pos="426"/>
          <w:tab w:val="num" w:pos="180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редукторы с перекрещивающимися осями входного и выходного звеньев.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Наибольшее распространение получили простые цилиндрические двухступенчатые редукторы.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Редукторы с использованием конических передач менее распространены, их применяют для передач малых и средних мощностей между пересекающимися осями валов.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Выбор типа редуктора зависит от компоновки привода, передаточного отношения, взаимного расположения осей входного и выходного валов, ограничения по габаритам и массе, режима эксплуатации.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Редукторы применяют в подъемно-транспортном металлургическом, химическом машиностроении, в судостроении. </w:t>
      </w:r>
    </w:p>
    <w:p w:rsidR="00F164CA" w:rsidRPr="006854E1" w:rsidRDefault="00F164CA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164CA" w:rsidRPr="006854E1" w:rsidRDefault="00F164CA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164CA" w:rsidRPr="006854E1" w:rsidRDefault="00F164CA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164CA" w:rsidRPr="006854E1" w:rsidRDefault="00F164CA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854E1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раздел 3. механизмы передач и преобразование движения. разновидности, устройство, назначение.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4E1">
        <w:rPr>
          <w:rFonts w:ascii="Times New Roman" w:hAnsi="Times New Roman" w:cs="Times New Roman"/>
          <w:b/>
          <w:sz w:val="28"/>
          <w:szCs w:val="28"/>
        </w:rPr>
        <w:t xml:space="preserve">Тема: «Передача вращательного движения».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Большинство  современных  машин  и  приборов  создается  по  схеме  двигатель – передача – рабочий орган (исполнительный механизм) </w:t>
      </w:r>
      <w:r w:rsidRPr="006854E1">
        <w:rPr>
          <w:rFonts w:ascii="Times New Roman" w:hAnsi="Times New Roman" w:cs="Times New Roman"/>
          <w:i/>
          <w:sz w:val="28"/>
          <w:szCs w:val="28"/>
        </w:rPr>
        <w:t>(рис. 1).</w:t>
      </w:r>
      <w:r w:rsidRPr="006854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C29" w:rsidRPr="006854E1" w:rsidRDefault="00A54341" w:rsidP="003978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noProof/>
          <w:sz w:val="28"/>
          <w:szCs w:val="28"/>
        </w:rPr>
        <w:pict>
          <v:rect id="_x0000_s1045" style="position:absolute;left:0;text-align:left;margin-left:198pt;margin-top:6.2pt;width:63pt;height:27pt;z-index:251666432" stroked="f">
            <v:textbox>
              <w:txbxContent>
                <w:p w:rsidR="00887C29" w:rsidRPr="00644682" w:rsidRDefault="00887C29" w:rsidP="00887C29">
                  <w:r>
                    <w:t xml:space="preserve"> Передача</w:t>
                  </w:r>
                </w:p>
              </w:txbxContent>
            </v:textbox>
          </v:rect>
        </w:pict>
      </w:r>
      <w:r w:rsidR="00887C29" w:rsidRPr="006854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78740</wp:posOffset>
            </wp:positionV>
            <wp:extent cx="3390900" cy="1155700"/>
            <wp:effectExtent l="19050" t="0" r="0" b="0"/>
            <wp:wrapNone/>
            <wp:docPr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C29" w:rsidRPr="006854E1" w:rsidRDefault="00A54341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noProof/>
          <w:sz w:val="28"/>
          <w:szCs w:val="28"/>
        </w:rPr>
        <w:pict>
          <v:rect id="_x0000_s1046" style="position:absolute;left:0;text-align:left;margin-left:4in;margin-top:11.1pt;width:63pt;height:45pt;z-index:251667456" stroked="f">
            <v:textbox>
              <w:txbxContent>
                <w:p w:rsidR="00887C29" w:rsidRPr="00644682" w:rsidRDefault="00887C29" w:rsidP="00887C29">
                  <w:pPr>
                    <w:jc w:val="center"/>
                  </w:pPr>
                  <w:r>
                    <w:t>Рабочий орган машины</w:t>
                  </w:r>
                </w:p>
              </w:txbxContent>
            </v:textbox>
          </v:rect>
        </w:pict>
      </w:r>
      <w:r w:rsidRPr="006854E1">
        <w:rPr>
          <w:rFonts w:ascii="Times New Roman" w:hAnsi="Times New Roman" w:cs="Times New Roman"/>
          <w:noProof/>
          <w:sz w:val="28"/>
          <w:szCs w:val="28"/>
        </w:rPr>
        <w:pict>
          <v:rect id="_x0000_s1044" style="position:absolute;left:0;text-align:left;margin-left:125.85pt;margin-top:11.1pt;width:63pt;height:27pt;z-index:251665408" stroked="f">
            <v:textbox>
              <w:txbxContent>
                <w:p w:rsidR="00887C29" w:rsidRPr="00644682" w:rsidRDefault="00887C29" w:rsidP="00887C29">
                  <w:pPr>
                    <w:jc w:val="center"/>
                  </w:pPr>
                  <w:r w:rsidRPr="00644682">
                    <w:t>Двигатель</w:t>
                  </w:r>
                </w:p>
              </w:txbxContent>
            </v:textbox>
          </v:rect>
        </w:pic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Pr="006854E1">
        <w:rPr>
          <w:rFonts w:ascii="Times New Roman" w:hAnsi="Times New Roman" w:cs="Times New Roman"/>
          <w:i/>
          <w:sz w:val="28"/>
          <w:szCs w:val="28"/>
        </w:rPr>
        <w:tab/>
        <w:t xml:space="preserve">Рис. 1 </w:t>
      </w:r>
    </w:p>
    <w:p w:rsidR="003978E9" w:rsidRPr="006854E1" w:rsidRDefault="003978E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>Причины применения передач:</w:t>
      </w:r>
    </w:p>
    <w:p w:rsidR="00887C29" w:rsidRPr="006854E1" w:rsidRDefault="00887C29" w:rsidP="003978E9">
      <w:pPr>
        <w:numPr>
          <w:ilvl w:val="0"/>
          <w:numId w:val="6"/>
        </w:numPr>
        <w:tabs>
          <w:tab w:val="clear" w:pos="1440"/>
          <w:tab w:val="left" w:pos="426"/>
          <w:tab w:val="num" w:pos="7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необходимость изменения величины скорости и направления движения.</w:t>
      </w:r>
    </w:p>
    <w:p w:rsidR="00887C29" w:rsidRPr="006854E1" w:rsidRDefault="00887C29" w:rsidP="003978E9">
      <w:pPr>
        <w:numPr>
          <w:ilvl w:val="0"/>
          <w:numId w:val="6"/>
        </w:numPr>
        <w:tabs>
          <w:tab w:val="clear" w:pos="1440"/>
          <w:tab w:val="left" w:pos="426"/>
          <w:tab w:val="num" w:pos="7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Необходимость увеличить в несколько раз вращающий момент на ведущих колесах (при </w:t>
      </w:r>
      <w:proofErr w:type="spellStart"/>
      <w:r w:rsidRPr="006854E1">
        <w:rPr>
          <w:rFonts w:ascii="Times New Roman" w:hAnsi="Times New Roman" w:cs="Times New Roman"/>
          <w:sz w:val="28"/>
          <w:szCs w:val="28"/>
        </w:rPr>
        <w:t>трогании</w:t>
      </w:r>
      <w:proofErr w:type="spellEnd"/>
      <w:r w:rsidRPr="006854E1">
        <w:rPr>
          <w:rFonts w:ascii="Times New Roman" w:hAnsi="Times New Roman" w:cs="Times New Roman"/>
          <w:sz w:val="28"/>
          <w:szCs w:val="28"/>
        </w:rPr>
        <w:t xml:space="preserve"> с места, на подъемах).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>Назначение передач:</w:t>
      </w:r>
    </w:p>
    <w:p w:rsidR="00887C29" w:rsidRPr="006854E1" w:rsidRDefault="00887C29" w:rsidP="003978E9">
      <w:pPr>
        <w:numPr>
          <w:ilvl w:val="0"/>
          <w:numId w:val="7"/>
        </w:numPr>
        <w:tabs>
          <w:tab w:val="clear" w:pos="1440"/>
          <w:tab w:val="left" w:pos="426"/>
          <w:tab w:val="num" w:pos="7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выбор оптимальной скорости движения;</w:t>
      </w:r>
    </w:p>
    <w:p w:rsidR="00887C29" w:rsidRPr="006854E1" w:rsidRDefault="00887C29" w:rsidP="003978E9">
      <w:pPr>
        <w:numPr>
          <w:ilvl w:val="0"/>
          <w:numId w:val="7"/>
        </w:numPr>
        <w:tabs>
          <w:tab w:val="clear" w:pos="1440"/>
          <w:tab w:val="left" w:pos="426"/>
          <w:tab w:val="num" w:pos="7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регулирование скорости движения (повышение, понижение);</w:t>
      </w:r>
    </w:p>
    <w:p w:rsidR="00887C29" w:rsidRPr="006854E1" w:rsidRDefault="00887C29" w:rsidP="003978E9">
      <w:pPr>
        <w:numPr>
          <w:ilvl w:val="0"/>
          <w:numId w:val="7"/>
        </w:numPr>
        <w:tabs>
          <w:tab w:val="clear" w:pos="1440"/>
          <w:tab w:val="left" w:pos="426"/>
          <w:tab w:val="num" w:pos="7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изменение вращающихся моментов и сил движения;</w:t>
      </w:r>
    </w:p>
    <w:p w:rsidR="00887C29" w:rsidRPr="006854E1" w:rsidRDefault="00887C29" w:rsidP="003978E9">
      <w:pPr>
        <w:numPr>
          <w:ilvl w:val="0"/>
          <w:numId w:val="7"/>
        </w:numPr>
        <w:tabs>
          <w:tab w:val="clear" w:pos="1440"/>
          <w:tab w:val="left" w:pos="426"/>
          <w:tab w:val="num" w:pos="7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передача мощности на расстояние.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b/>
          <w:i/>
          <w:sz w:val="28"/>
          <w:szCs w:val="28"/>
        </w:rPr>
        <w:t>Передача</w:t>
      </w:r>
      <w:r w:rsidRPr="006854E1">
        <w:rPr>
          <w:rFonts w:ascii="Times New Roman" w:hAnsi="Times New Roman" w:cs="Times New Roman"/>
          <w:sz w:val="28"/>
          <w:szCs w:val="28"/>
        </w:rPr>
        <w:t xml:space="preserve"> – это механизм, служащий для передачи механической энергии на расстояние с преобразованием скоростей и моментов. 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Для передачи вращательного движения используют: фрикционные, решетные, зубчатые, червячные, цепные передачи.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По принципу действия передачи делят на 2 группы:</w:t>
      </w:r>
    </w:p>
    <w:p w:rsidR="00887C29" w:rsidRPr="006854E1" w:rsidRDefault="00887C29" w:rsidP="003978E9">
      <w:pPr>
        <w:numPr>
          <w:ilvl w:val="0"/>
          <w:numId w:val="8"/>
        </w:numPr>
        <w:tabs>
          <w:tab w:val="clear" w:pos="1740"/>
          <w:tab w:val="left" w:pos="426"/>
          <w:tab w:val="num" w:pos="108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Передачи, основанные на использовании сил трения между элементами передачи (фрикционные, решетные).</w:t>
      </w:r>
    </w:p>
    <w:p w:rsidR="00887C29" w:rsidRPr="006854E1" w:rsidRDefault="00887C29" w:rsidP="003978E9">
      <w:pPr>
        <w:numPr>
          <w:ilvl w:val="0"/>
          <w:numId w:val="8"/>
        </w:numPr>
        <w:tabs>
          <w:tab w:val="clear" w:pos="1740"/>
          <w:tab w:val="left" w:pos="426"/>
          <w:tab w:val="num" w:pos="108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Передачи зацеплением, работающие в результате возникновения давления между зубьями или кулачками на взаимодействующих деталях (зубчатые, червячные, цепные).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C29" w:rsidRPr="006854E1" w:rsidRDefault="00887C29" w:rsidP="003978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pacing w:val="60"/>
          <w:sz w:val="28"/>
          <w:szCs w:val="28"/>
        </w:rPr>
      </w:pPr>
      <w:r w:rsidRPr="006854E1">
        <w:rPr>
          <w:rFonts w:ascii="Times New Roman" w:hAnsi="Times New Roman" w:cs="Times New Roman"/>
          <w:spacing w:val="60"/>
          <w:sz w:val="28"/>
          <w:szCs w:val="28"/>
        </w:rPr>
        <w:t>Классификация передач:</w:t>
      </w:r>
    </w:p>
    <w:p w:rsidR="00887C29" w:rsidRPr="006854E1" w:rsidRDefault="00887C29" w:rsidP="003978E9">
      <w:pPr>
        <w:numPr>
          <w:ilvl w:val="0"/>
          <w:numId w:val="9"/>
        </w:numPr>
        <w:tabs>
          <w:tab w:val="clear" w:pos="720"/>
          <w:tab w:val="left" w:pos="426"/>
          <w:tab w:val="num" w:pos="54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По характеру изменения скорости передачи бывают понижающие и повышающие.</w:t>
      </w:r>
    </w:p>
    <w:p w:rsidR="00887C29" w:rsidRPr="006854E1" w:rsidRDefault="00887C29" w:rsidP="003978E9">
      <w:pPr>
        <w:numPr>
          <w:ilvl w:val="0"/>
          <w:numId w:val="9"/>
        </w:numPr>
        <w:tabs>
          <w:tab w:val="clear" w:pos="720"/>
          <w:tab w:val="left" w:pos="426"/>
          <w:tab w:val="num" w:pos="54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По конструктивному оформлению передачи бывают открытые (без закрывающего корпуса) и закрытые (общий корпус с герметизацией и смазкой).</w:t>
      </w:r>
    </w:p>
    <w:p w:rsidR="00887C29" w:rsidRPr="006854E1" w:rsidRDefault="00887C29" w:rsidP="003978E9">
      <w:pPr>
        <w:numPr>
          <w:ilvl w:val="0"/>
          <w:numId w:val="9"/>
        </w:numPr>
        <w:tabs>
          <w:tab w:val="clear" w:pos="720"/>
          <w:tab w:val="left" w:pos="426"/>
          <w:tab w:val="num" w:pos="54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По числу ступеней – </w:t>
      </w:r>
      <w:proofErr w:type="gramStart"/>
      <w:r w:rsidRPr="006854E1">
        <w:rPr>
          <w:rFonts w:ascii="Times New Roman" w:hAnsi="Times New Roman" w:cs="Times New Roman"/>
          <w:sz w:val="28"/>
          <w:szCs w:val="28"/>
        </w:rPr>
        <w:t>одноступенчатые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и многоступенчатые.</w:t>
      </w:r>
    </w:p>
    <w:p w:rsidR="00887C29" w:rsidRPr="006854E1" w:rsidRDefault="00887C29" w:rsidP="003978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64CA" w:rsidRPr="006854E1" w:rsidRDefault="00887C29" w:rsidP="00F164CA">
      <w:pPr>
        <w:spacing w:before="120"/>
        <w:ind w:firstLine="72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br w:type="page"/>
      </w:r>
      <w:r w:rsidR="00F164CA" w:rsidRPr="006854E1">
        <w:rPr>
          <w:rFonts w:ascii="Times New Roman" w:hAnsi="Times New Roman" w:cs="Times New Roman"/>
          <w:b/>
          <w:caps/>
          <w:sz w:val="28"/>
          <w:szCs w:val="28"/>
        </w:rPr>
        <w:lastRenderedPageBreak/>
        <w:t>раздел 3. механизмы передач и преобразование дв</w:t>
      </w:r>
      <w:r w:rsidR="00F164CA" w:rsidRPr="006854E1">
        <w:rPr>
          <w:rFonts w:ascii="Times New Roman" w:hAnsi="Times New Roman" w:cs="Times New Roman"/>
          <w:b/>
          <w:caps/>
          <w:sz w:val="28"/>
          <w:szCs w:val="28"/>
        </w:rPr>
        <w:t>и</w:t>
      </w:r>
      <w:r w:rsidR="00F164CA" w:rsidRPr="006854E1">
        <w:rPr>
          <w:rFonts w:ascii="Times New Roman" w:hAnsi="Times New Roman" w:cs="Times New Roman"/>
          <w:b/>
          <w:caps/>
          <w:sz w:val="28"/>
          <w:szCs w:val="28"/>
        </w:rPr>
        <w:t xml:space="preserve">жения. разновидности, устройство, назначение. 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4E1">
        <w:rPr>
          <w:rFonts w:ascii="Times New Roman" w:hAnsi="Times New Roman" w:cs="Times New Roman"/>
          <w:b/>
          <w:sz w:val="28"/>
          <w:szCs w:val="28"/>
        </w:rPr>
        <w:t>Тема: «</w:t>
      </w:r>
      <w:proofErr w:type="gramStart"/>
      <w:r w:rsidRPr="006854E1">
        <w:rPr>
          <w:rFonts w:ascii="Times New Roman" w:hAnsi="Times New Roman" w:cs="Times New Roman"/>
          <w:b/>
          <w:sz w:val="28"/>
          <w:szCs w:val="28"/>
        </w:rPr>
        <w:t>Передачи</w:t>
      </w:r>
      <w:proofErr w:type="gramEnd"/>
      <w:r w:rsidRPr="006854E1">
        <w:rPr>
          <w:rFonts w:ascii="Times New Roman" w:hAnsi="Times New Roman" w:cs="Times New Roman"/>
          <w:b/>
          <w:sz w:val="28"/>
          <w:szCs w:val="28"/>
        </w:rPr>
        <w:t xml:space="preserve"> преобразующие движение». 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Существует два вида преобразования движения:</w:t>
      </w:r>
    </w:p>
    <w:p w:rsidR="00F164CA" w:rsidRPr="006854E1" w:rsidRDefault="00F164CA" w:rsidP="00F164CA">
      <w:pPr>
        <w:numPr>
          <w:ilvl w:val="0"/>
          <w:numId w:val="10"/>
        </w:numPr>
        <w:tabs>
          <w:tab w:val="clear" w:pos="720"/>
          <w:tab w:val="num" w:pos="540"/>
        </w:tabs>
        <w:spacing w:before="120" w:after="0" w:line="240" w:lineRule="auto"/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преобразование вращательного движения </w:t>
      </w:r>
      <w:proofErr w:type="gramStart"/>
      <w:r w:rsidRPr="006854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поступательное,</w:t>
      </w:r>
    </w:p>
    <w:p w:rsidR="00F164CA" w:rsidRPr="006854E1" w:rsidRDefault="00F164CA" w:rsidP="00F164CA">
      <w:pPr>
        <w:numPr>
          <w:ilvl w:val="0"/>
          <w:numId w:val="10"/>
        </w:numPr>
        <w:tabs>
          <w:tab w:val="clear" w:pos="720"/>
          <w:tab w:val="num" w:pos="540"/>
        </w:tabs>
        <w:spacing w:before="120" w:after="0" w:line="240" w:lineRule="auto"/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преобразование поступательного движения </w:t>
      </w:r>
      <w:proofErr w:type="gramStart"/>
      <w:r w:rsidRPr="006854E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вращательное.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Для преобразования вращательного движения в </w:t>
      </w:r>
      <w:proofErr w:type="gramStart"/>
      <w:r w:rsidRPr="006854E1">
        <w:rPr>
          <w:rFonts w:ascii="Times New Roman" w:hAnsi="Times New Roman" w:cs="Times New Roman"/>
          <w:sz w:val="28"/>
          <w:szCs w:val="28"/>
        </w:rPr>
        <w:t>поступательное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прим</w:t>
      </w:r>
      <w:r w:rsidRPr="006854E1">
        <w:rPr>
          <w:rFonts w:ascii="Times New Roman" w:hAnsi="Times New Roman" w:cs="Times New Roman"/>
          <w:sz w:val="28"/>
          <w:szCs w:val="28"/>
        </w:rPr>
        <w:t>е</w:t>
      </w:r>
      <w:r w:rsidRPr="006854E1">
        <w:rPr>
          <w:rFonts w:ascii="Times New Roman" w:hAnsi="Times New Roman" w:cs="Times New Roman"/>
          <w:sz w:val="28"/>
          <w:szCs w:val="28"/>
        </w:rPr>
        <w:t xml:space="preserve">няют реечную зубчатую передачу и передачу винт-гайка. 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Для преобразования поступательного движения во </w:t>
      </w:r>
      <w:proofErr w:type="gramStart"/>
      <w:r w:rsidRPr="006854E1">
        <w:rPr>
          <w:rFonts w:ascii="Times New Roman" w:hAnsi="Times New Roman" w:cs="Times New Roman"/>
          <w:sz w:val="28"/>
          <w:szCs w:val="28"/>
        </w:rPr>
        <w:t>вращательное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прим</w:t>
      </w:r>
      <w:r w:rsidRPr="006854E1">
        <w:rPr>
          <w:rFonts w:ascii="Times New Roman" w:hAnsi="Times New Roman" w:cs="Times New Roman"/>
          <w:sz w:val="28"/>
          <w:szCs w:val="28"/>
        </w:rPr>
        <w:t>е</w:t>
      </w:r>
      <w:r w:rsidRPr="006854E1">
        <w:rPr>
          <w:rFonts w:ascii="Times New Roman" w:hAnsi="Times New Roman" w:cs="Times New Roman"/>
          <w:sz w:val="28"/>
          <w:szCs w:val="28"/>
        </w:rPr>
        <w:t>няют только реечную зубчатую передачу.</w:t>
      </w:r>
    </w:p>
    <w:p w:rsidR="00F164CA" w:rsidRPr="006854E1" w:rsidRDefault="00F164CA" w:rsidP="00F164CA">
      <w:pPr>
        <w:spacing w:before="120"/>
        <w:ind w:firstLine="720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6854E1">
        <w:rPr>
          <w:rFonts w:ascii="Times New Roman" w:hAnsi="Times New Roman" w:cs="Times New Roman"/>
          <w:b/>
          <w:spacing w:val="40"/>
          <w:sz w:val="28"/>
          <w:szCs w:val="28"/>
        </w:rPr>
        <w:t>Реечная зубчатая передача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4E1">
        <w:rPr>
          <w:rFonts w:ascii="Times New Roman" w:hAnsi="Times New Roman" w:cs="Times New Roman"/>
          <w:sz w:val="28"/>
          <w:szCs w:val="28"/>
        </w:rPr>
        <w:t xml:space="preserve">Передача и преобразование вращательного движения в поступательное и наоборот осуществляется цилиндрическим колесом </w:t>
      </w:r>
      <w:r w:rsidRPr="006854E1">
        <w:rPr>
          <w:rFonts w:ascii="Times New Roman" w:hAnsi="Times New Roman" w:cs="Times New Roman"/>
          <w:i/>
          <w:sz w:val="28"/>
          <w:szCs w:val="28"/>
        </w:rPr>
        <w:t>1</w:t>
      </w:r>
      <w:r w:rsidRPr="006854E1">
        <w:rPr>
          <w:rFonts w:ascii="Times New Roman" w:hAnsi="Times New Roman" w:cs="Times New Roman"/>
          <w:sz w:val="28"/>
          <w:szCs w:val="28"/>
        </w:rPr>
        <w:t xml:space="preserve"> и рейкой </w:t>
      </w:r>
      <w:r w:rsidRPr="006854E1">
        <w:rPr>
          <w:rFonts w:ascii="Times New Roman" w:hAnsi="Times New Roman" w:cs="Times New Roman"/>
          <w:i/>
          <w:sz w:val="28"/>
          <w:szCs w:val="28"/>
        </w:rPr>
        <w:t xml:space="preserve">2  (рис. 1). </w:t>
      </w:r>
      <w:proofErr w:type="gramEnd"/>
    </w:p>
    <w:p w:rsidR="00F164CA" w:rsidRPr="006854E1" w:rsidRDefault="00F164CA" w:rsidP="00F164CA">
      <w:pPr>
        <w:spacing w:before="120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0400" cy="27813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446" b="3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54E1">
        <w:rPr>
          <w:rFonts w:ascii="Times New Roman" w:hAnsi="Times New Roman" w:cs="Times New Roman"/>
          <w:i/>
          <w:sz w:val="28"/>
          <w:szCs w:val="28"/>
        </w:rPr>
        <w:t xml:space="preserve"> Рис. 1. Реечная зубчатая передача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  <w:u w:val="single"/>
        </w:rPr>
        <w:t>Достоинства</w:t>
      </w:r>
      <w:r w:rsidRPr="006854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54E1">
        <w:rPr>
          <w:rFonts w:ascii="Times New Roman" w:hAnsi="Times New Roman" w:cs="Times New Roman"/>
          <w:sz w:val="28"/>
          <w:szCs w:val="28"/>
        </w:rPr>
        <w:t>реечной зубчатой передачи: надежность, компактность, до</w:t>
      </w:r>
      <w:r w:rsidRPr="006854E1">
        <w:rPr>
          <w:rFonts w:ascii="Times New Roman" w:hAnsi="Times New Roman" w:cs="Times New Roman"/>
          <w:sz w:val="28"/>
          <w:szCs w:val="28"/>
        </w:rPr>
        <w:t>л</w:t>
      </w:r>
      <w:r w:rsidRPr="006854E1">
        <w:rPr>
          <w:rFonts w:ascii="Times New Roman" w:hAnsi="Times New Roman" w:cs="Times New Roman"/>
          <w:sz w:val="28"/>
          <w:szCs w:val="28"/>
        </w:rPr>
        <w:t>говечность, небольшие нагрузки на валы и подшипники, постоянство перед</w:t>
      </w:r>
      <w:r w:rsidRPr="006854E1">
        <w:rPr>
          <w:rFonts w:ascii="Times New Roman" w:hAnsi="Times New Roman" w:cs="Times New Roman"/>
          <w:sz w:val="28"/>
          <w:szCs w:val="28"/>
        </w:rPr>
        <w:t>а</w:t>
      </w:r>
      <w:r w:rsidRPr="006854E1">
        <w:rPr>
          <w:rFonts w:ascii="Times New Roman" w:hAnsi="Times New Roman" w:cs="Times New Roman"/>
          <w:sz w:val="28"/>
          <w:szCs w:val="28"/>
        </w:rPr>
        <w:t>точного отношения из-за отсутствия проскальзывания.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  <w:u w:val="single"/>
        </w:rPr>
        <w:t>Недостатки</w:t>
      </w:r>
      <w:r w:rsidRPr="006854E1">
        <w:rPr>
          <w:rFonts w:ascii="Times New Roman" w:hAnsi="Times New Roman" w:cs="Times New Roman"/>
          <w:sz w:val="28"/>
          <w:szCs w:val="28"/>
        </w:rPr>
        <w:t xml:space="preserve">: высокие требования к точности изготовления, шум при больших скоростях, жесткость. Применяют в широком диапазоне областей и условий работы – от часов и приборов до самых тяжелых машин. </w:t>
      </w:r>
    </w:p>
    <w:p w:rsidR="00F164CA" w:rsidRPr="006854E1" w:rsidRDefault="00F164CA" w:rsidP="00F164CA">
      <w:pPr>
        <w:spacing w:before="120"/>
        <w:ind w:firstLine="720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6854E1">
        <w:rPr>
          <w:rFonts w:ascii="Times New Roman" w:hAnsi="Times New Roman" w:cs="Times New Roman"/>
          <w:b/>
          <w:spacing w:val="40"/>
          <w:sz w:val="28"/>
          <w:szCs w:val="28"/>
        </w:rPr>
        <w:t xml:space="preserve">Передачи винт – гайка 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lastRenderedPageBreak/>
        <w:t xml:space="preserve">Это винтовой механизм, служащий для преобразования вращательного движения </w:t>
      </w:r>
      <w:proofErr w:type="gramStart"/>
      <w:r w:rsidRPr="006854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854E1">
        <w:rPr>
          <w:rFonts w:ascii="Times New Roman" w:hAnsi="Times New Roman" w:cs="Times New Roman"/>
          <w:sz w:val="28"/>
          <w:szCs w:val="28"/>
        </w:rPr>
        <w:t xml:space="preserve"> поступательное.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Эти передачи обеспечивают большой выигрыш в силе, возможность п</w:t>
      </w:r>
      <w:r w:rsidRPr="006854E1">
        <w:rPr>
          <w:rFonts w:ascii="Times New Roman" w:hAnsi="Times New Roman" w:cs="Times New Roman"/>
          <w:sz w:val="28"/>
          <w:szCs w:val="28"/>
        </w:rPr>
        <w:t>о</w:t>
      </w:r>
      <w:r w:rsidRPr="006854E1">
        <w:rPr>
          <w:rFonts w:ascii="Times New Roman" w:hAnsi="Times New Roman" w:cs="Times New Roman"/>
          <w:sz w:val="28"/>
          <w:szCs w:val="28"/>
        </w:rPr>
        <w:t>лучения медленного движения, большую несущую способность при малых г</w:t>
      </w:r>
      <w:r w:rsidRPr="006854E1">
        <w:rPr>
          <w:rFonts w:ascii="Times New Roman" w:hAnsi="Times New Roman" w:cs="Times New Roman"/>
          <w:sz w:val="28"/>
          <w:szCs w:val="28"/>
        </w:rPr>
        <w:t>а</w:t>
      </w:r>
      <w:r w:rsidRPr="006854E1">
        <w:rPr>
          <w:rFonts w:ascii="Times New Roman" w:hAnsi="Times New Roman" w:cs="Times New Roman"/>
          <w:sz w:val="28"/>
          <w:szCs w:val="28"/>
        </w:rPr>
        <w:t xml:space="preserve">баритах, возможность достижения высокой точности перемещений, простоту конструкции и изготовления – это их </w:t>
      </w:r>
      <w:r w:rsidRPr="006854E1">
        <w:rPr>
          <w:rFonts w:ascii="Times New Roman" w:hAnsi="Times New Roman" w:cs="Times New Roman"/>
          <w:sz w:val="28"/>
          <w:szCs w:val="28"/>
          <w:u w:val="single"/>
        </w:rPr>
        <w:t>достоинства</w:t>
      </w:r>
      <w:r w:rsidRPr="006854E1">
        <w:rPr>
          <w:rFonts w:ascii="Times New Roman" w:hAnsi="Times New Roman" w:cs="Times New Roman"/>
          <w:sz w:val="28"/>
          <w:szCs w:val="28"/>
        </w:rPr>
        <w:t>.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Эти передачи нашли широкое применение в различных механизмах: до</w:t>
      </w:r>
      <w:r w:rsidRPr="006854E1">
        <w:rPr>
          <w:rFonts w:ascii="Times New Roman" w:hAnsi="Times New Roman" w:cs="Times New Roman"/>
          <w:sz w:val="28"/>
          <w:szCs w:val="28"/>
        </w:rPr>
        <w:t>м</w:t>
      </w:r>
      <w:r w:rsidRPr="006854E1">
        <w:rPr>
          <w:rFonts w:ascii="Times New Roman" w:hAnsi="Times New Roman" w:cs="Times New Roman"/>
          <w:sz w:val="28"/>
          <w:szCs w:val="28"/>
        </w:rPr>
        <w:t xml:space="preserve">кратах, винтовых прессах, механизмах перемещения столов, испытательных машинах, измерительных приборах. 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Ведущим звеном, совершающим вращательное движение, может быть как винт </w:t>
      </w:r>
      <w:r w:rsidRPr="006854E1">
        <w:rPr>
          <w:rFonts w:ascii="Times New Roman" w:hAnsi="Times New Roman" w:cs="Times New Roman"/>
          <w:i/>
          <w:sz w:val="28"/>
          <w:szCs w:val="28"/>
        </w:rPr>
        <w:t>1</w:t>
      </w:r>
      <w:r w:rsidRPr="006854E1">
        <w:rPr>
          <w:rFonts w:ascii="Times New Roman" w:hAnsi="Times New Roman" w:cs="Times New Roman"/>
          <w:sz w:val="28"/>
          <w:szCs w:val="28"/>
        </w:rPr>
        <w:t xml:space="preserve">, так и гайка </w:t>
      </w:r>
      <w:r w:rsidRPr="006854E1">
        <w:rPr>
          <w:rFonts w:ascii="Times New Roman" w:hAnsi="Times New Roman" w:cs="Times New Roman"/>
          <w:i/>
          <w:sz w:val="28"/>
          <w:szCs w:val="28"/>
        </w:rPr>
        <w:t>2</w:t>
      </w:r>
      <w:r w:rsidRPr="006854E1">
        <w:rPr>
          <w:rFonts w:ascii="Times New Roman" w:hAnsi="Times New Roman" w:cs="Times New Roman"/>
          <w:sz w:val="28"/>
          <w:szCs w:val="28"/>
        </w:rPr>
        <w:t>.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К </w:t>
      </w:r>
      <w:r w:rsidRPr="006854E1">
        <w:rPr>
          <w:rFonts w:ascii="Times New Roman" w:hAnsi="Times New Roman" w:cs="Times New Roman"/>
          <w:sz w:val="28"/>
          <w:szCs w:val="28"/>
          <w:u w:val="single"/>
        </w:rPr>
        <w:t>недостаткам</w:t>
      </w:r>
      <w:r w:rsidRPr="006854E1">
        <w:rPr>
          <w:rFonts w:ascii="Times New Roman" w:hAnsi="Times New Roman" w:cs="Times New Roman"/>
          <w:sz w:val="28"/>
          <w:szCs w:val="28"/>
        </w:rPr>
        <w:t xml:space="preserve"> этих механизмов относят: большие потери на трение и м</w:t>
      </w:r>
      <w:r w:rsidRPr="006854E1">
        <w:rPr>
          <w:rFonts w:ascii="Times New Roman" w:hAnsi="Times New Roman" w:cs="Times New Roman"/>
          <w:sz w:val="28"/>
          <w:szCs w:val="28"/>
        </w:rPr>
        <w:t>а</w:t>
      </w:r>
      <w:r w:rsidRPr="006854E1">
        <w:rPr>
          <w:rFonts w:ascii="Times New Roman" w:hAnsi="Times New Roman" w:cs="Times New Roman"/>
          <w:sz w:val="28"/>
          <w:szCs w:val="28"/>
        </w:rPr>
        <w:t xml:space="preserve">лых КПД, повышенная интенсивность и изнашивание резьбы из-за большого трения. 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Передачи винт – гайка делятся на передачи скольжения и качения.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 xml:space="preserve">Передачи скольжения требуют наличия смазки между винтом и гайкой или гайка может быть выполнена из бронзы. </w:t>
      </w:r>
    </w:p>
    <w:p w:rsidR="00F164CA" w:rsidRPr="006854E1" w:rsidRDefault="00F164CA" w:rsidP="00F164CA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sz w:val="28"/>
          <w:szCs w:val="28"/>
        </w:rPr>
        <w:t>В передачах качения на винте и гайке выполняют винтовые канавки, к</w:t>
      </w:r>
      <w:r w:rsidRPr="006854E1">
        <w:rPr>
          <w:rFonts w:ascii="Times New Roman" w:hAnsi="Times New Roman" w:cs="Times New Roman"/>
          <w:sz w:val="28"/>
          <w:szCs w:val="28"/>
        </w:rPr>
        <w:t>о</w:t>
      </w:r>
      <w:r w:rsidRPr="006854E1">
        <w:rPr>
          <w:rFonts w:ascii="Times New Roman" w:hAnsi="Times New Roman" w:cs="Times New Roman"/>
          <w:sz w:val="28"/>
          <w:szCs w:val="28"/>
        </w:rPr>
        <w:t xml:space="preserve">торые служат дорожками качения для шариков </w:t>
      </w:r>
      <w:r w:rsidRPr="006854E1">
        <w:rPr>
          <w:rFonts w:ascii="Times New Roman" w:hAnsi="Times New Roman" w:cs="Times New Roman"/>
          <w:i/>
          <w:sz w:val="28"/>
          <w:szCs w:val="28"/>
        </w:rPr>
        <w:t>(рис. 3).</w:t>
      </w:r>
      <w:r w:rsidRPr="006854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4CA" w:rsidRPr="006854E1" w:rsidRDefault="00F164CA" w:rsidP="00F164C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164CA" w:rsidRPr="006854E1" w:rsidRDefault="00F164CA" w:rsidP="00F164C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6854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-423545</wp:posOffset>
            </wp:positionV>
            <wp:extent cx="2997200" cy="2291715"/>
            <wp:effectExtent l="1905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54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-304800</wp:posOffset>
            </wp:positionV>
            <wp:extent cx="1203960" cy="1828800"/>
            <wp:effectExtent l="19050" t="0" r="0" b="0"/>
            <wp:wrapNone/>
            <wp:docPr id="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4CA" w:rsidRPr="006854E1" w:rsidRDefault="00F164CA" w:rsidP="00F164C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F164CA" w:rsidRPr="006854E1" w:rsidRDefault="00F164CA" w:rsidP="00F164C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F164CA" w:rsidRPr="006854E1" w:rsidRDefault="00F164CA" w:rsidP="00F164C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F164CA" w:rsidRPr="006854E1" w:rsidRDefault="00F164CA" w:rsidP="00F164C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F164CA" w:rsidRPr="006854E1" w:rsidRDefault="00F164CA" w:rsidP="00F164C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F164CA" w:rsidRPr="006854E1" w:rsidRDefault="00F164CA" w:rsidP="00F164CA">
      <w:pPr>
        <w:spacing w:before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4E1">
        <w:rPr>
          <w:rFonts w:ascii="Times New Roman" w:hAnsi="Times New Roman" w:cs="Times New Roman"/>
          <w:i/>
          <w:sz w:val="28"/>
          <w:szCs w:val="28"/>
        </w:rPr>
        <w:t xml:space="preserve">Рис. 2 Передача винт – гайка </w:t>
      </w:r>
      <w:r w:rsidRPr="006854E1">
        <w:rPr>
          <w:rFonts w:ascii="Times New Roman" w:hAnsi="Times New Roman" w:cs="Times New Roman"/>
          <w:i/>
          <w:sz w:val="28"/>
          <w:szCs w:val="28"/>
        </w:rPr>
        <w:tab/>
      </w:r>
      <w:r w:rsidRPr="006854E1">
        <w:rPr>
          <w:rFonts w:ascii="Times New Roman" w:hAnsi="Times New Roman" w:cs="Times New Roman"/>
          <w:i/>
          <w:sz w:val="28"/>
          <w:szCs w:val="28"/>
        </w:rPr>
        <w:tab/>
        <w:t xml:space="preserve">  Рис. 3 </w:t>
      </w:r>
      <w:proofErr w:type="spellStart"/>
      <w:r w:rsidRPr="006854E1">
        <w:rPr>
          <w:rFonts w:ascii="Times New Roman" w:hAnsi="Times New Roman" w:cs="Times New Roman"/>
          <w:i/>
          <w:sz w:val="28"/>
          <w:szCs w:val="28"/>
        </w:rPr>
        <w:t>Шариковинтовая</w:t>
      </w:r>
      <w:proofErr w:type="spellEnd"/>
      <w:r w:rsidRPr="006854E1">
        <w:rPr>
          <w:rFonts w:ascii="Times New Roman" w:hAnsi="Times New Roman" w:cs="Times New Roman"/>
          <w:i/>
          <w:sz w:val="28"/>
          <w:szCs w:val="28"/>
        </w:rPr>
        <w:t xml:space="preserve"> передача </w:t>
      </w:r>
    </w:p>
    <w:p w:rsidR="001F54EB" w:rsidRDefault="001F54EB" w:rsidP="006854E1">
      <w:pPr>
        <w:rPr>
          <w:rFonts w:ascii="Times New Roman" w:hAnsi="Times New Roman" w:cs="Times New Roman"/>
          <w:b/>
          <w:sz w:val="28"/>
          <w:szCs w:val="28"/>
        </w:rPr>
      </w:pPr>
    </w:p>
    <w:p w:rsidR="001F54EB" w:rsidRDefault="001F54EB" w:rsidP="006854E1">
      <w:pPr>
        <w:rPr>
          <w:rFonts w:ascii="Times New Roman" w:hAnsi="Times New Roman" w:cs="Times New Roman"/>
          <w:b/>
          <w:sz w:val="28"/>
          <w:szCs w:val="28"/>
        </w:rPr>
      </w:pPr>
    </w:p>
    <w:p w:rsidR="001F54EB" w:rsidRDefault="001F54EB" w:rsidP="006854E1">
      <w:pPr>
        <w:rPr>
          <w:rFonts w:ascii="Times New Roman" w:hAnsi="Times New Roman" w:cs="Times New Roman"/>
          <w:b/>
          <w:sz w:val="28"/>
          <w:szCs w:val="28"/>
        </w:rPr>
      </w:pPr>
    </w:p>
    <w:p w:rsidR="006854E1" w:rsidRPr="006854E1" w:rsidRDefault="006854E1" w:rsidP="006854E1">
      <w:pPr>
        <w:rPr>
          <w:rFonts w:ascii="Times New Roman" w:hAnsi="Times New Roman" w:cs="Times New Roman"/>
          <w:b/>
          <w:sz w:val="28"/>
          <w:szCs w:val="28"/>
        </w:rPr>
      </w:pPr>
      <w:r w:rsidRPr="006854E1">
        <w:rPr>
          <w:rFonts w:ascii="Times New Roman" w:hAnsi="Times New Roman" w:cs="Times New Roman"/>
          <w:b/>
          <w:sz w:val="28"/>
          <w:szCs w:val="28"/>
        </w:rPr>
        <w:lastRenderedPageBreak/>
        <w:t>Задания для обучающихся:</w:t>
      </w:r>
    </w:p>
    <w:p w:rsidR="006854E1" w:rsidRPr="006854E1" w:rsidRDefault="006854E1" w:rsidP="006854E1">
      <w:pPr>
        <w:pStyle w:val="a5"/>
        <w:numPr>
          <w:ilvl w:val="0"/>
          <w:numId w:val="11"/>
        </w:numPr>
        <w:rPr>
          <w:sz w:val="28"/>
          <w:szCs w:val="28"/>
        </w:rPr>
      </w:pPr>
      <w:r w:rsidRPr="006854E1">
        <w:rPr>
          <w:sz w:val="28"/>
          <w:szCs w:val="28"/>
        </w:rPr>
        <w:t>Изучить материал, написать краткий конспект, повторить и выучить определения.</w:t>
      </w:r>
    </w:p>
    <w:p w:rsidR="006854E1" w:rsidRPr="006854E1" w:rsidRDefault="006854E1" w:rsidP="006854E1">
      <w:pPr>
        <w:pStyle w:val="a5"/>
        <w:numPr>
          <w:ilvl w:val="0"/>
          <w:numId w:val="11"/>
        </w:numPr>
        <w:rPr>
          <w:sz w:val="28"/>
          <w:szCs w:val="28"/>
        </w:rPr>
      </w:pPr>
      <w:r w:rsidRPr="006854E1">
        <w:rPr>
          <w:sz w:val="28"/>
          <w:szCs w:val="28"/>
        </w:rPr>
        <w:t>Описать примеры применения видов соединения в сварных конструкциях.</w:t>
      </w:r>
    </w:p>
    <w:p w:rsidR="006854E1" w:rsidRPr="006854E1" w:rsidRDefault="006854E1" w:rsidP="006854E1">
      <w:pPr>
        <w:pStyle w:val="a5"/>
        <w:numPr>
          <w:ilvl w:val="0"/>
          <w:numId w:val="11"/>
        </w:numPr>
        <w:rPr>
          <w:sz w:val="28"/>
          <w:szCs w:val="28"/>
        </w:rPr>
      </w:pPr>
      <w:r w:rsidRPr="006854E1">
        <w:rPr>
          <w:sz w:val="28"/>
          <w:szCs w:val="28"/>
        </w:rPr>
        <w:t>Подготовить конспект для проверки задания.</w:t>
      </w:r>
    </w:p>
    <w:p w:rsidR="006854E1" w:rsidRPr="006854E1" w:rsidRDefault="006854E1" w:rsidP="006854E1">
      <w:pPr>
        <w:pStyle w:val="a5"/>
        <w:ind w:left="360"/>
        <w:rPr>
          <w:sz w:val="28"/>
          <w:szCs w:val="28"/>
        </w:rPr>
      </w:pPr>
    </w:p>
    <w:p w:rsidR="00611E53" w:rsidRPr="006854E1" w:rsidRDefault="00611E53" w:rsidP="003978E9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611E53" w:rsidRPr="006854E1" w:rsidSect="00F164C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90A"/>
    <w:multiLevelType w:val="hybridMultilevel"/>
    <w:tmpl w:val="66E0317C"/>
    <w:lvl w:ilvl="0" w:tplc="EA7ACA5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B10AFE"/>
    <w:multiLevelType w:val="hybridMultilevel"/>
    <w:tmpl w:val="D87C98E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85E8FCC">
      <w:start w:val="1"/>
      <w:numFmt w:val="decimal"/>
      <w:lvlText w:val="%2)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12F75D8"/>
    <w:multiLevelType w:val="hybridMultilevel"/>
    <w:tmpl w:val="41C457EE"/>
    <w:lvl w:ilvl="0" w:tplc="41CC8C7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1603B0"/>
    <w:multiLevelType w:val="hybridMultilevel"/>
    <w:tmpl w:val="F1165F8A"/>
    <w:lvl w:ilvl="0" w:tplc="3F284C5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DA62C1D"/>
    <w:multiLevelType w:val="hybridMultilevel"/>
    <w:tmpl w:val="596AB012"/>
    <w:lvl w:ilvl="0" w:tplc="3F284C5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2585332"/>
    <w:multiLevelType w:val="hybridMultilevel"/>
    <w:tmpl w:val="F10AAF1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74C56AF"/>
    <w:multiLevelType w:val="hybridMultilevel"/>
    <w:tmpl w:val="8D8E0E58"/>
    <w:lvl w:ilvl="0" w:tplc="485C89B0">
      <w:start w:val="1"/>
      <w:numFmt w:val="decimal"/>
      <w:lvlText w:val="%1."/>
      <w:lvlJc w:val="left"/>
      <w:pPr>
        <w:tabs>
          <w:tab w:val="num" w:pos="1440"/>
        </w:tabs>
        <w:ind w:left="144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69467CFF"/>
    <w:multiLevelType w:val="hybridMultilevel"/>
    <w:tmpl w:val="2508045E"/>
    <w:lvl w:ilvl="0" w:tplc="3F284C5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7926740F"/>
    <w:multiLevelType w:val="hybridMultilevel"/>
    <w:tmpl w:val="C4D6E81E"/>
    <w:lvl w:ilvl="0" w:tplc="5EC62D7C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7F1274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CA63416"/>
    <w:multiLevelType w:val="hybridMultilevel"/>
    <w:tmpl w:val="E188C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255D5"/>
    <w:multiLevelType w:val="hybridMultilevel"/>
    <w:tmpl w:val="20722302"/>
    <w:lvl w:ilvl="0" w:tplc="41CC8C7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8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D356F"/>
    <w:rsid w:val="00067001"/>
    <w:rsid w:val="00137342"/>
    <w:rsid w:val="00195A33"/>
    <w:rsid w:val="001F54EB"/>
    <w:rsid w:val="0037115D"/>
    <w:rsid w:val="003978E9"/>
    <w:rsid w:val="003E7E23"/>
    <w:rsid w:val="005C5FB1"/>
    <w:rsid w:val="00611E53"/>
    <w:rsid w:val="006854E1"/>
    <w:rsid w:val="006F4425"/>
    <w:rsid w:val="0072776E"/>
    <w:rsid w:val="00887C29"/>
    <w:rsid w:val="008D356F"/>
    <w:rsid w:val="00995C4E"/>
    <w:rsid w:val="00A26A34"/>
    <w:rsid w:val="00A54341"/>
    <w:rsid w:val="00C11626"/>
    <w:rsid w:val="00DE2D29"/>
    <w:rsid w:val="00F164CA"/>
    <w:rsid w:val="00FA0F69"/>
    <w:rsid w:val="00FD2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4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54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Максимовна</dc:creator>
  <cp:lastModifiedBy>Роза Максимовна</cp:lastModifiedBy>
  <cp:revision>10</cp:revision>
  <dcterms:created xsi:type="dcterms:W3CDTF">2020-04-09T11:05:00Z</dcterms:created>
  <dcterms:modified xsi:type="dcterms:W3CDTF">2020-04-10T05:21:00Z</dcterms:modified>
</cp:coreProperties>
</file>