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98" w:rsidRDefault="00634698" w:rsidP="00634698">
      <w:pPr>
        <w:pStyle w:val="220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34698">
        <w:rPr>
          <w:rFonts w:ascii="Times New Roman" w:hAnsi="Times New Roman" w:cs="Times New Roman"/>
          <w:sz w:val="28"/>
          <w:szCs w:val="28"/>
        </w:rPr>
        <w:t xml:space="preserve">Тема урока – </w:t>
      </w:r>
      <w:proofErr w:type="spellStart"/>
      <w:r w:rsidRPr="00634698">
        <w:rPr>
          <w:rFonts w:ascii="Times New Roman" w:hAnsi="Times New Roman" w:cs="Times New Roman"/>
          <w:sz w:val="28"/>
          <w:szCs w:val="28"/>
        </w:rPr>
        <w:t>Технолгия</w:t>
      </w:r>
      <w:proofErr w:type="spellEnd"/>
      <w:r w:rsidRPr="00634698">
        <w:rPr>
          <w:rFonts w:ascii="Times New Roman" w:hAnsi="Times New Roman" w:cs="Times New Roman"/>
          <w:sz w:val="28"/>
          <w:szCs w:val="28"/>
        </w:rPr>
        <w:t xml:space="preserve"> изготовления сварных конструкций</w:t>
      </w:r>
    </w:p>
    <w:p w:rsidR="00634698" w:rsidRPr="00634698" w:rsidRDefault="00634698" w:rsidP="00634698">
      <w:pPr>
        <w:pStyle w:val="220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634698">
        <w:rPr>
          <w:rFonts w:ascii="Times New Roman" w:hAnsi="Times New Roman" w:cs="Times New Roman"/>
          <w:b w:val="0"/>
          <w:sz w:val="28"/>
          <w:szCs w:val="28"/>
        </w:rPr>
        <w:t>1.ПОДГОТОВКА ПОВЕРХНОСТИ</w:t>
      </w:r>
    </w:p>
    <w:p w:rsidR="00634698" w:rsidRPr="00634698" w:rsidRDefault="00634698" w:rsidP="00634698">
      <w:pPr>
        <w:tabs>
          <w:tab w:val="left" w:pos="993"/>
        </w:tabs>
        <w:spacing w:after="0" w:line="360" w:lineRule="auto"/>
        <w:ind w:firstLine="709"/>
        <w:rPr>
          <w:rStyle w:val="22MicrosoftSansSerif85pt0pt"/>
          <w:rFonts w:ascii="Times New Roman" w:hAnsi="Times New Roman" w:cs="Times New Roman"/>
          <w:b w:val="0"/>
          <w:sz w:val="28"/>
          <w:szCs w:val="28"/>
        </w:rPr>
      </w:pPr>
      <w:r w:rsidRPr="00634698">
        <w:rPr>
          <w:rFonts w:ascii="Times New Roman" w:hAnsi="Times New Roman" w:cs="Times New Roman"/>
          <w:sz w:val="28"/>
          <w:szCs w:val="28"/>
        </w:rPr>
        <w:t>2.</w:t>
      </w:r>
      <w:r w:rsidRPr="00634698">
        <w:rPr>
          <w:rStyle w:val="22MicrosoftSansSerif85pt0pt"/>
          <w:rFonts w:ascii="Times New Roman" w:hAnsi="Times New Roman" w:cs="Times New Roman"/>
          <w:b w:val="0"/>
          <w:sz w:val="28"/>
          <w:szCs w:val="28"/>
        </w:rPr>
        <w:t xml:space="preserve"> СБОРКА СВАРНЫХ КОНСТРУКЦИЙ</w:t>
      </w:r>
    </w:p>
    <w:p w:rsidR="00634698" w:rsidRPr="00634698" w:rsidRDefault="00634698" w:rsidP="00634698">
      <w:pPr>
        <w:tabs>
          <w:tab w:val="left" w:pos="993"/>
        </w:tabs>
        <w:spacing w:after="0" w:line="360" w:lineRule="auto"/>
        <w:ind w:firstLine="709"/>
        <w:rPr>
          <w:rStyle w:val="22MicrosoftSansSerif85pt0pt"/>
          <w:rFonts w:ascii="Times New Roman" w:hAnsi="Times New Roman" w:cs="Times New Roman"/>
          <w:sz w:val="28"/>
          <w:szCs w:val="28"/>
        </w:rPr>
      </w:pPr>
    </w:p>
    <w:p w:rsidR="00634698" w:rsidRPr="00F12B3F" w:rsidRDefault="00634698" w:rsidP="00634698">
      <w:pPr>
        <w:pStyle w:val="220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2B3F">
        <w:rPr>
          <w:rFonts w:ascii="Times New Roman" w:hAnsi="Times New Roman" w:cs="Times New Roman"/>
          <w:sz w:val="28"/>
          <w:szCs w:val="28"/>
        </w:rPr>
        <w:t>ПОДГОТОВКА ПОВЕРХНОСТИ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При изготовлении сварных конструкций поверхность металла очищают от средств консервации, загрязнений, смазочно-охлаж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дающих жидкостей, ржавчины, окалины, заусенцев и грата, пре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пятствующих нанесению защитных покрытий, затрудняющих процесс сварки и вызывающих появление дефектов сварных со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единений. Наиболее тщательно требуется очищать металл при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иыполнении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 контактной точечной и шовной сварки и при сварке цветных металлов.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В зависимости от вида и состояния поверхности материала, назначения и способа изготовления деталей и сварных узлов очи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стку осуществляют перед обработкой проката или после изготов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ления деталей до их сборки.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Холоднокатаный прокат, поступающий в </w:t>
      </w: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>законсервированном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ниде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>, очищают от смазки и загрязнений перед обработкой. Дета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ли из холоднокатаной стали, поставляемой в травленом состоя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нии, перед сваркой подвергают только обезжириванию.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Горячекатаный прокат очищают от окалины и ржавчины в большинстве случаев до его обработки. Заусенцы и грат зачища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ют после штамповки и резки.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Для очистки проката, деталей и сварных узлов применяют ме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ханические и химические методы. К </w:t>
      </w:r>
      <w:r w:rsidRPr="00F12B3F">
        <w:rPr>
          <w:rStyle w:val="9pt"/>
          <w:color w:val="auto"/>
          <w:sz w:val="28"/>
          <w:szCs w:val="28"/>
        </w:rPr>
        <w:t>механическим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методам относится</w:t>
      </w:r>
      <w:r w:rsidRPr="00F12B3F">
        <w:rPr>
          <w:rStyle w:val="2pt"/>
          <w:color w:val="auto"/>
          <w:sz w:val="28"/>
          <w:szCs w:val="28"/>
        </w:rPr>
        <w:t xml:space="preserve"> дробеструйная и </w:t>
      </w:r>
      <w:proofErr w:type="spellStart"/>
      <w:r w:rsidRPr="00F12B3F">
        <w:rPr>
          <w:rStyle w:val="2pt"/>
          <w:color w:val="auto"/>
          <w:sz w:val="28"/>
          <w:szCs w:val="28"/>
        </w:rPr>
        <w:t>дробеметная</w:t>
      </w:r>
      <w:proofErr w:type="spellEnd"/>
      <w:r w:rsidRPr="00F12B3F">
        <w:rPr>
          <w:rStyle w:val="2pt"/>
          <w:color w:val="auto"/>
          <w:sz w:val="28"/>
          <w:szCs w:val="28"/>
        </w:rPr>
        <w:t xml:space="preserve"> очистка, при </w:t>
      </w:r>
      <w:r w:rsidRPr="00F12B3F">
        <w:rPr>
          <w:rStyle w:val="0pt"/>
          <w:rFonts w:eastAsia="Arial"/>
          <w:color w:val="auto"/>
          <w:sz w:val="28"/>
          <w:szCs w:val="28"/>
        </w:rPr>
        <w:t>выполнении которой дробь выбрасывается с большой скоростью на очищаемую поверхность и, ударяясь о металл, удаляет имеющи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еся на нем загрязнения. В дробеструйных аппаратах дробь выбра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сывается сжатым воздухом через сопло, а в дробеметных — под действием центробежной силы лопатками </w:t>
      </w:r>
      <w:r w:rsidRPr="00F12B3F">
        <w:rPr>
          <w:rStyle w:val="0pt"/>
          <w:rFonts w:eastAsia="Arial"/>
          <w:color w:val="auto"/>
          <w:sz w:val="28"/>
          <w:szCs w:val="28"/>
        </w:rPr>
        <w:lastRenderedPageBreak/>
        <w:t>ротора.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После механической очистки металла средней и большой тол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щины его поверхность обычно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пассивируют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 или грунтуют для защиты от коррозии в процессе изготовления сварных конструк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ций.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К </w:t>
      </w:r>
      <w:r w:rsidRPr="00F12B3F">
        <w:rPr>
          <w:rStyle w:val="9pt0pt"/>
          <w:color w:val="auto"/>
          <w:sz w:val="28"/>
          <w:szCs w:val="28"/>
        </w:rPr>
        <w:t>химическим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методам очистки поверхности относятся ее обез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жиривание и травление.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2pt"/>
          <w:color w:val="auto"/>
          <w:sz w:val="28"/>
          <w:szCs w:val="28"/>
        </w:rPr>
        <w:t>Обезжиривание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применяют для удаления жировых ве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ществ, содержащихся в консервационной и штамповочной смаз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ке, а также охлаждающей жидкости. Существуют два способа обезжиривания: окунание очищаемых деталей в ванны и облива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ние их в камерах струей щелочного раствора.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2pt"/>
          <w:color w:val="auto"/>
          <w:sz w:val="28"/>
          <w:szCs w:val="28"/>
        </w:rPr>
        <w:t>Травление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позволяет удалить с поверхности металла ржав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чину и окалину, его также выполняют двумя способами: окунани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ем в ванны или обливанием струей соляной, серной или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ортофо</w:t>
      </w: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>с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>-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форной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 кислоты.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 xml:space="preserve">Обезжиривание и травление струйным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обливом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 более пред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почтительны, чем очистка окунанием, с точки зрения сокращения длительности технологического процесса и обеспечения высоко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го качества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очистки.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Несмотря на высокую эффективность метода травления, его использование в производстве сварных конструкций ограничено из-за значительных капитальных затрат, включающих в себя сто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имость оборудования для очистки сточных вод.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rStyle w:val="0pt"/>
          <w:rFonts w:eastAsia="Arial"/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В табл. 4.5 приведено оборудование для очистки поверхности, его назначение и особенности применения.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328"/>
        <w:gridCol w:w="6047"/>
      </w:tblGrid>
      <w:tr w:rsidR="00634698" w:rsidRPr="00634698" w:rsidTr="005E2C8B">
        <w:trPr>
          <w:trHeight w:hRule="exact" w:val="69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Tahoma75pt"/>
                <w:b w:val="0"/>
                <w:color w:val="auto"/>
                <w:sz w:val="28"/>
                <w:szCs w:val="28"/>
              </w:rPr>
              <w:t>Таблица 4.5. Оборудование для очистки поверхности, его назначение и особенности применения</w:t>
            </w:r>
          </w:p>
        </w:tc>
      </w:tr>
      <w:tr w:rsidR="00634698" w:rsidRPr="00634698" w:rsidTr="005E2C8B">
        <w:trPr>
          <w:trHeight w:hRule="exact" w:val="298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Вид оборудования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Назначение и особенности применения</w:t>
            </w:r>
          </w:p>
        </w:tc>
      </w:tr>
      <w:tr w:rsidR="00634698" w:rsidRPr="00634698" w:rsidTr="005E2C8B">
        <w:trPr>
          <w:trHeight w:hRule="exact" w:val="3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"/>
                <w:rFonts w:eastAsia="Microsoft Sans Serif"/>
                <w:b w:val="0"/>
                <w:color w:val="auto"/>
                <w:sz w:val="28"/>
                <w:szCs w:val="28"/>
              </w:rPr>
              <w:t>Механическая очистка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Камеры с дробеструй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ными аппаратами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листового и профильного проката, а также сварных узлов от окалины, ржавчины и загрязнений при толщине металла 3 мм и более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lastRenderedPageBreak/>
              <w:t>Вид оборудования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Назначение и особенности применения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Камеры с </w:t>
            </w:r>
            <w:proofErr w:type="spellStart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дробеметными</w:t>
            </w:r>
            <w:proofErr w:type="spellEnd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 аппаратами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листового и профильного проката, а также сварных узлов от окалины, ржавчи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ны и загрязнений при толщине металла 3 мм и более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proofErr w:type="spellStart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Беспыльные</w:t>
            </w:r>
            <w:proofErr w:type="spellEnd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 дробе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струйные аппараты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То же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Зачистные станки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Удаление окалины и ржавчины с поверхно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сти профильного проката и труб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proofErr w:type="spellStart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Галтовочные</w:t>
            </w:r>
            <w:proofErr w:type="spellEnd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 барабаны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деталей небольшого размера массой до 8 кг и толщиной свыше 3 мм после штамповки и резки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Т </w:t>
            </w:r>
            <w:proofErr w:type="spellStart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очильно-шлифовальные</w:t>
            </w:r>
            <w:proofErr w:type="spellEnd"/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 станки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Удаление заусенцев с поверхности деталей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Специальные вальцы для закатки заусенцев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Закатка заусенцев тонкостенных деталей тол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щиной до 1 мм и шириной до 700 мм после штамповки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Специализированные станки для зачистки заусенцев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Удаление заусенцев с поверхности деталей толщиной </w:t>
            </w:r>
            <w:r w:rsidRPr="00634698">
              <w:rPr>
                <w:rStyle w:val="85pt1pt"/>
                <w:rFonts w:eastAsia="Microsoft Sans Serif"/>
                <w:b w:val="0"/>
                <w:color w:val="auto"/>
                <w:spacing w:val="-1"/>
                <w:sz w:val="28"/>
                <w:szCs w:val="28"/>
              </w:rPr>
              <w:t>2...5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 xml:space="preserve"> мм и шириной до 65 мм после штамповки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Механизированный руч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ной инструмент с пнев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матическим и электри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ческим приводами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bCs/>
                <w:color w:val="auto"/>
                <w:spacing w:val="-1"/>
                <w:sz w:val="28"/>
                <w:szCs w:val="28"/>
                <w:shd w:val="clear" w:color="auto" w:fill="FFFFFF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деталей в единичном производстве. Очистка сварных швов от шлака и брызг ме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талла, отделка сварных швов</w:t>
            </w:r>
          </w:p>
        </w:tc>
      </w:tr>
      <w:tr w:rsidR="00634698" w:rsidRPr="00634698" w:rsidTr="005E2C8B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"/>
                <w:rFonts w:eastAsia="Microsoft Sans Serif"/>
                <w:b w:val="0"/>
                <w:color w:val="auto"/>
                <w:sz w:val="28"/>
                <w:szCs w:val="28"/>
              </w:rPr>
              <w:t>Химическая очистка</w:t>
            </w:r>
          </w:p>
        </w:tc>
      </w:tr>
      <w:tr w:rsidR="00634698" w:rsidRPr="00634698" w:rsidTr="005E2C8B">
        <w:trPr>
          <w:trHeight w:val="11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1pt"/>
                <w:rFonts w:eastAsia="Microsoft Sans Serif"/>
                <w:b w:val="0"/>
                <w:color w:val="auto"/>
                <w:sz w:val="28"/>
                <w:szCs w:val="28"/>
              </w:rPr>
              <w:t>Обезжиривание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Ванны для обезжири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вания и промывки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заготовок и сварных узлов от средств консервации и жировых загрязнений</w:t>
            </w:r>
          </w:p>
        </w:tc>
      </w:tr>
      <w:tr w:rsidR="00634698" w:rsidRPr="00634698" w:rsidTr="005E2C8B">
        <w:trPr>
          <w:trHeight w:val="11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before="120" w:after="120" w:line="240" w:lineRule="auto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Камеры с аппаратурой для струйного обезжи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ривания и промывки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То же</w:t>
            </w:r>
          </w:p>
        </w:tc>
      </w:tr>
      <w:tr w:rsidR="00634698" w:rsidRPr="00634698" w:rsidTr="005E2C8B">
        <w:trPr>
          <w:trHeight w:hRule="exact"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1pt"/>
                <w:rFonts w:eastAsia="Microsoft Sans Serif"/>
                <w:b w:val="0"/>
                <w:color w:val="auto"/>
                <w:sz w:val="28"/>
                <w:szCs w:val="28"/>
              </w:rPr>
              <w:t>Травление</w:t>
            </w:r>
          </w:p>
        </w:tc>
      </w:tr>
      <w:tr w:rsidR="00634698" w:rsidRPr="00634698" w:rsidTr="005E2C8B">
        <w:trPr>
          <w:trHeight w:hRule="exact" w:val="903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Ванны для травления, нейтрализации, пасси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вирования и промывки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Очистка заготовок и сварных узлов от ржавчины и окалины</w:t>
            </w:r>
          </w:p>
        </w:tc>
      </w:tr>
      <w:tr w:rsidR="00634698" w:rsidRPr="00634698" w:rsidTr="005E2C8B">
        <w:trPr>
          <w:trHeight w:hRule="exact" w:val="117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Камеры с аппаратурой для струйного травле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ния, нейтрализации, пассивирования и про</w:t>
            </w: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softHyphen/>
              <w:t>мывки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98" w:rsidRPr="00634698" w:rsidRDefault="00634698" w:rsidP="005E2C8B">
            <w:pPr>
              <w:pStyle w:val="3"/>
              <w:shd w:val="clear" w:color="auto" w:fill="auto"/>
              <w:tabs>
                <w:tab w:val="left" w:pos="993"/>
              </w:tabs>
              <w:spacing w:after="0" w:line="240" w:lineRule="auto"/>
              <w:ind w:firstLine="709"/>
              <w:jc w:val="left"/>
              <w:rPr>
                <w:color w:val="auto"/>
                <w:sz w:val="28"/>
                <w:szCs w:val="28"/>
              </w:rPr>
            </w:pPr>
            <w:r w:rsidRPr="00634698">
              <w:rPr>
                <w:rStyle w:val="85pt0pt"/>
                <w:b w:val="0"/>
                <w:color w:val="auto"/>
                <w:sz w:val="28"/>
                <w:szCs w:val="28"/>
              </w:rPr>
              <w:t>То же</w:t>
            </w:r>
          </w:p>
        </w:tc>
      </w:tr>
    </w:tbl>
    <w:p w:rsidR="00634698" w:rsidRPr="00F12B3F" w:rsidRDefault="00634698" w:rsidP="00634698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34698" w:rsidRDefault="00634698" w:rsidP="00634698">
      <w:pPr>
        <w:tabs>
          <w:tab w:val="left" w:pos="993"/>
        </w:tabs>
        <w:spacing w:after="0" w:line="360" w:lineRule="auto"/>
        <w:ind w:firstLine="709"/>
        <w:rPr>
          <w:rStyle w:val="22MicrosoftSansSerif85pt0pt"/>
          <w:rFonts w:ascii="Times New Roman" w:hAnsi="Times New Roman" w:cs="Times New Roman"/>
          <w:sz w:val="28"/>
          <w:szCs w:val="28"/>
        </w:rPr>
      </w:pPr>
    </w:p>
    <w:p w:rsidR="00634698" w:rsidRPr="00634698" w:rsidRDefault="00634698" w:rsidP="00634698">
      <w:pPr>
        <w:tabs>
          <w:tab w:val="left" w:pos="993"/>
        </w:tabs>
        <w:spacing w:after="0" w:line="360" w:lineRule="auto"/>
        <w:ind w:firstLine="709"/>
        <w:rPr>
          <w:rStyle w:val="22MicrosoftSansSerif85pt0pt"/>
          <w:rFonts w:ascii="Times New Roman" w:hAnsi="Times New Roman" w:cs="Times New Roman"/>
          <w:sz w:val="28"/>
          <w:szCs w:val="28"/>
        </w:rPr>
      </w:pPr>
      <w:r>
        <w:rPr>
          <w:rStyle w:val="22MicrosoftSansSerif85pt0pt"/>
          <w:rFonts w:ascii="Times New Roman" w:hAnsi="Times New Roman" w:cs="Times New Roman"/>
          <w:sz w:val="28"/>
          <w:szCs w:val="28"/>
        </w:rPr>
        <w:t xml:space="preserve">2. </w:t>
      </w:r>
      <w:r w:rsidRPr="00F12B3F">
        <w:rPr>
          <w:rStyle w:val="22MicrosoftSansSerif85pt0pt"/>
          <w:rFonts w:ascii="Times New Roman" w:hAnsi="Times New Roman" w:cs="Times New Roman"/>
          <w:sz w:val="28"/>
          <w:szCs w:val="28"/>
        </w:rPr>
        <w:t>СБОРКА СВАРНЫХ КОНСТРУКЦИЙ</w:t>
      </w:r>
    </w:p>
    <w:p w:rsidR="00634698" w:rsidRPr="00F12B3F" w:rsidRDefault="00634698" w:rsidP="00634698">
      <w:pPr>
        <w:pStyle w:val="31"/>
        <w:shd w:val="clear" w:color="auto" w:fill="auto"/>
        <w:tabs>
          <w:tab w:val="left" w:pos="993"/>
        </w:tabs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bookmark5"/>
      <w:r w:rsidRPr="00F12B3F">
        <w:rPr>
          <w:rFonts w:ascii="Times New Roman" w:hAnsi="Times New Roman" w:cs="Times New Roman"/>
          <w:sz w:val="28"/>
          <w:szCs w:val="28"/>
        </w:rPr>
        <w:t>Схемы, способы и методы сборки</w:t>
      </w:r>
      <w:bookmarkEnd w:id="0"/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При сборке сварных конструкций необходимо обеспечить та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кое положение деталей относительно друг друга, в котором они должны находиться в сварном узле.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Процесс сборки состоит из ряда последовательно выполняе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мых операций. Прежде </w:t>
      </w: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>всего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требуется подать детали, из которых собирается конструкция или узел, к месту сборки. Затем эти де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тали необходимо установить в сборочном приспособлении в оп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ределенном положении, зафиксировать и сварить. Подача деталей к месту сборки осуществляется с помощью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подъемно-транспор</w:t>
      </w: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>т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>-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ного оборудования (краны, конвейеры, тележки и т.п.). Положе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ние деталей во время сборки определяется установочными эле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ментами приспособлений или другими, смежными деталями. Со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единяемые детали закрепляют зажимными элементами сбороч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ных приспособлений.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Основная цель разработки </w:t>
      </w:r>
      <w:r w:rsidRPr="00F12B3F">
        <w:rPr>
          <w:rStyle w:val="9pt0pt"/>
          <w:color w:val="auto"/>
          <w:sz w:val="28"/>
          <w:szCs w:val="28"/>
        </w:rPr>
        <w:t xml:space="preserve">технологического процесса сборки </w:t>
      </w:r>
      <w:r w:rsidRPr="00F12B3F">
        <w:rPr>
          <w:rStyle w:val="0pt"/>
          <w:rFonts w:eastAsia="Arial"/>
          <w:color w:val="auto"/>
          <w:sz w:val="28"/>
          <w:szCs w:val="28"/>
        </w:rPr>
        <w:t>заключается в определении последовательности и способа сбор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ки отдельных деталей, обеспечивающих выполнение технических требований к изготовлению конкретной конструкции при мини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мальных затратах рабочей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силы,^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(времени и вспомогательных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м</w:t>
      </w:r>
      <w:proofErr w:type="gramStart"/>
      <w:r w:rsidRPr="00F12B3F">
        <w:rPr>
          <w:rStyle w:val="0pt"/>
          <w:rFonts w:eastAsia="Arial"/>
          <w:color w:val="auto"/>
          <w:sz w:val="28"/>
          <w:szCs w:val="28"/>
        </w:rPr>
        <w:t>а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>-</w:t>
      </w:r>
      <w:proofErr w:type="gramEnd"/>
      <w:r w:rsidRPr="00F12B3F">
        <w:rPr>
          <w:rStyle w:val="0pt"/>
          <w:rFonts w:eastAsia="Arial"/>
          <w:color w:val="auto"/>
          <w:sz w:val="28"/>
          <w:szCs w:val="28"/>
        </w:rPr>
        <w:t xml:space="preserve">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^те^иалов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. </w:t>
      </w:r>
      <w:r w:rsidRPr="00F12B3F">
        <w:rPr>
          <w:rStyle w:val="0pt"/>
          <w:rFonts w:eastAsia="Arial"/>
          <w:color w:val="auto"/>
          <w:sz w:val="28"/>
          <w:szCs w:val="28"/>
          <w:vertAlign w:val="superscript"/>
        </w:rPr>
        <w:t>!</w:t>
      </w:r>
      <w:r w:rsidRPr="00F12B3F">
        <w:rPr>
          <w:rStyle w:val="0pt"/>
          <w:rFonts w:eastAsia="Arial"/>
          <w:color w:val="auto"/>
          <w:sz w:val="28"/>
          <w:szCs w:val="28"/>
        </w:rPr>
        <w:t>При разработке этого процесса стремятся предусмот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реть максимально широкое использование механизированного инструмента, рабочих и контрольных приспособлений. Порядок и последовательность сборки указывают в карте технологического процесса.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Технологический процесс сборки характеризуется трудоемко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стью и временем его выполнения, т. е. длительностью сборочно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го цикла, на которую влияет </w:t>
      </w:r>
      <w:r w:rsidRPr="00F12B3F">
        <w:rPr>
          <w:rStyle w:val="2pt"/>
          <w:color w:val="auto"/>
          <w:sz w:val="28"/>
          <w:szCs w:val="28"/>
        </w:rPr>
        <w:t>схема сборочного процес</w:t>
      </w:r>
      <w:r w:rsidRPr="00F12B3F">
        <w:rPr>
          <w:rStyle w:val="2pt"/>
          <w:color w:val="auto"/>
          <w:sz w:val="28"/>
          <w:szCs w:val="28"/>
        </w:rPr>
        <w:softHyphen/>
        <w:t>са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— принятая последовательность сборки отдельных единиц в изделие. В производстве </w:t>
      </w:r>
      <w:r w:rsidRPr="00F12B3F">
        <w:rPr>
          <w:rStyle w:val="0pt"/>
          <w:rFonts w:eastAsia="Arial"/>
          <w:color w:val="auto"/>
          <w:sz w:val="28"/>
          <w:szCs w:val="28"/>
        </w:rPr>
        <w:lastRenderedPageBreak/>
        <w:t>сварных конструкций применяются по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следовательная сборка и сварка элементов, полная сборка всей конструкции с последующей ее сваркой и параллельно-последова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тельная (поузловая) сборка и сварка.</w:t>
      </w:r>
    </w:p>
    <w:p w:rsidR="00634698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rStyle w:val="0pt"/>
          <w:rFonts w:eastAsia="Arial"/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Схема </w:t>
      </w:r>
      <w:r w:rsidRPr="00F12B3F">
        <w:rPr>
          <w:rStyle w:val="9pt0pt"/>
          <w:color w:val="auto"/>
          <w:sz w:val="28"/>
          <w:szCs w:val="28"/>
        </w:rPr>
        <w:t>последовательной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сборки и сварки (рис. 4.2) целесооб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разна при сборке конструкций, не расчлененных на сборочные узлы, когда сварка полностью собранной конструкции невозмож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на, а путем применения других схем нельзя обеспечить необходи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мую точность из-за особенностей конструкции, например ее не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достаточной жесткости. Сборку выполняют последовательным на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ращиванием отдельных элементов. Требуемая точность может</w:t>
      </w:r>
      <w:r w:rsidRPr="00D62936">
        <w:rPr>
          <w:rStyle w:val="0pt"/>
          <w:rFonts w:eastAsia="Arial"/>
          <w:color w:val="auto"/>
          <w:sz w:val="28"/>
          <w:szCs w:val="28"/>
        </w:rPr>
        <w:t xml:space="preserve"> </w:t>
      </w:r>
      <w:r w:rsidRPr="00F12B3F">
        <w:rPr>
          <w:rStyle w:val="0pt"/>
          <w:rFonts w:eastAsia="Arial"/>
          <w:color w:val="auto"/>
          <w:sz w:val="28"/>
          <w:szCs w:val="28"/>
        </w:rPr>
        <w:t>быть достигнута с помощью промежуточных операций правки.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</w:p>
    <w:p w:rsidR="00634698" w:rsidRPr="00F12B3F" w:rsidRDefault="00634698" w:rsidP="00634698">
      <w:pPr>
        <w:framePr w:wrap="none" w:vAnchor="page" w:hAnchor="page" w:x="3772" w:y="3157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4698" w:rsidRPr="00F12B3F" w:rsidRDefault="00634698" w:rsidP="00634698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2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2847975"/>
            <wp:effectExtent l="19050" t="0" r="0" b="0"/>
            <wp:docPr id="28" name="Рисунок 25" descr="C:\DOCUME~1\537\LOCALS~1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~1\537\LOCALS~1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98" w:rsidRDefault="00634698" w:rsidP="00634698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32"/>
          <w:rFonts w:ascii="Times New Roman" w:hAnsi="Times New Roman" w:cs="Times New Roman"/>
          <w:sz w:val="28"/>
          <w:szCs w:val="28"/>
        </w:rPr>
        <w:t>Ри</w:t>
      </w:r>
      <w:r w:rsidRPr="00F12B3F">
        <w:rPr>
          <w:rStyle w:val="32"/>
          <w:rFonts w:ascii="Times New Roman" w:hAnsi="Times New Roman" w:cs="Times New Roman"/>
          <w:sz w:val="28"/>
          <w:szCs w:val="28"/>
        </w:rPr>
        <w:t>с</w:t>
      </w:r>
      <w:r>
        <w:rPr>
          <w:rStyle w:val="32"/>
          <w:rFonts w:ascii="Times New Roman" w:hAnsi="Times New Roman" w:cs="Times New Roman"/>
          <w:sz w:val="28"/>
          <w:szCs w:val="28"/>
        </w:rPr>
        <w:t xml:space="preserve">унок </w:t>
      </w:r>
      <w:r w:rsidRPr="00F12B3F">
        <w:rPr>
          <w:rStyle w:val="32"/>
          <w:rFonts w:ascii="Times New Roman" w:hAnsi="Times New Roman" w:cs="Times New Roman"/>
          <w:sz w:val="28"/>
          <w:szCs w:val="28"/>
        </w:rPr>
        <w:t xml:space="preserve"> 4.2. </w:t>
      </w:r>
      <w:r w:rsidRPr="00F12B3F">
        <w:rPr>
          <w:rFonts w:ascii="Times New Roman" w:hAnsi="Times New Roman" w:cs="Times New Roman"/>
          <w:sz w:val="28"/>
          <w:szCs w:val="28"/>
        </w:rPr>
        <w:t>Схема последовательной сборки и сварки конструкций</w:t>
      </w:r>
    </w:p>
    <w:p w:rsidR="00634698" w:rsidRPr="00F12B3F" w:rsidRDefault="00634698" w:rsidP="00634698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Производительность сборки и сварки при такой организации про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цесса довольно низкая, поскольку при последовательном выполне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нии операций ограничивается фронт работ и уменьшается число работающих. Продолжительность сборочного цикла при этом уве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личивается.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Схему </w:t>
      </w:r>
      <w:r>
        <w:rPr>
          <w:rStyle w:val="9pt0pt"/>
          <w:color w:val="auto"/>
          <w:sz w:val="28"/>
          <w:szCs w:val="28"/>
        </w:rPr>
        <w:t>полной с</w:t>
      </w:r>
      <w:r w:rsidRPr="00F12B3F">
        <w:rPr>
          <w:rStyle w:val="9pt0pt"/>
          <w:color w:val="auto"/>
          <w:sz w:val="28"/>
          <w:szCs w:val="28"/>
        </w:rPr>
        <w:t>борки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конструкции с последующей сваркой (рис. 4.3) обычно используют для изготовления конструкций не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высокой сложности, </w:t>
      </w:r>
      <w:r w:rsidRPr="00F12B3F">
        <w:rPr>
          <w:rStyle w:val="0pt"/>
          <w:rFonts w:eastAsia="Arial"/>
          <w:color w:val="auto"/>
          <w:sz w:val="28"/>
          <w:szCs w:val="28"/>
        </w:rPr>
        <w:lastRenderedPageBreak/>
        <w:t>состоящих из небольшого числа деталей с легкодоступными для выполнения соединениями. Конструкцию сначала полностью собирают, закрепляя ее элементы струбцина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ми, фиксаторами, прихватками и другими приспособлениями, после чего собранную конструкцию передают на сварочный уча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сток для выполнения сварки всех соединений. Фронт работ при этом расширяется, а длительность сборочного цикла уменьшает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ся. Подобная схема применяется при разных типах производства. Технологический процесс сборки и сварки по этой схеме в зави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симости от программы выпуска, массы и конфигурации конструк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ции может быть механизирован или полностью автоматизирован.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rStyle w:val="0pt"/>
          <w:rFonts w:eastAsia="Arial"/>
          <w:color w:val="auto"/>
          <w:sz w:val="28"/>
          <w:szCs w:val="28"/>
          <w:lang w:val="en-US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Схему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п</w:t>
      </w:r>
      <w:r w:rsidRPr="00F12B3F">
        <w:rPr>
          <w:rStyle w:val="9pt0pt"/>
          <w:color w:val="auto"/>
          <w:sz w:val="28"/>
          <w:szCs w:val="28"/>
        </w:rPr>
        <w:t>араллелъно-последовательноцХборки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 xml:space="preserve"> и сварки (рис. 4.4) используют при изготовлении сложных конструкций, рас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члененных на укрупненные сборочные единицы. Сначала на па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раллельных технологических линиях собирают и сваривают ук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рупненные сборочные единицы, из которых впоследствии соби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рают и сваривают конструкцию в целом. При такой схеме </w:t>
      </w:r>
      <w:proofErr w:type="spellStart"/>
      <w:r w:rsidRPr="00F12B3F">
        <w:rPr>
          <w:rStyle w:val="0pt"/>
          <w:rFonts w:eastAsia="Arial"/>
          <w:color w:val="auto"/>
          <w:sz w:val="28"/>
          <w:szCs w:val="28"/>
        </w:rPr>
        <w:t>сбо</w:t>
      </w:r>
      <w:proofErr w:type="spellEnd"/>
      <w:r w:rsidRPr="00F12B3F">
        <w:rPr>
          <w:rStyle w:val="0pt"/>
          <w:rFonts w:eastAsia="Arial"/>
          <w:color w:val="auto"/>
          <w:sz w:val="28"/>
          <w:szCs w:val="28"/>
        </w:rPr>
        <w:t>-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  <w:lang w:val="en-US"/>
        </w:rPr>
      </w:pPr>
    </w:p>
    <w:p w:rsidR="00634698" w:rsidRPr="00F12B3F" w:rsidRDefault="00634698" w:rsidP="00634698">
      <w:pPr>
        <w:framePr w:wrap="none" w:vAnchor="page" w:hAnchor="page" w:x="3515" w:y="3179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4698" w:rsidRPr="00F12B3F" w:rsidRDefault="00634698" w:rsidP="00634698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2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628900"/>
            <wp:effectExtent l="19050" t="0" r="0" b="0"/>
            <wp:docPr id="30" name="Рисунок 28" descr="C:\DOCUME~1\537\LOCALS~1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~1\537\LOCALS~1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proofErr w:type="spellStart"/>
      <w:r w:rsidRPr="00F12B3F">
        <w:rPr>
          <w:color w:val="auto"/>
          <w:sz w:val="28"/>
          <w:szCs w:val="28"/>
        </w:rPr>
        <w:t>рочного</w:t>
      </w:r>
      <w:proofErr w:type="spellEnd"/>
      <w:r w:rsidRPr="00F12B3F">
        <w:rPr>
          <w:color w:val="auto"/>
          <w:sz w:val="28"/>
          <w:szCs w:val="28"/>
        </w:rPr>
        <w:t xml:space="preserve"> процесса число одновременно занятых рабочих или фронт сборочных работ значительно больше, поэтому длитель</w:t>
      </w:r>
      <w:r w:rsidRPr="00F12B3F">
        <w:rPr>
          <w:color w:val="auto"/>
          <w:sz w:val="28"/>
          <w:szCs w:val="28"/>
        </w:rPr>
        <w:softHyphen/>
        <w:t>ность сборочного цикла в 3—4 раза меньше, чем при последова</w:t>
      </w:r>
      <w:r w:rsidRPr="00F12B3F">
        <w:rPr>
          <w:color w:val="auto"/>
          <w:sz w:val="28"/>
          <w:szCs w:val="28"/>
        </w:rPr>
        <w:softHyphen/>
        <w:t>тельной сборке.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 xml:space="preserve">Применение этой сборочной схемы позволяет механизировать и </w:t>
      </w:r>
      <w:r w:rsidRPr="00F12B3F">
        <w:rPr>
          <w:color w:val="auto"/>
          <w:sz w:val="28"/>
          <w:szCs w:val="28"/>
        </w:rPr>
        <w:lastRenderedPageBreak/>
        <w:t>автоматизировать технологические операции. Повышается точ</w:t>
      </w:r>
      <w:r w:rsidRPr="00F12B3F">
        <w:rPr>
          <w:color w:val="auto"/>
          <w:sz w:val="28"/>
          <w:szCs w:val="28"/>
        </w:rPr>
        <w:softHyphen/>
        <w:t>ность изготовления конструкц</w:t>
      </w:r>
      <w:r>
        <w:rPr>
          <w:color w:val="auto"/>
          <w:sz w:val="28"/>
          <w:szCs w:val="28"/>
        </w:rPr>
        <w:t>ии, а ее общие деформации умень</w:t>
      </w:r>
      <w:r w:rsidRPr="00F12B3F">
        <w:rPr>
          <w:color w:val="auto"/>
          <w:sz w:val="28"/>
          <w:szCs w:val="28"/>
        </w:rPr>
        <w:t>шаются, так как жесткость узлов всегда больше жесткости от</w:t>
      </w:r>
      <w:r w:rsidRPr="00F12B3F">
        <w:rPr>
          <w:color w:val="auto"/>
          <w:sz w:val="28"/>
          <w:szCs w:val="28"/>
        </w:rPr>
        <w:softHyphen/>
        <w:t>дельных деталей. Кроме того, легче осуществить правку деформи</w:t>
      </w:r>
      <w:r w:rsidRPr="00F12B3F">
        <w:rPr>
          <w:color w:val="auto"/>
          <w:sz w:val="28"/>
          <w:szCs w:val="28"/>
        </w:rPr>
        <w:softHyphen/>
        <w:t>рованных узлов, чем всей сварной конструкции, что, в свою оче</w:t>
      </w:r>
      <w:r w:rsidRPr="00F12B3F">
        <w:rPr>
          <w:color w:val="auto"/>
          <w:sz w:val="28"/>
          <w:szCs w:val="28"/>
        </w:rPr>
        <w:softHyphen/>
        <w:t>редь, способствует повышению качества и надежности изделий. Данную схему используют при разных типах производства.</w:t>
      </w:r>
    </w:p>
    <w:p w:rsidR="00634698" w:rsidRPr="00F12B3F" w:rsidRDefault="00634698" w:rsidP="00634698">
      <w:pPr>
        <w:framePr w:wrap="none" w:vAnchor="page" w:hAnchor="page" w:x="3788" w:y="10143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4698" w:rsidRPr="00F12B3F" w:rsidRDefault="00634698" w:rsidP="00634698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12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2590800"/>
            <wp:effectExtent l="19050" t="0" r="0" b="0"/>
            <wp:docPr id="32" name="Рисунок 31" descr="C:\DOCUME~1\537\LOCALS~1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~1\537\LOCALS~1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98" w:rsidRPr="00F12B3F" w:rsidRDefault="00634698" w:rsidP="00634698">
      <w:pPr>
        <w:pStyle w:val="a4"/>
        <w:shd w:val="clear" w:color="auto" w:fill="auto"/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2B3F">
        <w:rPr>
          <w:rStyle w:val="Verdana75pt0pt"/>
          <w:rFonts w:ascii="Times New Roman" w:hAnsi="Times New Roman" w:cs="Times New Roman"/>
          <w:sz w:val="28"/>
          <w:szCs w:val="28"/>
        </w:rPr>
        <w:t>Рис. 4.4. Схема параллельно-последовательной сборки и сварки конструкции</w:t>
      </w:r>
    </w:p>
    <w:p w:rsidR="00634698" w:rsidRPr="00F12B3F" w:rsidRDefault="00634698" w:rsidP="00634698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>Таким образом, выбор схемы сборки конструкции влияет на продолжительность и трудоемкость сборочного процесса.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>Точность собираемой конструкции определяется способами сборки, которые зависят от типа производства, особенностей кон</w:t>
      </w:r>
      <w:r w:rsidRPr="00F12B3F">
        <w:rPr>
          <w:color w:val="auto"/>
          <w:sz w:val="28"/>
          <w:szCs w:val="28"/>
        </w:rPr>
        <w:softHyphen/>
        <w:t>струкции и технических условий.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>Сборочные работы можно производить с полной или неполной взаимозаменяемостью и с подгонкой деталей.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9526A9">
        <w:rPr>
          <w:rStyle w:val="95pt0pt"/>
          <w:rFonts w:eastAsia="Franklin Gothic Book"/>
          <w:color w:val="auto"/>
          <w:sz w:val="28"/>
          <w:szCs w:val="28"/>
        </w:rPr>
        <w:t>Полная взаимозаменяемость</w:t>
      </w:r>
      <w:r w:rsidRPr="00F12B3F">
        <w:rPr>
          <w:color w:val="auto"/>
          <w:sz w:val="28"/>
          <w:szCs w:val="28"/>
        </w:rPr>
        <w:t xml:space="preserve"> деталей позволяет осуществлять сборку без какого-либо их подбора и подгонки при соблюдении технических требований. Необходимая точность деталей задает</w:t>
      </w:r>
      <w:r w:rsidRPr="00F12B3F">
        <w:rPr>
          <w:color w:val="auto"/>
          <w:sz w:val="28"/>
          <w:szCs w:val="28"/>
        </w:rPr>
        <w:softHyphen/>
        <w:t xml:space="preserve">ся соответствующими допусками на их размеры. Этот способ сборки обычно </w:t>
      </w:r>
      <w:r w:rsidRPr="00F12B3F">
        <w:rPr>
          <w:color w:val="auto"/>
          <w:sz w:val="28"/>
          <w:szCs w:val="28"/>
        </w:rPr>
        <w:lastRenderedPageBreak/>
        <w:t>применяется при серийном производстве конст</w:t>
      </w:r>
      <w:r w:rsidRPr="00F12B3F">
        <w:rPr>
          <w:color w:val="auto"/>
          <w:sz w:val="28"/>
          <w:szCs w:val="28"/>
        </w:rPr>
        <w:softHyphen/>
        <w:t>рукций, элементы которых подвергаются предварительной меха</w:t>
      </w:r>
      <w:r w:rsidRPr="00F12B3F">
        <w:rPr>
          <w:color w:val="auto"/>
          <w:sz w:val="28"/>
          <w:szCs w:val="28"/>
        </w:rPr>
        <w:softHyphen/>
        <w:t>нической обработке.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 xml:space="preserve">В случае </w:t>
      </w:r>
      <w:r w:rsidRPr="009526A9">
        <w:rPr>
          <w:rStyle w:val="95pt0pt"/>
          <w:rFonts w:eastAsia="Franklin Gothic Book"/>
          <w:color w:val="auto"/>
          <w:sz w:val="28"/>
          <w:szCs w:val="28"/>
        </w:rPr>
        <w:t>неполной взаимозаменяемости</w:t>
      </w:r>
      <w:r w:rsidRPr="00F12B3F">
        <w:rPr>
          <w:color w:val="auto"/>
          <w:sz w:val="28"/>
          <w:szCs w:val="28"/>
        </w:rPr>
        <w:t xml:space="preserve"> деталей размерной цепи требуется доработка одной из них в процессе выполнения сборочных операций. Этот способ сборки используется в авиаци</w:t>
      </w:r>
      <w:r w:rsidRPr="00F12B3F">
        <w:rPr>
          <w:color w:val="auto"/>
          <w:sz w:val="28"/>
          <w:szCs w:val="28"/>
        </w:rPr>
        <w:softHyphen/>
        <w:t>онной промышленности, автомобилестроении и других отраслях. Доработкой одной из деталей обеспечивается номинальная длина размерной цепи. Это позволяет снизить требования к точности изготовления всех деталей, повысить точность сборки конструк</w:t>
      </w:r>
      <w:r w:rsidRPr="00F12B3F">
        <w:rPr>
          <w:color w:val="auto"/>
          <w:sz w:val="28"/>
          <w:szCs w:val="28"/>
        </w:rPr>
        <w:softHyphen/>
        <w:t>ции, не прибегая к большому объему трудоемких ручных подго</w:t>
      </w:r>
      <w:r w:rsidRPr="00F12B3F">
        <w:rPr>
          <w:color w:val="auto"/>
          <w:sz w:val="28"/>
          <w:szCs w:val="28"/>
        </w:rPr>
        <w:softHyphen/>
        <w:t>ночных и доводочных операций.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9526A9">
        <w:rPr>
          <w:rStyle w:val="95pt0pt"/>
          <w:rFonts w:eastAsia="Franklin Gothic Book"/>
          <w:color w:val="auto"/>
          <w:sz w:val="28"/>
          <w:szCs w:val="28"/>
        </w:rPr>
        <w:t>Подгонку</w:t>
      </w:r>
      <w:r w:rsidRPr="00F12B3F">
        <w:rPr>
          <w:color w:val="auto"/>
          <w:sz w:val="28"/>
          <w:szCs w:val="28"/>
        </w:rPr>
        <w:t xml:space="preserve"> осуществляют путем индивидуальной доработки каж</w:t>
      </w:r>
      <w:r w:rsidRPr="00F12B3F">
        <w:rPr>
          <w:color w:val="auto"/>
          <w:sz w:val="28"/>
          <w:szCs w:val="28"/>
        </w:rPr>
        <w:softHyphen/>
        <w:t>дой соединяемой детали. Способ сборки с подгонкой находит применение в единичном и мелкосерийном производстве, когда нецелесообразно использовать сложную техническую оснастку для изготовления деталей с высокой точностью.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color w:val="auto"/>
          <w:sz w:val="28"/>
          <w:szCs w:val="28"/>
        </w:rPr>
        <w:t>Сборку с подгонкой выполняют в два этапа. Сначала ее произ</w:t>
      </w:r>
      <w:r w:rsidRPr="00F12B3F">
        <w:rPr>
          <w:color w:val="auto"/>
          <w:sz w:val="28"/>
          <w:szCs w:val="28"/>
        </w:rPr>
        <w:softHyphen/>
        <w:t>водят в целях подгонки и комплектации деталей. В связи с неиз</w:t>
      </w:r>
      <w:r w:rsidRPr="00F12B3F">
        <w:rPr>
          <w:color w:val="auto"/>
          <w:sz w:val="28"/>
          <w:szCs w:val="28"/>
        </w:rPr>
        <w:softHyphen/>
        <w:t>бежным загрязнением деталей при подгоночных работах по за</w:t>
      </w:r>
      <w:r w:rsidRPr="00F12B3F">
        <w:rPr>
          <w:color w:val="auto"/>
          <w:sz w:val="28"/>
          <w:szCs w:val="28"/>
        </w:rPr>
        <w:softHyphen/>
        <w:t>вершении этого этапа собранный узел разбирают и передают на операции подготовки поверхности деталей под сварку, а затем выполняют окончательную сборку подогнанных и подготовлен</w:t>
      </w:r>
      <w:r w:rsidRPr="00F12B3F">
        <w:rPr>
          <w:color w:val="auto"/>
          <w:sz w:val="28"/>
          <w:szCs w:val="28"/>
        </w:rPr>
        <w:softHyphen/>
        <w:t xml:space="preserve">ных деталей. Способ </w:t>
      </w:r>
      <w:r w:rsidRPr="00F12B3F">
        <w:rPr>
          <w:rStyle w:val="95pt0pt"/>
          <w:rFonts w:eastAsia="Franklin Gothic Book"/>
          <w:color w:val="auto"/>
          <w:sz w:val="28"/>
          <w:szCs w:val="28"/>
        </w:rPr>
        <w:t>двойной</w:t>
      </w:r>
      <w:r w:rsidRPr="00F12B3F">
        <w:rPr>
          <w:color w:val="auto"/>
          <w:sz w:val="28"/>
          <w:szCs w:val="28"/>
        </w:rPr>
        <w:t xml:space="preserve"> сборки часто используют при изго</w:t>
      </w:r>
      <w:r w:rsidRPr="00F12B3F">
        <w:rPr>
          <w:color w:val="auto"/>
          <w:sz w:val="28"/>
          <w:szCs w:val="28"/>
        </w:rPr>
        <w:softHyphen/>
        <w:t>товлении конструкций из тонколистовых штампованных деталей, так как не всегда удается обеспечить их взаимозаменяемость.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>Сборку можно выполнять по разметке, сборочным отверстиям, в приспособлениях и другими методами.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Сборку </w:t>
      </w:r>
      <w:r w:rsidRPr="009526A9">
        <w:rPr>
          <w:rStyle w:val="95pt0pt"/>
          <w:rFonts w:eastAsia="Franklin Gothic Book"/>
          <w:color w:val="auto"/>
          <w:sz w:val="28"/>
          <w:szCs w:val="28"/>
        </w:rPr>
        <w:t>по разметке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ведут без приспособлений. Расположение деталей определяется разметкой по чертежу. Затем их закрепля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ют струбцинами, фиксаторами или прихваткой. Производитель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 xml:space="preserve">ность этого метода сборки низкая, его применяют в единичном производстве при </w:t>
      </w:r>
      <w:r w:rsidRPr="00F12B3F">
        <w:rPr>
          <w:rStyle w:val="0pt"/>
          <w:rFonts w:eastAsia="Arial"/>
          <w:color w:val="auto"/>
          <w:sz w:val="28"/>
          <w:szCs w:val="28"/>
        </w:rPr>
        <w:lastRenderedPageBreak/>
        <w:t>изготовлении несложных конструкций. Дости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жение заданной точности при сборке возможно лишь при значи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тельных затратах высококвалифицированного труда.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Сборка узлов </w:t>
      </w:r>
      <w:r w:rsidRPr="009526A9">
        <w:rPr>
          <w:rStyle w:val="95pt0pt"/>
          <w:rFonts w:eastAsia="Franklin Gothic Book"/>
          <w:color w:val="auto"/>
          <w:sz w:val="28"/>
          <w:szCs w:val="28"/>
        </w:rPr>
        <w:t>по сборочным отверстиям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позволяет обеспечить достаточную точность и высокие экономические показатели сбо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рочных работ. Препятствием для ее широкого использования яв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ляется наличие конструктивных особенностей, затрудняющих или препятствующих ее выполнению. При этом методе сборки необ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ходимое расположение деталей достигается за счет использова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ния отверстий в качестве их сборочных баз. Такие сборочные отверстия, позволяющие зафиксировать детали в определенном положении, обычно выбирают из числа отверстий, входящих в соединение. Иногда их выполняют как технологические отвер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стия и впоследствии устраняют сваркой, клепкой и т. п. При сбор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ке по отверстиям упрощается сборочная оснастка, однако требу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ется согласование размеров всех деталей, входящих в узел.</w:t>
      </w:r>
    </w:p>
    <w:p w:rsidR="00634698" w:rsidRPr="00F12B3F" w:rsidRDefault="00634698" w:rsidP="00634698">
      <w:pPr>
        <w:pStyle w:val="3"/>
        <w:shd w:val="clear" w:color="auto" w:fill="auto"/>
        <w:tabs>
          <w:tab w:val="left" w:pos="993"/>
        </w:tabs>
        <w:spacing w:after="0" w:line="360" w:lineRule="auto"/>
        <w:ind w:firstLine="709"/>
        <w:rPr>
          <w:color w:val="auto"/>
          <w:sz w:val="28"/>
          <w:szCs w:val="28"/>
        </w:rPr>
      </w:pPr>
      <w:r w:rsidRPr="00F12B3F">
        <w:rPr>
          <w:rStyle w:val="0pt"/>
          <w:rFonts w:eastAsia="Arial"/>
          <w:color w:val="auto"/>
          <w:sz w:val="28"/>
          <w:szCs w:val="28"/>
        </w:rPr>
        <w:t xml:space="preserve">Сборка </w:t>
      </w:r>
      <w:r w:rsidRPr="00F12B3F">
        <w:rPr>
          <w:rStyle w:val="95pt0pt"/>
          <w:rFonts w:eastAsia="Franklin Gothic Book"/>
          <w:color w:val="auto"/>
          <w:sz w:val="28"/>
          <w:szCs w:val="28"/>
        </w:rPr>
        <w:t>в приспособлениях</w:t>
      </w:r>
      <w:r w:rsidRPr="00F12B3F">
        <w:rPr>
          <w:rStyle w:val="0pt"/>
          <w:rFonts w:eastAsia="Arial"/>
          <w:color w:val="auto"/>
          <w:sz w:val="28"/>
          <w:szCs w:val="28"/>
        </w:rPr>
        <w:t xml:space="preserve"> обеспечивает наибольшую точность конструкции при минимальной трудоемкости. Под приспособле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ниями подразумеваются дополнительные технологические уст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ройства, используемые для выполнения различных операций. Применение приспособлений позволяет уменьшить трудоемкость работ, сократить длительность производственного цикла, улуч</w:t>
      </w:r>
      <w:r w:rsidRPr="00F12B3F">
        <w:rPr>
          <w:rStyle w:val="0pt"/>
          <w:rFonts w:eastAsia="Arial"/>
          <w:color w:val="auto"/>
          <w:sz w:val="28"/>
          <w:szCs w:val="28"/>
        </w:rPr>
        <w:softHyphen/>
        <w:t>шить условия труда и повысить качество продукции.</w:t>
      </w:r>
    </w:p>
    <w:p w:rsidR="00FA6E33" w:rsidRDefault="00704DDA"/>
    <w:p w:rsidR="00704DDA" w:rsidRPr="00704DDA" w:rsidRDefault="00704DDA">
      <w:pPr>
        <w:rPr>
          <w:rFonts w:ascii="Times New Roman" w:hAnsi="Times New Roman" w:cs="Times New Roman"/>
          <w:b/>
          <w:sz w:val="28"/>
          <w:szCs w:val="28"/>
        </w:rPr>
      </w:pPr>
      <w:r w:rsidRPr="00704DD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704DDA" w:rsidRPr="00704DDA" w:rsidRDefault="00704DDA" w:rsidP="00704DD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04DDA">
        <w:rPr>
          <w:rFonts w:ascii="Times New Roman" w:hAnsi="Times New Roman" w:cs="Times New Roman"/>
          <w:b/>
          <w:sz w:val="28"/>
          <w:szCs w:val="28"/>
        </w:rPr>
        <w:t>Составить конспект урока.</w:t>
      </w:r>
    </w:p>
    <w:p w:rsidR="00704DDA" w:rsidRPr="00704DDA" w:rsidRDefault="00704DDA" w:rsidP="00704DD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04DDA">
        <w:rPr>
          <w:rFonts w:ascii="Times New Roman" w:hAnsi="Times New Roman" w:cs="Times New Roman"/>
          <w:b/>
          <w:sz w:val="28"/>
          <w:szCs w:val="28"/>
        </w:rPr>
        <w:t>Выбрать наиболее рациональные методы сборки конструкций при единичном производстве.</w:t>
      </w:r>
    </w:p>
    <w:p w:rsidR="00704DDA" w:rsidRPr="00704DDA" w:rsidRDefault="00704DDA" w:rsidP="00704DD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04DDA">
        <w:rPr>
          <w:rFonts w:ascii="Times New Roman" w:hAnsi="Times New Roman" w:cs="Times New Roman"/>
          <w:b/>
          <w:sz w:val="28"/>
          <w:szCs w:val="28"/>
        </w:rPr>
        <w:t>Ответить на тестовое задание</w:t>
      </w:r>
    </w:p>
    <w:sectPr w:rsidR="00704DDA" w:rsidRPr="00704DDA" w:rsidSect="00520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201C0"/>
    <w:multiLevelType w:val="hybridMultilevel"/>
    <w:tmpl w:val="57DE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4698"/>
    <w:rsid w:val="003E7E23"/>
    <w:rsid w:val="00520252"/>
    <w:rsid w:val="00634698"/>
    <w:rsid w:val="00704DDA"/>
    <w:rsid w:val="00995C4E"/>
    <w:rsid w:val="00C2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634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3">
    <w:name w:val="Подпись к картинке_"/>
    <w:basedOn w:val="a0"/>
    <w:link w:val="a4"/>
    <w:rsid w:val="00634698"/>
    <w:rPr>
      <w:rFonts w:ascii="Franklin Gothic Book" w:eastAsia="Franklin Gothic Book" w:hAnsi="Franklin Gothic Book" w:cs="Franklin Gothic Book"/>
      <w:spacing w:val="5"/>
      <w:sz w:val="18"/>
      <w:szCs w:val="18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634698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pacing w:val="5"/>
      <w:sz w:val="18"/>
      <w:szCs w:val="18"/>
    </w:rPr>
  </w:style>
  <w:style w:type="character" w:customStyle="1" w:styleId="9pt0pt">
    <w:name w:val="Основной текст + 9 pt;Полужирный;Курсив;Интервал 0 pt"/>
    <w:basedOn w:val="a0"/>
    <w:rsid w:val="006346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634698"/>
    <w:pPr>
      <w:widowControl w:val="0"/>
      <w:shd w:val="clear" w:color="auto" w:fill="FFFFFF"/>
      <w:spacing w:after="480" w:line="245" w:lineRule="exact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  <w:style w:type="character" w:customStyle="1" w:styleId="Tahoma75pt">
    <w:name w:val="Основной текст + Tahoma;7;5 pt;Полужирный"/>
    <w:basedOn w:val="a0"/>
    <w:rsid w:val="0063469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5pt0pt">
    <w:name w:val="Основной текст + 8;5 pt;Полужирный;Интервал 0 pt"/>
    <w:basedOn w:val="a0"/>
    <w:rsid w:val="006346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0"/>
    <w:rsid w:val="006346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2">
    <w:name w:val="Заголовок №2 (2)_"/>
    <w:basedOn w:val="a0"/>
    <w:link w:val="220"/>
    <w:rsid w:val="00634698"/>
    <w:rPr>
      <w:rFonts w:ascii="Arial" w:eastAsia="Arial" w:hAnsi="Arial" w:cs="Arial"/>
      <w:b/>
      <w:bCs/>
      <w:spacing w:val="4"/>
      <w:sz w:val="16"/>
      <w:szCs w:val="16"/>
      <w:shd w:val="clear" w:color="auto" w:fill="FFFFFF"/>
    </w:rPr>
  </w:style>
  <w:style w:type="character" w:customStyle="1" w:styleId="9pt">
    <w:name w:val="Основной текст + 9 pt;Полужирный;Курсив"/>
    <w:basedOn w:val="a0"/>
    <w:rsid w:val="006346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634698"/>
    <w:pPr>
      <w:widowControl w:val="0"/>
      <w:shd w:val="clear" w:color="auto" w:fill="FFFFFF"/>
      <w:spacing w:before="600" w:after="240" w:line="0" w:lineRule="atLeast"/>
      <w:outlineLvl w:val="1"/>
    </w:pPr>
    <w:rPr>
      <w:rFonts w:ascii="Arial" w:eastAsia="Arial" w:hAnsi="Arial" w:cs="Arial"/>
      <w:b/>
      <w:bCs/>
      <w:spacing w:val="4"/>
      <w:sz w:val="16"/>
      <w:szCs w:val="16"/>
    </w:rPr>
  </w:style>
  <w:style w:type="character" w:customStyle="1" w:styleId="85pt">
    <w:name w:val="Основной текст + 8;5 pt;Полужирный;Курсив"/>
    <w:basedOn w:val="a0"/>
    <w:rsid w:val="006346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Полужирный;Интервал 1 pt"/>
    <w:basedOn w:val="a0"/>
    <w:rsid w:val="006346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2MicrosoftSansSerif85pt0pt">
    <w:name w:val="Заголовок №2 (2) + Microsoft Sans Serif;8;5 pt;Не полужирный;Интервал 0 pt"/>
    <w:basedOn w:val="22"/>
    <w:rsid w:val="00634698"/>
    <w:rPr>
      <w:rFonts w:ascii="Microsoft Sans Serif" w:eastAsia="Microsoft Sans Serif" w:hAnsi="Microsoft Sans Serif" w:cs="Microsoft Sans Serif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30">
    <w:name w:val="Заголовок №3_"/>
    <w:basedOn w:val="a0"/>
    <w:link w:val="31"/>
    <w:rsid w:val="00634698"/>
    <w:rPr>
      <w:rFonts w:ascii="Microsoft Sans Serif" w:eastAsia="Microsoft Sans Serif" w:hAnsi="Microsoft Sans Serif" w:cs="Microsoft Sans Serif"/>
      <w:i/>
      <w:iCs/>
      <w:spacing w:val="-1"/>
      <w:sz w:val="18"/>
      <w:szCs w:val="18"/>
      <w:shd w:val="clear" w:color="auto" w:fill="FFFFFF"/>
    </w:rPr>
  </w:style>
  <w:style w:type="paragraph" w:customStyle="1" w:styleId="31">
    <w:name w:val="Заголовок №3"/>
    <w:basedOn w:val="a"/>
    <w:link w:val="30"/>
    <w:rsid w:val="00634698"/>
    <w:pPr>
      <w:widowControl w:val="0"/>
      <w:shd w:val="clear" w:color="auto" w:fill="FFFFFF"/>
      <w:spacing w:before="180" w:after="180" w:line="0" w:lineRule="atLeast"/>
      <w:outlineLvl w:val="2"/>
    </w:pPr>
    <w:rPr>
      <w:rFonts w:ascii="Microsoft Sans Serif" w:eastAsia="Microsoft Sans Serif" w:hAnsi="Microsoft Sans Serif" w:cs="Microsoft Sans Serif"/>
      <w:i/>
      <w:iCs/>
      <w:spacing w:val="-1"/>
      <w:sz w:val="18"/>
      <w:szCs w:val="18"/>
    </w:rPr>
  </w:style>
  <w:style w:type="character" w:customStyle="1" w:styleId="32">
    <w:name w:val="Основной текст (3)"/>
    <w:basedOn w:val="a0"/>
    <w:rsid w:val="0063469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Verdana75pt0pt">
    <w:name w:val="Подпись к картинке + Verdana;7;5 pt;Интервал 0 pt"/>
    <w:basedOn w:val="a3"/>
    <w:rsid w:val="0063469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5"/>
      <w:szCs w:val="15"/>
      <w:u w:val="none"/>
      <w:lang w:val="ru-RU"/>
    </w:rPr>
  </w:style>
  <w:style w:type="character" w:customStyle="1" w:styleId="95pt0pt">
    <w:name w:val="Основной текст + 9;5 pt;Полужирный;Курсив;Интервал 0 pt"/>
    <w:basedOn w:val="a0"/>
    <w:rsid w:val="006346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3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6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04D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1938</Words>
  <Characters>11052</Characters>
  <Application>Microsoft Office Word</Application>
  <DocSecurity>0</DocSecurity>
  <Lines>92</Lines>
  <Paragraphs>25</Paragraphs>
  <ScaleCrop>false</ScaleCrop>
  <Company>Microsoft</Company>
  <LinksUpToDate>false</LinksUpToDate>
  <CharactersWithSpaces>12965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2</cp:revision>
  <dcterms:created xsi:type="dcterms:W3CDTF">2020-04-06T06:02:00Z</dcterms:created>
  <dcterms:modified xsi:type="dcterms:W3CDTF">2020-04-06T06:14:00Z</dcterms:modified>
</cp:coreProperties>
</file>