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7F24" w:rsidRDefault="00901FBC" w:rsidP="00347F24">
      <w:pPr>
        <w:spacing w:line="276" w:lineRule="auto"/>
        <w:ind w:firstLine="567"/>
        <w:jc w:val="both"/>
        <w:outlineLvl w:val="1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21</w:t>
      </w:r>
      <w:r w:rsidR="001D299F">
        <w:rPr>
          <w:b/>
          <w:color w:val="000000"/>
          <w:sz w:val="28"/>
          <w:szCs w:val="28"/>
        </w:rPr>
        <w:t>.</w:t>
      </w:r>
      <w:r w:rsidR="00347F24">
        <w:rPr>
          <w:b/>
          <w:color w:val="000000"/>
          <w:sz w:val="28"/>
          <w:szCs w:val="28"/>
        </w:rPr>
        <w:t xml:space="preserve">04.2020 г. </w:t>
      </w:r>
      <w:r>
        <w:rPr>
          <w:b/>
          <w:color w:val="000000"/>
          <w:sz w:val="28"/>
          <w:szCs w:val="28"/>
        </w:rPr>
        <w:t>Переписать всю тему в тетрадь</w:t>
      </w:r>
    </w:p>
    <w:p w:rsidR="00347F24" w:rsidRDefault="00347F24" w:rsidP="0021336A">
      <w:pPr>
        <w:shd w:val="clear" w:color="auto" w:fill="FFFFFF"/>
        <w:spacing w:before="5" w:line="360" w:lineRule="auto"/>
        <w:ind w:right="31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Выполненные задания скидывать на электронную почту </w:t>
      </w:r>
      <w:hyperlink r:id="rId5" w:history="1">
        <w:r>
          <w:rPr>
            <w:rStyle w:val="a3"/>
            <w:b/>
            <w:sz w:val="28"/>
            <w:szCs w:val="28"/>
            <w:lang w:val="en-US"/>
          </w:rPr>
          <w:t>malykhgylnaz</w:t>
        </w:r>
        <w:r>
          <w:rPr>
            <w:rStyle w:val="a3"/>
            <w:b/>
            <w:sz w:val="28"/>
            <w:szCs w:val="28"/>
          </w:rPr>
          <w:t>@</w:t>
        </w:r>
        <w:r>
          <w:rPr>
            <w:rStyle w:val="a3"/>
            <w:b/>
            <w:sz w:val="28"/>
            <w:szCs w:val="28"/>
            <w:lang w:val="en-US"/>
          </w:rPr>
          <w:t>mail</w:t>
        </w:r>
        <w:r>
          <w:rPr>
            <w:rStyle w:val="a3"/>
            <w:b/>
            <w:sz w:val="28"/>
            <w:szCs w:val="28"/>
          </w:rPr>
          <w:t>.</w:t>
        </w:r>
        <w:proofErr w:type="spellStart"/>
        <w:r>
          <w:rPr>
            <w:rStyle w:val="a3"/>
            <w:b/>
            <w:sz w:val="28"/>
            <w:szCs w:val="28"/>
            <w:lang w:val="en-US"/>
          </w:rPr>
          <w:t>ru</w:t>
        </w:r>
        <w:proofErr w:type="spellEnd"/>
      </w:hyperlink>
      <w:r>
        <w:rPr>
          <w:b/>
          <w:sz w:val="28"/>
          <w:szCs w:val="28"/>
        </w:rPr>
        <w:t>, желательно в тот же день, подписывать отправленный  документ своей фамилией.</w:t>
      </w:r>
      <w:r w:rsidR="0021336A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Оценки выставляются за вашу проделанную работу.</w:t>
      </w:r>
    </w:p>
    <w:p w:rsidR="00901FBC" w:rsidRDefault="00901FBC" w:rsidP="00901FBC">
      <w:pPr>
        <w:shd w:val="clear" w:color="auto" w:fill="FFFFFF"/>
        <w:spacing w:before="5" w:line="360" w:lineRule="auto"/>
        <w:ind w:right="31" w:firstLine="567"/>
        <w:jc w:val="center"/>
        <w:rPr>
          <w:b/>
          <w:sz w:val="28"/>
          <w:szCs w:val="28"/>
        </w:rPr>
      </w:pPr>
      <w:r w:rsidRPr="00901FBC">
        <w:rPr>
          <w:b/>
          <w:sz w:val="28"/>
          <w:szCs w:val="28"/>
        </w:rPr>
        <w:t>Тема: Источники питания</w:t>
      </w:r>
      <w:r w:rsidR="00F6356E">
        <w:rPr>
          <w:b/>
          <w:sz w:val="28"/>
          <w:szCs w:val="28"/>
        </w:rPr>
        <w:t xml:space="preserve"> (ИП)</w:t>
      </w:r>
    </w:p>
    <w:p w:rsidR="00901FBC" w:rsidRDefault="00901FBC" w:rsidP="00901FBC">
      <w:pPr>
        <w:shd w:val="clear" w:color="auto" w:fill="FFFFFF"/>
        <w:spacing w:before="5" w:line="360" w:lineRule="auto"/>
        <w:ind w:right="31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Требования к источникам питания</w:t>
      </w:r>
    </w:p>
    <w:p w:rsidR="00D07EA0" w:rsidRDefault="00901FBC" w:rsidP="00901FBC">
      <w:pPr>
        <w:shd w:val="clear" w:color="auto" w:fill="FFFFFF"/>
        <w:spacing w:before="5" w:line="360" w:lineRule="auto"/>
        <w:ind w:right="3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Важным условием получения сварного шва </w:t>
      </w:r>
      <w:r w:rsidR="00D07EA0">
        <w:rPr>
          <w:sz w:val="28"/>
          <w:szCs w:val="28"/>
        </w:rPr>
        <w:t xml:space="preserve">высокого качества является устойчивость процесса сварки. </w:t>
      </w:r>
      <w:r w:rsidR="00606765" w:rsidRPr="00606765">
        <w:rPr>
          <w:sz w:val="28"/>
          <w:szCs w:val="28"/>
        </w:rPr>
        <w:t>Чтобы</w:t>
      </w:r>
      <w:r w:rsidR="00606765">
        <w:rPr>
          <w:sz w:val="28"/>
          <w:szCs w:val="28"/>
        </w:rPr>
        <w:t xml:space="preserve"> зажечь</w:t>
      </w:r>
      <w:r w:rsidR="00606765" w:rsidRPr="00606765">
        <w:rPr>
          <w:sz w:val="28"/>
          <w:szCs w:val="28"/>
        </w:rPr>
        <w:t xml:space="preserve"> дугу, </w:t>
      </w:r>
      <w:r w:rsidR="00606765">
        <w:rPr>
          <w:sz w:val="28"/>
          <w:szCs w:val="28"/>
        </w:rPr>
        <w:t>необходим внешний источник то</w:t>
      </w:r>
      <w:r w:rsidR="00F6356E">
        <w:rPr>
          <w:sz w:val="28"/>
          <w:szCs w:val="28"/>
        </w:rPr>
        <w:t xml:space="preserve">ка, т.е. сварочное оборудование. </w:t>
      </w:r>
      <w:r w:rsidR="00D07EA0">
        <w:rPr>
          <w:sz w:val="28"/>
          <w:szCs w:val="28"/>
        </w:rPr>
        <w:t>В качестве оборудования, создающего устойчивую сварочную дугу</w:t>
      </w:r>
      <w:r w:rsidR="00F6356E">
        <w:rPr>
          <w:sz w:val="28"/>
          <w:szCs w:val="28"/>
        </w:rPr>
        <w:t xml:space="preserve"> </w:t>
      </w:r>
      <w:r w:rsidR="00606765" w:rsidRPr="00606765">
        <w:rPr>
          <w:sz w:val="28"/>
          <w:szCs w:val="28"/>
        </w:rPr>
        <w:t xml:space="preserve">— это трансформаторы, выпрямители, </w:t>
      </w:r>
      <w:r w:rsidR="00F6356E">
        <w:rPr>
          <w:sz w:val="28"/>
          <w:szCs w:val="28"/>
        </w:rPr>
        <w:t>преобразователи</w:t>
      </w:r>
      <w:r w:rsidR="00606765" w:rsidRPr="00606765">
        <w:rPr>
          <w:sz w:val="28"/>
          <w:szCs w:val="28"/>
        </w:rPr>
        <w:t xml:space="preserve"> и инверторы. </w:t>
      </w:r>
    </w:p>
    <w:p w:rsidR="00F6356E" w:rsidRDefault="00F6356E" w:rsidP="00536AC9">
      <w:pPr>
        <w:shd w:val="clear" w:color="auto" w:fill="FFFFFF"/>
        <w:spacing w:before="5" w:line="360" w:lineRule="auto"/>
        <w:ind w:right="3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Питание сварочных постов переменным током осуществляют от трансформаторов, а постоянным током – от преобразователей, выпрямителей и инверторов. Постоянный ток перед переменным имеет преимущество: дуга горит стабильнее, </w:t>
      </w:r>
      <w:r w:rsidR="00536AC9">
        <w:rPr>
          <w:sz w:val="28"/>
          <w:szCs w:val="28"/>
        </w:rPr>
        <w:t>процесс сварки вести легче.</w:t>
      </w:r>
    </w:p>
    <w:p w:rsidR="00F6356E" w:rsidRDefault="00F6356E" w:rsidP="00901FBC">
      <w:pPr>
        <w:shd w:val="clear" w:color="auto" w:fill="FFFFFF"/>
        <w:spacing w:before="5" w:line="360" w:lineRule="auto"/>
        <w:ind w:right="3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обеспечения устойчивого процесса сварки ИП дуги должны удовлетворять </w:t>
      </w:r>
      <w:r w:rsidRPr="00536AC9">
        <w:rPr>
          <w:b/>
          <w:sz w:val="28"/>
          <w:szCs w:val="28"/>
        </w:rPr>
        <w:t>следующим требованиям:</w:t>
      </w:r>
    </w:p>
    <w:p w:rsidR="00F6356E" w:rsidRDefault="00536AC9" w:rsidP="00F6356E">
      <w:pPr>
        <w:pStyle w:val="a4"/>
        <w:numPr>
          <w:ilvl w:val="0"/>
          <w:numId w:val="6"/>
        </w:numPr>
        <w:shd w:val="clear" w:color="auto" w:fill="FFFFFF"/>
        <w:spacing w:before="5" w:line="360" w:lineRule="auto"/>
        <w:ind w:right="3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Напряжение холостого хода должно быть достаточным для лёгкого зажигания дуги и в то же время не должно превышать норм безопасности. (период работы источника сварочного тока до зажигания дуги называется холостым ходом, а с момента зажигания – рабочим). Максимально допустимое напряжение холостого хода для ИП постоянного тока – 90 В, для ИП переменного тока – 80 В </w:t>
      </w:r>
    </w:p>
    <w:p w:rsidR="00536AC9" w:rsidRDefault="00536AC9" w:rsidP="00F6356E">
      <w:pPr>
        <w:pStyle w:val="a4"/>
        <w:numPr>
          <w:ilvl w:val="0"/>
          <w:numId w:val="6"/>
        </w:numPr>
        <w:shd w:val="clear" w:color="auto" w:fill="FFFFFF"/>
        <w:spacing w:before="5" w:line="360" w:lineRule="auto"/>
        <w:ind w:right="31"/>
        <w:jc w:val="both"/>
        <w:rPr>
          <w:sz w:val="28"/>
          <w:szCs w:val="28"/>
        </w:rPr>
      </w:pPr>
      <w:r>
        <w:rPr>
          <w:sz w:val="28"/>
          <w:szCs w:val="28"/>
        </w:rPr>
        <w:t>Мощность ИП должна быть достаточной для выполнения сварочных работ.</w:t>
      </w:r>
    </w:p>
    <w:p w:rsidR="00536AC9" w:rsidRDefault="00536AC9" w:rsidP="00F6356E">
      <w:pPr>
        <w:pStyle w:val="a4"/>
        <w:numPr>
          <w:ilvl w:val="0"/>
          <w:numId w:val="6"/>
        </w:numPr>
        <w:shd w:val="clear" w:color="auto" w:fill="FFFFFF"/>
        <w:spacing w:before="5" w:line="360" w:lineRule="auto"/>
        <w:ind w:right="31"/>
        <w:jc w:val="both"/>
        <w:rPr>
          <w:sz w:val="28"/>
          <w:szCs w:val="28"/>
        </w:rPr>
      </w:pPr>
      <w:r>
        <w:rPr>
          <w:sz w:val="28"/>
          <w:szCs w:val="28"/>
        </w:rPr>
        <w:t>Напряжение устойчивого горения дуги должно быстро устанавливаться и изменяться в зависимости от длины дуги. С увеличением длины дуги напряжение должно быстро возрастать. А с уменьшением – быстро падать.</w:t>
      </w:r>
    </w:p>
    <w:p w:rsidR="00B01CBD" w:rsidRPr="00B01CBD" w:rsidRDefault="00B01CBD" w:rsidP="00B01CBD">
      <w:pPr>
        <w:shd w:val="clear" w:color="auto" w:fill="FFFFFF"/>
        <w:spacing w:before="5" w:line="360" w:lineRule="auto"/>
        <w:ind w:right="31" w:firstLine="567"/>
        <w:jc w:val="center"/>
        <w:rPr>
          <w:b/>
          <w:sz w:val="28"/>
          <w:szCs w:val="28"/>
        </w:rPr>
      </w:pPr>
      <w:r w:rsidRPr="00B01CBD">
        <w:rPr>
          <w:b/>
          <w:sz w:val="28"/>
          <w:szCs w:val="28"/>
        </w:rPr>
        <w:t>Внешние характеристики источников питания сварочной дуги</w:t>
      </w:r>
    </w:p>
    <w:p w:rsidR="00B01CBD" w:rsidRDefault="00536AC9" w:rsidP="00B01CBD">
      <w:pPr>
        <w:shd w:val="clear" w:color="auto" w:fill="FFFFFF"/>
        <w:spacing w:before="5" w:line="360" w:lineRule="auto"/>
        <w:ind w:right="31" w:firstLine="567"/>
        <w:jc w:val="both"/>
        <w:rPr>
          <w:sz w:val="28"/>
          <w:szCs w:val="28"/>
        </w:rPr>
      </w:pPr>
      <w:r>
        <w:rPr>
          <w:sz w:val="28"/>
          <w:szCs w:val="28"/>
        </w:rPr>
        <w:t>Устойчивое горение дуги и стабильность режима сварки зависят от параметров</w:t>
      </w:r>
      <w:r w:rsidR="00B01CBD">
        <w:rPr>
          <w:sz w:val="28"/>
          <w:szCs w:val="28"/>
        </w:rPr>
        <w:t xml:space="preserve"> источников питания. Основным параметром ИП является его внешняя </w:t>
      </w:r>
      <w:r w:rsidR="00B01CBD">
        <w:rPr>
          <w:sz w:val="28"/>
          <w:szCs w:val="28"/>
        </w:rPr>
        <w:lastRenderedPageBreak/>
        <w:t>вольтамперная характеристика, которая выражает зависимость между напряжением на зажимах источника и величиной сварочного тока, протекающим через сварочную цепь при нагрузке.</w:t>
      </w:r>
    </w:p>
    <w:p w:rsidR="00B01CBD" w:rsidRPr="00B01CBD" w:rsidRDefault="00B01CBD" w:rsidP="00B01CBD">
      <w:pPr>
        <w:shd w:val="clear" w:color="auto" w:fill="FFFFFF"/>
        <w:spacing w:before="5" w:line="360" w:lineRule="auto"/>
        <w:ind w:right="31" w:firstLine="567"/>
        <w:jc w:val="both"/>
        <w:rPr>
          <w:sz w:val="28"/>
          <w:szCs w:val="28"/>
        </w:rPr>
      </w:pPr>
      <w:r w:rsidRPr="00B01CBD">
        <w:rPr>
          <w:sz w:val="28"/>
          <w:szCs w:val="28"/>
        </w:rPr>
        <w:t>Внешняя характеристика может быть крутопадающей, п</w:t>
      </w:r>
      <w:r w:rsidR="00AD2F6F">
        <w:rPr>
          <w:sz w:val="28"/>
          <w:szCs w:val="28"/>
        </w:rPr>
        <w:t xml:space="preserve">ологопадающей, жесткой и </w:t>
      </w:r>
      <w:proofErr w:type="spellStart"/>
      <w:r w:rsidR="00AD2F6F">
        <w:rPr>
          <w:sz w:val="28"/>
          <w:szCs w:val="28"/>
        </w:rPr>
        <w:t>полого</w:t>
      </w:r>
      <w:r w:rsidRPr="00B01CBD">
        <w:rPr>
          <w:sz w:val="28"/>
          <w:szCs w:val="28"/>
        </w:rPr>
        <w:t>возрастающей</w:t>
      </w:r>
      <w:proofErr w:type="spellEnd"/>
      <w:r w:rsidRPr="00B01CBD">
        <w:rPr>
          <w:sz w:val="28"/>
          <w:szCs w:val="28"/>
        </w:rPr>
        <w:t xml:space="preserve">. Чтобы сварочная дуга горела стабильно, ее внешние характеристики должны совпадать с </w:t>
      </w:r>
      <w:proofErr w:type="gramStart"/>
      <w:r w:rsidRPr="00B01CBD">
        <w:rPr>
          <w:sz w:val="28"/>
          <w:szCs w:val="28"/>
        </w:rPr>
        <w:t>вольт-амперными</w:t>
      </w:r>
      <w:proofErr w:type="gramEnd"/>
      <w:r w:rsidRPr="00B01CBD">
        <w:rPr>
          <w:sz w:val="28"/>
          <w:szCs w:val="28"/>
        </w:rPr>
        <w:t xml:space="preserve"> характеристиками.</w:t>
      </w:r>
    </w:p>
    <w:p w:rsidR="00B01CBD" w:rsidRPr="00B01CBD" w:rsidRDefault="00B01CBD" w:rsidP="00B01CBD">
      <w:pPr>
        <w:shd w:val="clear" w:color="auto" w:fill="FFFFFF"/>
        <w:spacing w:before="5" w:line="360" w:lineRule="auto"/>
        <w:ind w:right="31" w:firstLine="567"/>
        <w:jc w:val="both"/>
        <w:rPr>
          <w:sz w:val="28"/>
          <w:szCs w:val="28"/>
        </w:rPr>
      </w:pPr>
    </w:p>
    <w:p w:rsidR="00B01CBD" w:rsidRPr="00B01CBD" w:rsidRDefault="00B01CBD" w:rsidP="00B01CBD">
      <w:pPr>
        <w:shd w:val="clear" w:color="auto" w:fill="FFFFFF"/>
        <w:spacing w:before="5" w:line="360" w:lineRule="auto"/>
        <w:ind w:right="31" w:firstLine="567"/>
        <w:jc w:val="both"/>
        <w:rPr>
          <w:sz w:val="28"/>
          <w:szCs w:val="28"/>
        </w:rPr>
      </w:pPr>
      <w:r w:rsidRPr="00B01CBD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 wp14:anchorId="7437A291">
            <wp:extent cx="4767580" cy="3657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7580" cy="3657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01CBD" w:rsidRDefault="00B01CBD" w:rsidP="00B01CBD">
      <w:pPr>
        <w:shd w:val="clear" w:color="auto" w:fill="FFFFFF"/>
        <w:spacing w:before="5" w:line="360" w:lineRule="auto"/>
        <w:ind w:right="3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ИП выбирают по типу внешней характеристики в зависимости от способа сварки. Для каждого способа своя характеристика. </w:t>
      </w:r>
      <w:r w:rsidRPr="00B01CBD">
        <w:rPr>
          <w:sz w:val="28"/>
          <w:szCs w:val="28"/>
        </w:rPr>
        <w:t>Например, для сварки в защитных газах характе</w:t>
      </w:r>
      <w:r w:rsidR="00AD2F6F">
        <w:rPr>
          <w:sz w:val="28"/>
          <w:szCs w:val="28"/>
        </w:rPr>
        <w:t>ристика должна быть либо полого</w:t>
      </w:r>
      <w:bookmarkStart w:id="0" w:name="_GoBack"/>
      <w:bookmarkEnd w:id="0"/>
      <w:r w:rsidRPr="00B01CBD">
        <w:rPr>
          <w:sz w:val="28"/>
          <w:szCs w:val="28"/>
        </w:rPr>
        <w:t>возрастающей, либо жесткой. А для РДС сварки или автоматической сварки под слоем флюса характеристика должна быть падающей. Только при соблюдении этих условий дуга будет гореть стабильно.</w:t>
      </w:r>
    </w:p>
    <w:p w:rsidR="00B01CBD" w:rsidRPr="00B01CBD" w:rsidRDefault="00B01CBD" w:rsidP="00B01CBD">
      <w:pPr>
        <w:shd w:val="clear" w:color="auto" w:fill="FFFFFF"/>
        <w:spacing w:before="5" w:line="360" w:lineRule="auto"/>
        <w:ind w:right="3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паспорте ИП прописана характеристика </w:t>
      </w:r>
      <w:r w:rsidR="00AD2F6F">
        <w:rPr>
          <w:sz w:val="28"/>
          <w:szCs w:val="28"/>
        </w:rPr>
        <w:t>и тем самым вы будете знать для какого способа сварки этот ИП предназначен.</w:t>
      </w:r>
    </w:p>
    <w:p w:rsidR="00B01CBD" w:rsidRPr="00536AC9" w:rsidRDefault="00B01CBD" w:rsidP="00536AC9">
      <w:pPr>
        <w:shd w:val="clear" w:color="auto" w:fill="FFFFFF"/>
        <w:spacing w:before="5" w:line="360" w:lineRule="auto"/>
        <w:ind w:right="31" w:firstLine="567"/>
        <w:jc w:val="both"/>
        <w:rPr>
          <w:sz w:val="28"/>
          <w:szCs w:val="28"/>
        </w:rPr>
      </w:pPr>
    </w:p>
    <w:sectPr w:rsidR="00B01CBD" w:rsidRPr="00536AC9" w:rsidSect="00347F2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257BB"/>
    <w:multiLevelType w:val="hybridMultilevel"/>
    <w:tmpl w:val="1484936A"/>
    <w:lvl w:ilvl="0" w:tplc="A2D68D3E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CAE307C"/>
    <w:multiLevelType w:val="hybridMultilevel"/>
    <w:tmpl w:val="7EA036F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9C96BA4"/>
    <w:multiLevelType w:val="hybridMultilevel"/>
    <w:tmpl w:val="8452BC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F51504"/>
    <w:multiLevelType w:val="hybridMultilevel"/>
    <w:tmpl w:val="CEA41DE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8AC1B81"/>
    <w:multiLevelType w:val="hybridMultilevel"/>
    <w:tmpl w:val="7D0A5AA2"/>
    <w:lvl w:ilvl="0" w:tplc="F36C2CD6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D6800E7"/>
    <w:multiLevelType w:val="hybridMultilevel"/>
    <w:tmpl w:val="97F8A2E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B9B"/>
    <w:rsid w:val="00024658"/>
    <w:rsid w:val="000A4740"/>
    <w:rsid w:val="000E6C2A"/>
    <w:rsid w:val="000E7C71"/>
    <w:rsid w:val="00196291"/>
    <w:rsid w:val="001D299F"/>
    <w:rsid w:val="0021336A"/>
    <w:rsid w:val="00236178"/>
    <w:rsid w:val="00236DC0"/>
    <w:rsid w:val="00273FE8"/>
    <w:rsid w:val="002D40C1"/>
    <w:rsid w:val="00347F24"/>
    <w:rsid w:val="00395458"/>
    <w:rsid w:val="003C220C"/>
    <w:rsid w:val="00443B9B"/>
    <w:rsid w:val="004B2574"/>
    <w:rsid w:val="004C71B5"/>
    <w:rsid w:val="0051123E"/>
    <w:rsid w:val="00536AC9"/>
    <w:rsid w:val="00606765"/>
    <w:rsid w:val="00901FBC"/>
    <w:rsid w:val="009235DF"/>
    <w:rsid w:val="00AD2F6F"/>
    <w:rsid w:val="00B01CBD"/>
    <w:rsid w:val="00BB399D"/>
    <w:rsid w:val="00BC4D41"/>
    <w:rsid w:val="00D07EA0"/>
    <w:rsid w:val="00DB28AB"/>
    <w:rsid w:val="00F6356E"/>
    <w:rsid w:val="00F91376"/>
    <w:rsid w:val="00FB65CD"/>
    <w:rsid w:val="00FD7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DF3B0C5"/>
  <w15:chartTrackingRefBased/>
  <w15:docId w15:val="{689A763E-5440-4E60-95D7-FD198AFD6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7F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47F2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B25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953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malykhgylnaz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2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Малых_Г</dc:creator>
  <cp:keywords/>
  <dc:description/>
  <cp:lastModifiedBy>Малых_Г</cp:lastModifiedBy>
  <cp:revision>8</cp:revision>
  <dcterms:created xsi:type="dcterms:W3CDTF">2020-04-13T12:43:00Z</dcterms:created>
  <dcterms:modified xsi:type="dcterms:W3CDTF">2020-04-20T10:37:00Z</dcterms:modified>
</cp:coreProperties>
</file>