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F24" w:rsidRDefault="00347F24" w:rsidP="00347F24">
      <w:pPr>
        <w:spacing w:line="276" w:lineRule="auto"/>
        <w:ind w:firstLine="567"/>
        <w:jc w:val="both"/>
        <w:outlineLvl w:val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16.04.2020 г. Переписать всю тему</w:t>
      </w:r>
    </w:p>
    <w:p w:rsidR="00347F24" w:rsidRPr="0021336A" w:rsidRDefault="00347F24" w:rsidP="0021336A">
      <w:pPr>
        <w:shd w:val="clear" w:color="auto" w:fill="FFFFFF"/>
        <w:spacing w:before="5" w:line="360" w:lineRule="auto"/>
        <w:ind w:right="3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Выполненные задания скидывать на электронную почту </w:t>
      </w:r>
      <w:hyperlink r:id="rId5" w:history="1">
        <w:r>
          <w:rPr>
            <w:rStyle w:val="a3"/>
            <w:b/>
            <w:sz w:val="28"/>
            <w:szCs w:val="28"/>
            <w:lang w:val="en-US"/>
          </w:rPr>
          <w:t>malykhgylnaz</w:t>
        </w:r>
        <w:r>
          <w:rPr>
            <w:rStyle w:val="a3"/>
            <w:b/>
            <w:sz w:val="28"/>
            <w:szCs w:val="28"/>
          </w:rPr>
          <w:t>@</w:t>
        </w:r>
        <w:r>
          <w:rPr>
            <w:rStyle w:val="a3"/>
            <w:b/>
            <w:sz w:val="28"/>
            <w:szCs w:val="28"/>
            <w:lang w:val="en-US"/>
          </w:rPr>
          <w:t>mail</w:t>
        </w:r>
        <w:r>
          <w:rPr>
            <w:rStyle w:val="a3"/>
            <w:b/>
            <w:sz w:val="28"/>
            <w:szCs w:val="28"/>
          </w:rPr>
          <w:t>.</w:t>
        </w:r>
        <w:proofErr w:type="spellStart"/>
        <w:r>
          <w:rPr>
            <w:rStyle w:val="a3"/>
            <w:b/>
            <w:sz w:val="28"/>
            <w:szCs w:val="28"/>
            <w:lang w:val="en-US"/>
          </w:rPr>
          <w:t>ru</w:t>
        </w:r>
        <w:proofErr w:type="spellEnd"/>
      </w:hyperlink>
      <w:r>
        <w:rPr>
          <w:b/>
          <w:sz w:val="28"/>
          <w:szCs w:val="28"/>
        </w:rPr>
        <w:t>, желательно в тот же день, подписывать отправленный  документ своей фамилией.</w:t>
      </w:r>
      <w:r w:rsidR="0021336A">
        <w:rPr>
          <w:b/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Оценки выставляются за вашу проделанную работу.</w:t>
      </w:r>
    </w:p>
    <w:p w:rsidR="00196291" w:rsidRDefault="00347F24" w:rsidP="00FD7546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Тема: </w:t>
      </w:r>
      <w:r w:rsidR="004B2574">
        <w:rPr>
          <w:b/>
          <w:sz w:val="28"/>
          <w:szCs w:val="28"/>
        </w:rPr>
        <w:t xml:space="preserve">Оборудование, </w:t>
      </w:r>
      <w:r w:rsidR="00236178">
        <w:rPr>
          <w:b/>
          <w:sz w:val="28"/>
          <w:szCs w:val="28"/>
        </w:rPr>
        <w:t>инструменты</w:t>
      </w:r>
      <w:r w:rsidR="00FD7546">
        <w:rPr>
          <w:b/>
          <w:sz w:val="28"/>
          <w:szCs w:val="28"/>
        </w:rPr>
        <w:t xml:space="preserve"> и принадлежности электросварщика</w:t>
      </w:r>
    </w:p>
    <w:p w:rsidR="00FD7546" w:rsidRPr="00236178" w:rsidRDefault="00FD7546" w:rsidP="00236178">
      <w:pPr>
        <w:pStyle w:val="a4"/>
        <w:numPr>
          <w:ilvl w:val="0"/>
          <w:numId w:val="2"/>
        </w:numPr>
        <w:spacing w:line="360" w:lineRule="auto"/>
        <w:ind w:left="0" w:firstLine="567"/>
        <w:jc w:val="both"/>
        <w:rPr>
          <w:sz w:val="28"/>
          <w:szCs w:val="28"/>
        </w:rPr>
      </w:pPr>
      <w:proofErr w:type="spellStart"/>
      <w:r w:rsidRPr="00236178">
        <w:rPr>
          <w:b/>
          <w:sz w:val="28"/>
          <w:szCs w:val="28"/>
        </w:rPr>
        <w:t>Электрододержатель</w:t>
      </w:r>
      <w:proofErr w:type="spellEnd"/>
      <w:r w:rsidRPr="00236178">
        <w:rPr>
          <w:b/>
          <w:sz w:val="28"/>
          <w:szCs w:val="28"/>
        </w:rPr>
        <w:t xml:space="preserve"> – </w:t>
      </w:r>
      <w:r w:rsidRPr="00236178">
        <w:rPr>
          <w:sz w:val="28"/>
          <w:szCs w:val="28"/>
        </w:rPr>
        <w:t xml:space="preserve">служит для зажима электрода и подвода к нему тока при РДС. </w:t>
      </w:r>
      <w:proofErr w:type="spellStart"/>
      <w:r w:rsidRPr="00236178">
        <w:rPr>
          <w:sz w:val="28"/>
          <w:szCs w:val="28"/>
        </w:rPr>
        <w:t>Электрододержатель</w:t>
      </w:r>
      <w:proofErr w:type="spellEnd"/>
      <w:r w:rsidRPr="00236178">
        <w:rPr>
          <w:sz w:val="28"/>
          <w:szCs w:val="28"/>
        </w:rPr>
        <w:t xml:space="preserve"> должен быть лёгким (не более 0,5кг), иметь надёжную изоляцию, не нагреваться при работе, обеспечивать быстрое и надёжное закрепление электрода. </w:t>
      </w:r>
    </w:p>
    <w:p w:rsidR="004B2574" w:rsidRDefault="004B2574" w:rsidP="00FD754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Разновидности </w:t>
      </w:r>
      <w:proofErr w:type="spellStart"/>
      <w:r>
        <w:rPr>
          <w:sz w:val="28"/>
          <w:szCs w:val="28"/>
        </w:rPr>
        <w:t>электрододержателей</w:t>
      </w:r>
      <w:proofErr w:type="spellEnd"/>
      <w:r>
        <w:rPr>
          <w:sz w:val="28"/>
          <w:szCs w:val="28"/>
        </w:rPr>
        <w:t xml:space="preserve">: </w:t>
      </w:r>
    </w:p>
    <w:p w:rsidR="004B2574" w:rsidRPr="004B2574" w:rsidRDefault="004B2574" w:rsidP="004B2574">
      <w:pPr>
        <w:pStyle w:val="a4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B2574">
        <w:rPr>
          <w:sz w:val="28"/>
          <w:szCs w:val="28"/>
        </w:rPr>
        <w:t xml:space="preserve">Пружинные и зажимные </w:t>
      </w:r>
      <w:proofErr w:type="spellStart"/>
      <w:r w:rsidRPr="004B2574">
        <w:rPr>
          <w:sz w:val="28"/>
          <w:szCs w:val="28"/>
        </w:rPr>
        <w:t>электрододержатели</w:t>
      </w:r>
      <w:proofErr w:type="spellEnd"/>
      <w:r w:rsidRPr="004B2574">
        <w:rPr>
          <w:sz w:val="28"/>
          <w:szCs w:val="28"/>
        </w:rPr>
        <w:t>, они же, рычажные и винтовые;</w:t>
      </w:r>
    </w:p>
    <w:p w:rsidR="004B2574" w:rsidRPr="004B2574" w:rsidRDefault="004B2574" w:rsidP="004B2574">
      <w:pPr>
        <w:pStyle w:val="a4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B2574">
        <w:rPr>
          <w:sz w:val="28"/>
          <w:szCs w:val="28"/>
        </w:rPr>
        <w:t xml:space="preserve">Вилочные </w:t>
      </w:r>
      <w:proofErr w:type="spellStart"/>
      <w:r w:rsidRPr="004B2574">
        <w:rPr>
          <w:sz w:val="28"/>
          <w:szCs w:val="28"/>
        </w:rPr>
        <w:t>электрододержатели</w:t>
      </w:r>
      <w:proofErr w:type="spellEnd"/>
      <w:r w:rsidRPr="004B2574">
        <w:rPr>
          <w:sz w:val="28"/>
          <w:szCs w:val="28"/>
        </w:rPr>
        <w:t>;</w:t>
      </w:r>
    </w:p>
    <w:p w:rsidR="004B2574" w:rsidRDefault="004B2574" w:rsidP="004B2574">
      <w:pPr>
        <w:pStyle w:val="a4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B2574">
        <w:rPr>
          <w:sz w:val="28"/>
          <w:szCs w:val="28"/>
        </w:rPr>
        <w:t xml:space="preserve">Универсальные и специализированные </w:t>
      </w:r>
      <w:proofErr w:type="spellStart"/>
      <w:r w:rsidRPr="004B2574">
        <w:rPr>
          <w:sz w:val="28"/>
          <w:szCs w:val="28"/>
        </w:rPr>
        <w:t>электрододержатели</w:t>
      </w:r>
      <w:proofErr w:type="spellEnd"/>
      <w:r w:rsidRPr="004B2574">
        <w:rPr>
          <w:sz w:val="28"/>
          <w:szCs w:val="28"/>
        </w:rPr>
        <w:t>, предназначенные для выполнения широкого спектра сварочных работ</w:t>
      </w:r>
      <w:r>
        <w:rPr>
          <w:sz w:val="28"/>
          <w:szCs w:val="28"/>
        </w:rPr>
        <w:t>.</w:t>
      </w:r>
    </w:p>
    <w:p w:rsidR="004B2574" w:rsidRPr="004B2574" w:rsidRDefault="004B2574" w:rsidP="004B2574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4B2574">
        <w:rPr>
          <w:b/>
          <w:sz w:val="28"/>
          <w:szCs w:val="28"/>
        </w:rPr>
        <w:t xml:space="preserve">Зажимной </w:t>
      </w:r>
      <w:proofErr w:type="spellStart"/>
      <w:r w:rsidRPr="004B2574">
        <w:rPr>
          <w:b/>
          <w:sz w:val="28"/>
          <w:szCs w:val="28"/>
        </w:rPr>
        <w:t>электрододержатель</w:t>
      </w:r>
      <w:proofErr w:type="spellEnd"/>
      <w:r w:rsidRPr="004B2574">
        <w:rPr>
          <w:b/>
          <w:sz w:val="28"/>
          <w:szCs w:val="28"/>
        </w:rPr>
        <w:t xml:space="preserve"> для сварки</w:t>
      </w:r>
    </w:p>
    <w:p w:rsidR="004B2574" w:rsidRDefault="004B2574" w:rsidP="004B2574">
      <w:pPr>
        <w:spacing w:line="360" w:lineRule="auto"/>
        <w:ind w:firstLine="709"/>
        <w:jc w:val="both"/>
        <w:rPr>
          <w:sz w:val="28"/>
          <w:szCs w:val="28"/>
        </w:rPr>
      </w:pPr>
      <w:r w:rsidRPr="004B2574">
        <w:rPr>
          <w:sz w:val="28"/>
          <w:szCs w:val="28"/>
        </w:rPr>
        <w:t xml:space="preserve">Такой </w:t>
      </w:r>
      <w:proofErr w:type="spellStart"/>
      <w:r w:rsidRPr="004B2574">
        <w:rPr>
          <w:sz w:val="28"/>
          <w:szCs w:val="28"/>
        </w:rPr>
        <w:t>электрододержатель</w:t>
      </w:r>
      <w:proofErr w:type="spellEnd"/>
      <w:r w:rsidRPr="004B2574">
        <w:rPr>
          <w:sz w:val="28"/>
          <w:szCs w:val="28"/>
        </w:rPr>
        <w:t xml:space="preserve"> ещё называют «клещи» или «прищепка». Состоит он из двух омедн</w:t>
      </w:r>
      <w:r>
        <w:rPr>
          <w:sz w:val="28"/>
          <w:szCs w:val="28"/>
        </w:rPr>
        <w:t>енных элементов, которые связан</w:t>
      </w:r>
      <w:r w:rsidRPr="004B2574">
        <w:rPr>
          <w:sz w:val="28"/>
          <w:szCs w:val="28"/>
        </w:rPr>
        <w:t xml:space="preserve">ы друг с другом при помощи пружины. Чтобы вставить электрод в зажимной </w:t>
      </w:r>
      <w:proofErr w:type="spellStart"/>
      <w:r w:rsidRPr="004B2574">
        <w:rPr>
          <w:sz w:val="28"/>
          <w:szCs w:val="28"/>
        </w:rPr>
        <w:t>держак</w:t>
      </w:r>
      <w:proofErr w:type="spellEnd"/>
      <w:r w:rsidRPr="004B2574">
        <w:rPr>
          <w:sz w:val="28"/>
          <w:szCs w:val="28"/>
        </w:rPr>
        <w:t xml:space="preserve"> достаточно надавить на его рукоятку.</w:t>
      </w:r>
    </w:p>
    <w:p w:rsidR="004B2574" w:rsidRPr="004B2574" w:rsidRDefault="004B2574" w:rsidP="004B2574">
      <w:pPr>
        <w:spacing w:line="360" w:lineRule="auto"/>
        <w:jc w:val="both"/>
        <w:rPr>
          <w:sz w:val="28"/>
          <w:szCs w:val="28"/>
        </w:rPr>
      </w:pPr>
      <w:r w:rsidRPr="004B2574">
        <w:rPr>
          <w:noProof/>
          <w:sz w:val="28"/>
          <w:szCs w:val="28"/>
        </w:rPr>
        <w:drawing>
          <wp:inline distT="0" distB="0" distL="0" distR="0" wp14:anchorId="07A309B0" wp14:editId="14B749BB">
            <wp:extent cx="4743450" cy="1786700"/>
            <wp:effectExtent l="0" t="0" r="0" b="4445"/>
            <wp:docPr id="1" name="Рисунок 1" descr="https://avatars.mds.yandex.net/get-zen_doc/1921148/pub_5e31904cb1a27411f042d262_5e31905610e48f03b9e29e86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921148/pub_5e31904cb1a27411f042d262_5e31905610e48f03b9e29e86/scale_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308" cy="1796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574" w:rsidRPr="004B2574" w:rsidRDefault="004B2574" w:rsidP="004B2574">
      <w:pPr>
        <w:pStyle w:val="a4"/>
        <w:spacing w:line="360" w:lineRule="auto"/>
        <w:ind w:left="0" w:firstLine="567"/>
        <w:jc w:val="both"/>
        <w:rPr>
          <w:b/>
          <w:sz w:val="28"/>
          <w:szCs w:val="28"/>
        </w:rPr>
      </w:pPr>
      <w:r w:rsidRPr="004B2574">
        <w:rPr>
          <w:b/>
          <w:sz w:val="28"/>
          <w:szCs w:val="28"/>
        </w:rPr>
        <w:t xml:space="preserve">Вилочные </w:t>
      </w:r>
      <w:proofErr w:type="spellStart"/>
      <w:r w:rsidRPr="004B2574">
        <w:rPr>
          <w:b/>
          <w:sz w:val="28"/>
          <w:szCs w:val="28"/>
        </w:rPr>
        <w:t>электрододержатели</w:t>
      </w:r>
      <w:proofErr w:type="spellEnd"/>
    </w:p>
    <w:p w:rsidR="004B2574" w:rsidRDefault="004B2574" w:rsidP="004B2574">
      <w:pPr>
        <w:pStyle w:val="a4"/>
        <w:spacing w:line="360" w:lineRule="auto"/>
        <w:ind w:left="0" w:firstLine="567"/>
        <w:jc w:val="both"/>
      </w:pPr>
      <w:r w:rsidRPr="004B2574">
        <w:rPr>
          <w:sz w:val="28"/>
          <w:szCs w:val="28"/>
        </w:rPr>
        <w:t xml:space="preserve">Это самый простой вид </w:t>
      </w:r>
      <w:proofErr w:type="spellStart"/>
      <w:r w:rsidRPr="004B2574">
        <w:rPr>
          <w:sz w:val="28"/>
          <w:szCs w:val="28"/>
        </w:rPr>
        <w:t>электрододержателей</w:t>
      </w:r>
      <w:proofErr w:type="spellEnd"/>
      <w:r w:rsidRPr="004B2574">
        <w:rPr>
          <w:sz w:val="28"/>
          <w:szCs w:val="28"/>
        </w:rPr>
        <w:t>, который, тем не менее, не отличается удобством в работе.</w:t>
      </w:r>
      <w:r>
        <w:rPr>
          <w:sz w:val="28"/>
          <w:szCs w:val="28"/>
        </w:rPr>
        <w:t xml:space="preserve"> У вилочного </w:t>
      </w:r>
      <w:proofErr w:type="spellStart"/>
      <w:r>
        <w:rPr>
          <w:sz w:val="28"/>
          <w:szCs w:val="28"/>
        </w:rPr>
        <w:t>электрододержателя</w:t>
      </w:r>
      <w:proofErr w:type="spellEnd"/>
      <w:r>
        <w:rPr>
          <w:sz w:val="28"/>
          <w:szCs w:val="28"/>
        </w:rPr>
        <w:t xml:space="preserve"> простая конструкция</w:t>
      </w:r>
      <w:r w:rsidRPr="004B2574">
        <w:rPr>
          <w:sz w:val="28"/>
          <w:szCs w:val="28"/>
        </w:rPr>
        <w:t>, ломаться здесь абсолютно нечему.</w:t>
      </w:r>
      <w:r w:rsidRPr="004B2574">
        <w:t xml:space="preserve"> </w:t>
      </w:r>
    </w:p>
    <w:p w:rsidR="004B2574" w:rsidRDefault="004B2574" w:rsidP="004B2574">
      <w:pPr>
        <w:pStyle w:val="a4"/>
        <w:spacing w:line="360" w:lineRule="auto"/>
        <w:ind w:left="0" w:firstLine="567"/>
        <w:jc w:val="both"/>
        <w:rPr>
          <w:sz w:val="28"/>
          <w:szCs w:val="28"/>
        </w:rPr>
      </w:pPr>
      <w:r w:rsidRPr="004B2574">
        <w:rPr>
          <w:noProof/>
          <w:sz w:val="28"/>
          <w:szCs w:val="28"/>
        </w:rPr>
        <w:lastRenderedPageBreak/>
        <w:drawing>
          <wp:inline distT="0" distB="0" distL="0" distR="0">
            <wp:extent cx="3467100" cy="2669667"/>
            <wp:effectExtent l="0" t="0" r="0" b="0"/>
            <wp:docPr id="2" name="Рисунок 2" descr="https://avatars.mds.yandex.net/get-zen_doc/1863556/pub_5e31904cb1a27411f042d262_5e319057d5678042d8889652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863556/pub_5e31904cb1a27411f042d262_5e319057d5678042d8889652/scale_24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321" cy="2672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574" w:rsidRPr="004B2574" w:rsidRDefault="004B2574" w:rsidP="003C220C">
      <w:pPr>
        <w:pStyle w:val="a4"/>
        <w:spacing w:line="360" w:lineRule="auto"/>
        <w:ind w:left="0" w:firstLine="567"/>
        <w:jc w:val="both"/>
        <w:rPr>
          <w:b/>
          <w:sz w:val="28"/>
          <w:szCs w:val="28"/>
        </w:rPr>
      </w:pPr>
      <w:r w:rsidRPr="004B2574">
        <w:rPr>
          <w:b/>
          <w:sz w:val="28"/>
          <w:szCs w:val="28"/>
        </w:rPr>
        <w:t xml:space="preserve">Винтовой </w:t>
      </w:r>
      <w:proofErr w:type="spellStart"/>
      <w:r w:rsidRPr="004B2574">
        <w:rPr>
          <w:b/>
          <w:sz w:val="28"/>
          <w:szCs w:val="28"/>
        </w:rPr>
        <w:t>электрододержатель</w:t>
      </w:r>
      <w:proofErr w:type="spellEnd"/>
    </w:p>
    <w:p w:rsidR="004B2574" w:rsidRDefault="004B2574" w:rsidP="004B2574">
      <w:pPr>
        <w:pStyle w:val="a4"/>
        <w:spacing w:line="360" w:lineRule="auto"/>
        <w:ind w:left="0" w:firstLine="567"/>
        <w:jc w:val="both"/>
        <w:rPr>
          <w:sz w:val="28"/>
          <w:szCs w:val="28"/>
        </w:rPr>
      </w:pPr>
      <w:r w:rsidRPr="004B2574">
        <w:rPr>
          <w:sz w:val="28"/>
          <w:szCs w:val="28"/>
        </w:rPr>
        <w:t xml:space="preserve">На вид, винтовой </w:t>
      </w:r>
      <w:proofErr w:type="spellStart"/>
      <w:r w:rsidRPr="004B2574">
        <w:rPr>
          <w:sz w:val="28"/>
          <w:szCs w:val="28"/>
        </w:rPr>
        <w:t>держак</w:t>
      </w:r>
      <w:proofErr w:type="spellEnd"/>
      <w:r w:rsidRPr="004B2574">
        <w:rPr>
          <w:sz w:val="28"/>
          <w:szCs w:val="28"/>
        </w:rPr>
        <w:t>, имеет полностью закрытый корпус с небольшим отверстием снаружи, которое предназначено для фиксации электродов. Крепление происходит при помощи винта, который прижимает электрод внутри корпуса.</w:t>
      </w:r>
      <w:r>
        <w:rPr>
          <w:sz w:val="28"/>
          <w:szCs w:val="28"/>
        </w:rPr>
        <w:t xml:space="preserve"> В</w:t>
      </w:r>
      <w:r w:rsidRPr="004B2574">
        <w:rPr>
          <w:sz w:val="28"/>
          <w:szCs w:val="28"/>
        </w:rPr>
        <w:t xml:space="preserve">интовые </w:t>
      </w:r>
      <w:proofErr w:type="spellStart"/>
      <w:r w:rsidRPr="004B2574">
        <w:rPr>
          <w:sz w:val="28"/>
          <w:szCs w:val="28"/>
        </w:rPr>
        <w:t>электрододержатели</w:t>
      </w:r>
      <w:proofErr w:type="spellEnd"/>
      <w:r w:rsidRPr="004B2574">
        <w:rPr>
          <w:sz w:val="28"/>
          <w:szCs w:val="28"/>
        </w:rPr>
        <w:t xml:space="preserve"> имеют несколько минусов: крепление винта часто ослабевает, электрод можно установить только в перпендикулярном положении. Все это существенно усложняет проведение сварочных работ.</w:t>
      </w:r>
      <w:r w:rsidRPr="004B2574">
        <w:rPr>
          <w:noProof/>
          <w:sz w:val="28"/>
          <w:szCs w:val="28"/>
        </w:rPr>
        <w:drawing>
          <wp:inline distT="0" distB="0" distL="0" distR="0">
            <wp:extent cx="4800600" cy="1928241"/>
            <wp:effectExtent l="0" t="0" r="0" b="0"/>
            <wp:docPr id="3" name="Рисунок 3" descr="https://avatars.mds.yandex.net/get-zen_doc/1712061/pub_5e31904cb1a27411f042d262_5e3190579b2c49359f7c7f60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zen_doc/1712061/pub_5e31904cb1a27411f042d262_5e3190579b2c49359f7c7f60/scale_24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509" cy="1931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20C" w:rsidRPr="003C220C" w:rsidRDefault="00236178" w:rsidP="00236178">
      <w:pPr>
        <w:pStyle w:val="a4"/>
        <w:numPr>
          <w:ilvl w:val="0"/>
          <w:numId w:val="2"/>
        </w:numPr>
        <w:spacing w:line="360" w:lineRule="auto"/>
        <w:ind w:left="0" w:firstLine="567"/>
        <w:jc w:val="both"/>
        <w:rPr>
          <w:b/>
          <w:sz w:val="28"/>
          <w:szCs w:val="28"/>
        </w:rPr>
      </w:pPr>
      <w:r w:rsidRPr="00236178">
        <w:rPr>
          <w:b/>
          <w:sz w:val="28"/>
          <w:szCs w:val="28"/>
        </w:rPr>
        <w:t>Кабели и сварочные провода</w:t>
      </w:r>
      <w:r w:rsidRPr="00236178">
        <w:rPr>
          <w:sz w:val="28"/>
          <w:szCs w:val="28"/>
        </w:rPr>
        <w:t xml:space="preserve"> необходимы</w:t>
      </w:r>
      <w:r>
        <w:rPr>
          <w:sz w:val="28"/>
          <w:szCs w:val="28"/>
        </w:rPr>
        <w:t xml:space="preserve"> для подвода тока от источника питания к </w:t>
      </w:r>
      <w:proofErr w:type="spellStart"/>
      <w:r>
        <w:rPr>
          <w:sz w:val="28"/>
          <w:szCs w:val="28"/>
        </w:rPr>
        <w:t>электрододержателю</w:t>
      </w:r>
      <w:proofErr w:type="spellEnd"/>
      <w:r>
        <w:rPr>
          <w:sz w:val="28"/>
          <w:szCs w:val="28"/>
        </w:rPr>
        <w:t xml:space="preserve"> и изделию. Кабели изготавливают гибкими по установленным нормативам согласно ПУЭ. </w:t>
      </w:r>
      <w:proofErr w:type="spellStart"/>
      <w:r>
        <w:rPr>
          <w:sz w:val="28"/>
          <w:szCs w:val="28"/>
        </w:rPr>
        <w:t>Электрододержатели</w:t>
      </w:r>
      <w:proofErr w:type="spellEnd"/>
      <w:r>
        <w:rPr>
          <w:sz w:val="28"/>
          <w:szCs w:val="28"/>
        </w:rPr>
        <w:t xml:space="preserve"> присоединяются к гибкому медному кабелю марки ПРГД или ПРГДО. </w:t>
      </w:r>
    </w:p>
    <w:p w:rsidR="00236178" w:rsidRDefault="003C220C" w:rsidP="003C220C">
      <w:pPr>
        <w:pStyle w:val="a4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Сварочный провод, подводящий ток к </w:t>
      </w:r>
      <w:proofErr w:type="spellStart"/>
      <w:r>
        <w:rPr>
          <w:sz w:val="28"/>
          <w:szCs w:val="28"/>
        </w:rPr>
        <w:t>электрододержателю</w:t>
      </w:r>
      <w:proofErr w:type="spellEnd"/>
      <w:r>
        <w:rPr>
          <w:sz w:val="28"/>
          <w:szCs w:val="28"/>
        </w:rPr>
        <w:t xml:space="preserve">, должен обладать высокой гибкостью для облегчения манипуляции с электродом. К </w:t>
      </w:r>
      <w:proofErr w:type="spellStart"/>
      <w:r>
        <w:rPr>
          <w:sz w:val="28"/>
          <w:szCs w:val="28"/>
        </w:rPr>
        <w:t>электрододержателю</w:t>
      </w:r>
      <w:proofErr w:type="spellEnd"/>
      <w:r>
        <w:rPr>
          <w:sz w:val="28"/>
          <w:szCs w:val="28"/>
        </w:rPr>
        <w:t xml:space="preserve"> должен быть подключён гибкий медный провод марки ПРГД </w:t>
      </w:r>
      <w:r>
        <w:rPr>
          <w:sz w:val="28"/>
          <w:szCs w:val="28"/>
        </w:rPr>
        <w:lastRenderedPageBreak/>
        <w:t>длиной не менее 3 м. Применять провод длиной более 30м не рекомендуется, т.к. это вызывает значительное падение напряжения в сварочной цепи. Высокая гибкость сварочных проводов ПРГДО достигается за счёт тонкой оболочки из качественной резины.</w:t>
      </w:r>
    </w:p>
    <w:p w:rsidR="003C220C" w:rsidRPr="003C220C" w:rsidRDefault="003C220C" w:rsidP="003C220C">
      <w:pPr>
        <w:pStyle w:val="a4"/>
        <w:numPr>
          <w:ilvl w:val="0"/>
          <w:numId w:val="2"/>
        </w:numPr>
        <w:spacing w:line="360" w:lineRule="auto"/>
        <w:ind w:left="0" w:firstLine="567"/>
        <w:jc w:val="both"/>
        <w:rPr>
          <w:b/>
          <w:sz w:val="28"/>
          <w:szCs w:val="28"/>
        </w:rPr>
      </w:pPr>
      <w:r w:rsidRPr="003C220C">
        <w:rPr>
          <w:b/>
          <w:sz w:val="28"/>
          <w:szCs w:val="28"/>
        </w:rPr>
        <w:t xml:space="preserve">Токоподводящий провод </w:t>
      </w:r>
      <w:r>
        <w:rPr>
          <w:sz w:val="28"/>
          <w:szCs w:val="28"/>
        </w:rPr>
        <w:t>соединяется с изделием через специальные зажимы. Токоподводящие зажимы:</w:t>
      </w:r>
    </w:p>
    <w:p w:rsidR="003C220C" w:rsidRPr="003C220C" w:rsidRDefault="003C220C" w:rsidP="003C220C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3C220C">
        <w:rPr>
          <w:sz w:val="28"/>
          <w:szCs w:val="28"/>
        </w:rPr>
        <w:t>ыстродействующий с пружинным зажимом;</w:t>
      </w:r>
    </w:p>
    <w:p w:rsidR="003C220C" w:rsidRPr="003C220C" w:rsidRDefault="003C220C" w:rsidP="003C220C">
      <w:pPr>
        <w:pStyle w:val="a4"/>
        <w:numPr>
          <w:ilvl w:val="0"/>
          <w:numId w:val="3"/>
        </w:num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 винтовым зажимом;</w:t>
      </w:r>
    </w:p>
    <w:p w:rsidR="003C220C" w:rsidRPr="003C220C" w:rsidRDefault="003C220C" w:rsidP="003C220C">
      <w:pPr>
        <w:pStyle w:val="a4"/>
        <w:numPr>
          <w:ilvl w:val="0"/>
          <w:numId w:val="3"/>
        </w:num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 винтовой струбциной.</w:t>
      </w:r>
    </w:p>
    <w:p w:rsidR="003C220C" w:rsidRDefault="003C220C" w:rsidP="003C220C">
      <w:pPr>
        <w:spacing w:line="360" w:lineRule="auto"/>
        <w:jc w:val="center"/>
        <w:rPr>
          <w:b/>
          <w:sz w:val="28"/>
          <w:szCs w:val="28"/>
        </w:rPr>
      </w:pPr>
      <w:r w:rsidRPr="003C220C">
        <w:rPr>
          <w:noProof/>
        </w:rPr>
        <w:drawing>
          <wp:inline distT="0" distB="0" distL="0" distR="0">
            <wp:extent cx="3400425" cy="2320925"/>
            <wp:effectExtent l="0" t="0" r="0" b="3175"/>
            <wp:docPr id="4" name="Рисунок 4" descr="http://optima-tools.ru/images/cms/data/20180503/6fb1ab192544bf2a34a1696223ad1d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optima-tools.ru/images/cms/data/20180503/6fb1ab192544bf2a34a1696223ad1df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883" cy="2328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740" w:rsidRDefault="000A4740" w:rsidP="000A474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Инструменты: </w:t>
      </w:r>
    </w:p>
    <w:p w:rsidR="000A4740" w:rsidRPr="000A4740" w:rsidRDefault="000A4740" w:rsidP="000A4740">
      <w:pPr>
        <w:pStyle w:val="a4"/>
        <w:numPr>
          <w:ilvl w:val="0"/>
          <w:numId w:val="4"/>
        </w:num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>металлическая щётка для зачистки кромок перед сваркой и удаления остатков шлака после сварки;</w:t>
      </w:r>
    </w:p>
    <w:p w:rsidR="000A4740" w:rsidRPr="000A4740" w:rsidRDefault="000A4740" w:rsidP="000A4740">
      <w:pPr>
        <w:pStyle w:val="a4"/>
        <w:numPr>
          <w:ilvl w:val="0"/>
          <w:numId w:val="4"/>
        </w:num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молоток – </w:t>
      </w:r>
      <w:proofErr w:type="spellStart"/>
      <w:r>
        <w:rPr>
          <w:sz w:val="28"/>
          <w:szCs w:val="28"/>
        </w:rPr>
        <w:t>шлакоотделитель</w:t>
      </w:r>
      <w:proofErr w:type="spellEnd"/>
      <w:r>
        <w:rPr>
          <w:sz w:val="28"/>
          <w:szCs w:val="28"/>
        </w:rPr>
        <w:t xml:space="preserve"> для удаления шлаковой корки;</w:t>
      </w:r>
    </w:p>
    <w:p w:rsidR="000A4740" w:rsidRPr="000A4740" w:rsidRDefault="000A4740" w:rsidP="000A4740">
      <w:pPr>
        <w:pStyle w:val="a4"/>
        <w:numPr>
          <w:ilvl w:val="0"/>
          <w:numId w:val="4"/>
        </w:num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>зубило – обрубка шлака, клеймения шва;</w:t>
      </w:r>
    </w:p>
    <w:p w:rsidR="000A4740" w:rsidRPr="000A4740" w:rsidRDefault="000A4740" w:rsidP="000A4740">
      <w:pPr>
        <w:pStyle w:val="a4"/>
        <w:numPr>
          <w:ilvl w:val="0"/>
          <w:numId w:val="4"/>
        </w:num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>шаблоны для проверки размеров швов;</w:t>
      </w:r>
    </w:p>
    <w:p w:rsidR="000A4740" w:rsidRPr="000A4740" w:rsidRDefault="000A4740" w:rsidP="000A4740">
      <w:pPr>
        <w:pStyle w:val="a4"/>
        <w:numPr>
          <w:ilvl w:val="0"/>
          <w:numId w:val="4"/>
        </w:num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>рулетка, угольник, чертилка и др.</w:t>
      </w:r>
    </w:p>
    <w:sectPr w:rsidR="000A4740" w:rsidRPr="000A4740" w:rsidSect="00347F2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96BA4"/>
    <w:multiLevelType w:val="hybridMultilevel"/>
    <w:tmpl w:val="8452B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F51504"/>
    <w:multiLevelType w:val="hybridMultilevel"/>
    <w:tmpl w:val="CEA41D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8AC1B81"/>
    <w:multiLevelType w:val="hybridMultilevel"/>
    <w:tmpl w:val="7D0A5AA2"/>
    <w:lvl w:ilvl="0" w:tplc="F36C2CD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D6800E7"/>
    <w:multiLevelType w:val="hybridMultilevel"/>
    <w:tmpl w:val="97F8A2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B9B"/>
    <w:rsid w:val="000A4740"/>
    <w:rsid w:val="00196291"/>
    <w:rsid w:val="0021336A"/>
    <w:rsid w:val="00236178"/>
    <w:rsid w:val="00347F24"/>
    <w:rsid w:val="003C220C"/>
    <w:rsid w:val="00443B9B"/>
    <w:rsid w:val="004B2574"/>
    <w:rsid w:val="00FD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FDC71"/>
  <w15:chartTrackingRefBased/>
  <w15:docId w15:val="{689A763E-5440-4E60-95D7-FD198AFD6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F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7F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B25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malykhgylnaz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Малых_Г</dc:creator>
  <cp:keywords/>
  <dc:description/>
  <cp:lastModifiedBy>Малых_Г</cp:lastModifiedBy>
  <cp:revision>4</cp:revision>
  <dcterms:created xsi:type="dcterms:W3CDTF">2020-04-13T12:43:00Z</dcterms:created>
  <dcterms:modified xsi:type="dcterms:W3CDTF">2020-04-14T13:48:00Z</dcterms:modified>
</cp:coreProperties>
</file>