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63B5" w:rsidRDefault="00BC63B5" w:rsidP="00BC63B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ТСП -41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задание по математике на 23.04.20</w:t>
      </w:r>
    </w:p>
    <w:p w:rsidR="00BC63B5" w:rsidRDefault="00BC63B5" w:rsidP="00BC63B5">
      <w:pPr>
        <w:rPr>
          <w:rFonts w:ascii="Times New Roman" w:hAnsi="Times New Roman" w:cs="Times New Roman"/>
          <w:sz w:val="28"/>
          <w:szCs w:val="28"/>
        </w:rPr>
      </w:pPr>
    </w:p>
    <w:p w:rsidR="00BC63B5" w:rsidRDefault="00BC63B5" w:rsidP="00BC63B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Задания выполнить в рабочих тетрадях. Скан  работы отправить на почту </w:t>
      </w:r>
      <w:hyperlink r:id="rId4" w:history="1">
        <w:r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marina</w:t>
        </w:r>
        <w:r>
          <w:rPr>
            <w:rStyle w:val="a3"/>
            <w:rFonts w:ascii="Times New Roman" w:hAnsi="Times New Roman" w:cs="Times New Roman"/>
            <w:b/>
            <w:sz w:val="28"/>
            <w:szCs w:val="28"/>
          </w:rPr>
          <w:t>.-2277@</w:t>
        </w:r>
        <w:r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mail</w:t>
        </w:r>
        <w:r>
          <w:rPr>
            <w:rStyle w:val="a3"/>
            <w:rFonts w:ascii="Times New Roman" w:hAnsi="Times New Roman" w:cs="Times New Roman"/>
            <w:b/>
            <w:sz w:val="28"/>
            <w:szCs w:val="28"/>
          </w:rPr>
          <w:t>.</w:t>
        </w:r>
        <w:proofErr w:type="spellStart"/>
        <w:r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ru</w:t>
        </w:r>
        <w:proofErr w:type="spellEnd"/>
      </w:hyperlink>
    </w:p>
    <w:p w:rsidR="00BC63B5" w:rsidRDefault="00BC63B5" w:rsidP="00BC63B5">
      <w:pPr>
        <w:rPr>
          <w:rFonts w:ascii="Times New Roman" w:hAnsi="Times New Roman" w:cs="Times New Roman"/>
          <w:b/>
          <w:sz w:val="28"/>
          <w:szCs w:val="28"/>
        </w:rPr>
      </w:pPr>
    </w:p>
    <w:p w:rsidR="00BC63B5" w:rsidRDefault="00BC63B5" w:rsidP="00BC63B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 занятия: Практическая работа №121-122 «Объём призмы и цилиндра»</w:t>
      </w:r>
    </w:p>
    <w:p w:rsidR="00BC63B5" w:rsidRDefault="00BC63B5" w:rsidP="00BC63B5">
      <w:pPr>
        <w:rPr>
          <w:rFonts w:ascii="Times New Roman" w:hAnsi="Times New Roman" w:cs="Times New Roman"/>
          <w:sz w:val="28"/>
          <w:szCs w:val="28"/>
        </w:rPr>
      </w:pPr>
    </w:p>
    <w:p w:rsidR="00BC63B5" w:rsidRDefault="00BC63B5" w:rsidP="00BC63B5">
      <w:pPr>
        <w:rPr>
          <w:rFonts w:ascii="Times New Roman" w:hAnsi="Times New Roman" w:cs="Times New Roman"/>
          <w:sz w:val="28"/>
          <w:szCs w:val="28"/>
        </w:rPr>
      </w:pPr>
    </w:p>
    <w:p w:rsidR="00BC63B5" w:rsidRDefault="00BC63B5" w:rsidP="00BC63B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1.Повторить тему «Объём призмы. Объём цилиндра».</w:t>
      </w:r>
    </w:p>
    <w:p w:rsidR="00BC63B5" w:rsidRDefault="00BC63B5" w:rsidP="00BC63B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2.Выполнить практическую работу по вариантам</w:t>
      </w:r>
    </w:p>
    <w:p w:rsidR="00BC63B5" w:rsidRDefault="00BC63B5" w:rsidP="00BC63B5">
      <w:pPr>
        <w:pStyle w:val="a5"/>
        <w:ind w:firstLine="708"/>
        <w:jc w:val="center"/>
        <w:rPr>
          <w:rFonts w:ascii="Times New Roman" w:hAnsi="Times New Roman"/>
          <w:b/>
          <w:sz w:val="28"/>
          <w:szCs w:val="28"/>
        </w:rPr>
      </w:pPr>
    </w:p>
    <w:p w:rsidR="00BC63B5" w:rsidRDefault="00BC63B5" w:rsidP="00BC63B5">
      <w:pPr>
        <w:pStyle w:val="a5"/>
        <w:ind w:firstLine="708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Методические указания</w:t>
      </w:r>
    </w:p>
    <w:p w:rsidR="00BC63B5" w:rsidRDefault="00BC63B5" w:rsidP="00BC63B5">
      <w:pPr>
        <w:spacing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Теоретический материал</w:t>
      </w:r>
    </w:p>
    <w:p w:rsidR="00BC63B5" w:rsidRDefault="00BC63B5" w:rsidP="00BC63B5">
      <w:pPr>
        <w:spacing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</w:r>
    </w:p>
    <w:p w:rsidR="00BC63B5" w:rsidRDefault="00BC63B5" w:rsidP="00BC63B5">
      <w:pPr>
        <w:spacing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</w:r>
      <w:r>
        <w:rPr>
          <w:noProof/>
          <w:lang w:eastAsia="ru-RU"/>
        </w:rPr>
        <w:drawing>
          <wp:inline distT="0" distB="0" distL="0" distR="0">
            <wp:extent cx="3581400" cy="1981200"/>
            <wp:effectExtent l="0" t="0" r="0" b="0"/>
            <wp:docPr id="4" name="Рисунок 4" descr="https://fs00.infourok.ru/images/doc/261/265899/2/img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97" descr="https://fs00.infourok.ru/images/doc/261/265899/2/img1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500" b="157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1400" cy="198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524500" cy="2314575"/>
            <wp:effectExtent l="0" t="0" r="0" b="9525"/>
            <wp:docPr id="3" name="Рисунок 3" descr="http://images.myshared.ru/6/545607/slide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91" descr="http://images.myshared.ru/6/545607/slide_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40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0" cy="2314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63B5" w:rsidRDefault="00BC63B5" w:rsidP="00BC63B5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BC63B5" w:rsidRDefault="00BC63B5" w:rsidP="00BC63B5">
      <w:pPr>
        <w:spacing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Примеры задач.</w:t>
      </w:r>
    </w:p>
    <w:p w:rsidR="00BC63B5" w:rsidRDefault="00BC63B5" w:rsidP="00BC63B5">
      <w:pPr>
        <w:spacing w:line="240" w:lineRule="auto"/>
        <w:rPr>
          <w:rFonts w:ascii="Times New Roman" w:hAnsi="Times New Roman"/>
          <w:b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133850" cy="2009775"/>
            <wp:effectExtent l="0" t="0" r="0" b="9525"/>
            <wp:docPr id="2" name="Рисунок 2" descr="https://fs00.urokimatematiki.ru/jpg/video_geometria_11.24.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94" descr="https://fs00.urokimatematiki.ru/jpg/video_geometria_11.24.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820" b="176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3850" cy="2009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63B5" w:rsidRDefault="00BC63B5" w:rsidP="00BC63B5">
      <w:pPr>
        <w:spacing w:line="240" w:lineRule="auto"/>
        <w:rPr>
          <w:rFonts w:ascii="Times New Roman" w:hAnsi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4248150" cy="5172075"/>
            <wp:effectExtent l="0" t="0" r="0" b="9525"/>
            <wp:docPr id="1" name="Рисунок 1" descr="https://reshalovo.com/images/18/183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00" descr="https://reshalovo.com/images/18/1833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8150" cy="517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63B5" w:rsidRDefault="00BC63B5" w:rsidP="00BC63B5">
      <w:pPr>
        <w:jc w:val="center"/>
        <w:rPr>
          <w:rFonts w:ascii="Times New Roman" w:hAnsi="Times New Roman"/>
          <w:b/>
          <w:sz w:val="28"/>
          <w:szCs w:val="28"/>
        </w:rPr>
      </w:pPr>
    </w:p>
    <w:p w:rsidR="00BC63B5" w:rsidRDefault="00BC63B5" w:rsidP="00BC63B5">
      <w:pPr>
        <w:jc w:val="center"/>
        <w:rPr>
          <w:rFonts w:ascii="Times New Roman" w:hAnsi="Times New Roman"/>
          <w:b/>
          <w:sz w:val="28"/>
          <w:szCs w:val="28"/>
        </w:rPr>
      </w:pPr>
    </w:p>
    <w:p w:rsidR="00BC63B5" w:rsidRDefault="00BC63B5" w:rsidP="00BC63B5">
      <w:pPr>
        <w:jc w:val="center"/>
        <w:rPr>
          <w:rFonts w:ascii="Times New Roman" w:hAnsi="Times New Roman"/>
          <w:b/>
          <w:sz w:val="28"/>
          <w:szCs w:val="28"/>
        </w:rPr>
      </w:pPr>
    </w:p>
    <w:p w:rsidR="00BC63B5" w:rsidRDefault="00BC63B5" w:rsidP="00BC63B5">
      <w:pPr>
        <w:jc w:val="center"/>
        <w:rPr>
          <w:rFonts w:ascii="Times New Roman" w:hAnsi="Times New Roman"/>
          <w:b/>
          <w:sz w:val="28"/>
          <w:szCs w:val="28"/>
        </w:rPr>
      </w:pPr>
    </w:p>
    <w:p w:rsidR="00BC63B5" w:rsidRDefault="00BC63B5" w:rsidP="00BC63B5">
      <w:pPr>
        <w:jc w:val="center"/>
        <w:rPr>
          <w:rFonts w:ascii="Times New Roman" w:hAnsi="Times New Roman"/>
          <w:b/>
          <w:sz w:val="28"/>
          <w:szCs w:val="28"/>
        </w:rPr>
      </w:pPr>
    </w:p>
    <w:p w:rsidR="00BC63B5" w:rsidRDefault="00BC63B5" w:rsidP="00BC63B5">
      <w:pPr>
        <w:jc w:val="center"/>
        <w:rPr>
          <w:rFonts w:ascii="Times New Roman" w:hAnsi="Times New Roman"/>
          <w:b/>
          <w:sz w:val="28"/>
          <w:szCs w:val="28"/>
        </w:rPr>
      </w:pPr>
    </w:p>
    <w:p w:rsidR="00BC63B5" w:rsidRDefault="00BC63B5" w:rsidP="00BC63B5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Задания практической работы</w:t>
      </w:r>
    </w:p>
    <w:p w:rsidR="00BC63B5" w:rsidRDefault="00BC63B5" w:rsidP="00BC63B5">
      <w:pPr>
        <w:ind w:left="284" w:hanging="284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Вариант 1</w:t>
      </w:r>
    </w:p>
    <w:p w:rsidR="00BC63B5" w:rsidRDefault="00BC63B5" w:rsidP="00BC63B5">
      <w:pPr>
        <w:ind w:left="284" w:hanging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1.Основанием прямой треугольной призмы служит прямоугольный треугольник с катетами 6 и 5, боковое ребро равно 4. Найдите объём призмы.</w:t>
      </w:r>
    </w:p>
    <w:p w:rsidR="00BC63B5" w:rsidRDefault="00BC63B5" w:rsidP="00BC63B5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2.Осевое сечение цилиндра - квадрат. Площадь основания равна 1. </w:t>
      </w:r>
      <w:proofErr w:type="gramStart"/>
      <w:r>
        <w:rPr>
          <w:rFonts w:ascii="Times New Roman" w:hAnsi="Times New Roman"/>
          <w:sz w:val="28"/>
          <w:szCs w:val="28"/>
        </w:rPr>
        <w:t>Найти  объем</w:t>
      </w:r>
      <w:proofErr w:type="gramEnd"/>
      <w:r>
        <w:rPr>
          <w:rFonts w:ascii="Times New Roman" w:hAnsi="Times New Roman"/>
          <w:sz w:val="28"/>
          <w:szCs w:val="28"/>
        </w:rPr>
        <w:t xml:space="preserve"> цилиндра. </w:t>
      </w:r>
    </w:p>
    <w:p w:rsidR="00BC63B5" w:rsidRDefault="00BC63B5" w:rsidP="00BC63B5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3.Площадь осевого сечения цилиндра равна 4 м2.  </w:t>
      </w:r>
      <w:proofErr w:type="gramStart"/>
      <w:r>
        <w:rPr>
          <w:rFonts w:ascii="Times New Roman" w:hAnsi="Times New Roman"/>
          <w:sz w:val="28"/>
          <w:szCs w:val="28"/>
        </w:rPr>
        <w:t>Найдите  объем</w:t>
      </w:r>
      <w:proofErr w:type="gramEnd"/>
      <w:r>
        <w:rPr>
          <w:rFonts w:ascii="Times New Roman" w:hAnsi="Times New Roman"/>
          <w:sz w:val="28"/>
          <w:szCs w:val="28"/>
        </w:rPr>
        <w:t xml:space="preserve"> цилиндра. </w:t>
      </w:r>
    </w:p>
    <w:p w:rsidR="00BC63B5" w:rsidRDefault="00BC63B5" w:rsidP="00BC63B5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</w:t>
      </w:r>
      <w:proofErr w:type="gramStart"/>
      <w:r>
        <w:rPr>
          <w:rFonts w:ascii="Times New Roman" w:hAnsi="Times New Roman"/>
          <w:sz w:val="28"/>
          <w:szCs w:val="28"/>
        </w:rPr>
        <w:t>№  663</w:t>
      </w:r>
      <w:proofErr w:type="gramEnd"/>
      <w:r>
        <w:rPr>
          <w:rFonts w:ascii="Times New Roman" w:hAnsi="Times New Roman"/>
          <w:sz w:val="28"/>
          <w:szCs w:val="28"/>
        </w:rPr>
        <w:t xml:space="preserve">(а) ( учебник Геометрия 10-11, </w:t>
      </w:r>
      <w:proofErr w:type="spellStart"/>
      <w:r>
        <w:rPr>
          <w:rFonts w:ascii="Times New Roman" w:hAnsi="Times New Roman"/>
          <w:sz w:val="28"/>
          <w:szCs w:val="28"/>
        </w:rPr>
        <w:t>Л.С.Атанасян</w:t>
      </w:r>
      <w:proofErr w:type="spellEnd"/>
      <w:r>
        <w:rPr>
          <w:rFonts w:ascii="Times New Roman" w:hAnsi="Times New Roman"/>
          <w:sz w:val="28"/>
          <w:szCs w:val="28"/>
        </w:rPr>
        <w:t>)</w:t>
      </w:r>
    </w:p>
    <w:p w:rsidR="00BC63B5" w:rsidRDefault="00BC63B5" w:rsidP="00BC63B5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Вариант 2</w:t>
      </w:r>
    </w:p>
    <w:p w:rsidR="00BC63B5" w:rsidRDefault="00BC63B5" w:rsidP="00BC63B5">
      <w:pPr>
        <w:rPr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>1.Основанием прямой треугольной призмы является прямоугольный треугольник с катетами 2 и 3, боковое ребро равно 6. Найдите объём призмы.</w:t>
      </w:r>
    </w:p>
    <w:p w:rsidR="00BC63B5" w:rsidRDefault="00BC63B5" w:rsidP="00BC63B5">
      <w:pPr>
        <w:tabs>
          <w:tab w:val="left" w:pos="2970"/>
        </w:tabs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2.Основание прямой призмы – </w:t>
      </w:r>
      <w:proofErr w:type="gramStart"/>
      <w:r>
        <w:rPr>
          <w:rFonts w:ascii="Times New Roman" w:hAnsi="Times New Roman"/>
          <w:bCs/>
          <w:sz w:val="28"/>
          <w:szCs w:val="28"/>
        </w:rPr>
        <w:t>квадрат  со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стороной  2 см, высота 6 см. Найдите объем призмы.</w:t>
      </w:r>
    </w:p>
    <w:p w:rsidR="00BC63B5" w:rsidRDefault="00BC63B5" w:rsidP="00BC63B5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3.Радиус основания цилиндра равен 2 </w:t>
      </w:r>
      <w:proofErr w:type="gramStart"/>
      <w:r>
        <w:rPr>
          <w:rFonts w:ascii="Times New Roman" w:hAnsi="Times New Roman"/>
          <w:sz w:val="28"/>
          <w:szCs w:val="28"/>
        </w:rPr>
        <w:t>м,  высота</w:t>
      </w:r>
      <w:proofErr w:type="gramEnd"/>
      <w:r>
        <w:rPr>
          <w:rFonts w:ascii="Times New Roman" w:hAnsi="Times New Roman"/>
          <w:sz w:val="28"/>
          <w:szCs w:val="28"/>
        </w:rPr>
        <w:t xml:space="preserve"> - 3 м. Найдите  объем цилиндра.</w:t>
      </w:r>
    </w:p>
    <w:p w:rsidR="00BC63B5" w:rsidRDefault="00BC63B5" w:rsidP="00BC63B5">
      <w:pPr>
        <w:pStyle w:val="1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4.Осевым сечением цилиндра является квадрат, диагональ которого равна </w:t>
      </w:r>
      <w:r>
        <w:rPr>
          <w:rFonts w:ascii="Times New Roman" w:hAnsi="Times New Roman"/>
          <w:position w:val="-6"/>
          <w:sz w:val="28"/>
          <w:szCs w:val="28"/>
        </w:rPr>
        <w:object w:dxaOrig="465" w:dyaOrig="34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9" type="#_x0000_t75" style="width:23.25pt;height:17.25pt" o:ole="">
            <v:imagedata r:id="rId9" o:title=""/>
          </v:shape>
          <o:OLEObject Type="Embed" ProgID="Equation.3" ShapeID="_x0000_i1029" DrawAspect="Content" ObjectID="_1649058925" r:id="rId10"/>
        </w:object>
      </w:r>
      <w:r>
        <w:rPr>
          <w:rFonts w:ascii="Times New Roman" w:hAnsi="Times New Roman"/>
          <w:i/>
          <w:sz w:val="28"/>
          <w:szCs w:val="28"/>
        </w:rPr>
        <w:t>см</w:t>
      </w:r>
      <w:r>
        <w:rPr>
          <w:rFonts w:ascii="Times New Roman" w:hAnsi="Times New Roman"/>
          <w:sz w:val="28"/>
          <w:szCs w:val="28"/>
        </w:rPr>
        <w:t>. Найдите объем цилиндра</w:t>
      </w:r>
    </w:p>
    <w:p w:rsidR="00BC63B5" w:rsidRDefault="00BC63B5" w:rsidP="00BC63B5">
      <w:pPr>
        <w:spacing w:line="30" w:lineRule="atLeast"/>
        <w:rPr>
          <w:sz w:val="28"/>
          <w:szCs w:val="28"/>
        </w:rPr>
      </w:pPr>
    </w:p>
    <w:p w:rsidR="00BC63B5" w:rsidRDefault="00BC63B5" w:rsidP="00BC63B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Критерии оценивания</w:t>
      </w:r>
    </w:p>
    <w:p w:rsidR="00BC63B5" w:rsidRDefault="00BC63B5" w:rsidP="00BC63B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«3»-верно выполнено 3 задания</w:t>
      </w:r>
    </w:p>
    <w:p w:rsidR="00BC63B5" w:rsidRDefault="00BC63B5" w:rsidP="00BC63B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«4»-выполнено 4 задания, есть недочёты</w:t>
      </w:r>
    </w:p>
    <w:p w:rsidR="00BC63B5" w:rsidRDefault="00BC63B5" w:rsidP="00BC63B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«5»-верно выполнено 4 задания</w:t>
      </w:r>
    </w:p>
    <w:p w:rsidR="00061371" w:rsidRDefault="00061371"/>
    <w:sectPr w:rsidR="000613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63B5"/>
    <w:rsid w:val="00061371"/>
    <w:rsid w:val="00BC63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412FAA"/>
  <w15:chartTrackingRefBased/>
  <w15:docId w15:val="{EFABEDFC-E9FD-427B-BA44-5807B6B08D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63B5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C63B5"/>
    <w:rPr>
      <w:color w:val="0563C1" w:themeColor="hyperlink"/>
      <w:u w:val="single"/>
    </w:rPr>
  </w:style>
  <w:style w:type="character" w:customStyle="1" w:styleId="a4">
    <w:name w:val="Без интервала Знак"/>
    <w:basedOn w:val="a0"/>
    <w:link w:val="a5"/>
    <w:uiPriority w:val="99"/>
    <w:locked/>
    <w:rsid w:val="00BC63B5"/>
  </w:style>
  <w:style w:type="paragraph" w:styleId="a5">
    <w:name w:val="No Spacing"/>
    <w:link w:val="a4"/>
    <w:uiPriority w:val="99"/>
    <w:qFormat/>
    <w:rsid w:val="00BC63B5"/>
    <w:pPr>
      <w:spacing w:after="0" w:line="240" w:lineRule="auto"/>
    </w:pPr>
  </w:style>
  <w:style w:type="paragraph" w:customStyle="1" w:styleId="1">
    <w:name w:val="Абзац списка1"/>
    <w:basedOn w:val="a"/>
    <w:rsid w:val="00BC63B5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34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gif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oleObject" Target="embeddings/oleObject1.bin"/><Relationship Id="rId4" Type="http://schemas.openxmlformats.org/officeDocument/2006/relationships/hyperlink" Target="mailto:marina.-2277@mail.ru" TargetMode="External"/><Relationship Id="rId9" Type="http://schemas.openxmlformats.org/officeDocument/2006/relationships/image" Target="media/image5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204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Кузьмина_М</dc:creator>
  <cp:keywords/>
  <dc:description/>
  <cp:lastModifiedBy>Кузьмина_М</cp:lastModifiedBy>
  <cp:revision>1</cp:revision>
  <dcterms:created xsi:type="dcterms:W3CDTF">2020-04-22T08:05:00Z</dcterms:created>
  <dcterms:modified xsi:type="dcterms:W3CDTF">2020-04-22T08:09:00Z</dcterms:modified>
</cp:coreProperties>
</file>