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4B" w:rsidRDefault="00C8254B" w:rsidP="00C8254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E4B29">
        <w:rPr>
          <w:rFonts w:ascii="Times New Roman" w:hAnsi="Times New Roman" w:cs="Times New Roman"/>
          <w:b/>
          <w:color w:val="FF0000"/>
          <w:sz w:val="24"/>
          <w:szCs w:val="24"/>
        </w:rPr>
        <w:t>ТПД 11 23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.05.20  физика</w:t>
      </w:r>
    </w:p>
    <w:p w:rsidR="00C8254B" w:rsidRPr="00AA718D" w:rsidRDefault="00C8254B" w:rsidP="00C8254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Задание для зачета.</w:t>
      </w:r>
      <w:r w:rsidR="00391A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Фамилии прикреплены  к </w:t>
      </w:r>
      <w:r w:rsidR="003E4B29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илет</w:t>
      </w:r>
      <w:r w:rsidR="003E4B29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м</w:t>
      </w:r>
      <w:r w:rsidR="003E4B2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8254B" w:rsidRPr="00AA718D" w:rsidRDefault="00C8254B" w:rsidP="00C8254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tbl>
      <w:tblPr>
        <w:tblW w:w="4812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48"/>
      </w:tblGrid>
      <w:tr w:rsidR="00BB3227" w:rsidRPr="004E1633" w:rsidTr="00CE009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B17C5C" w:rsidRDefault="00B17C5C" w:rsidP="00BB3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Титульный лист оформляем таким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оброзом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17C5C" w:rsidRDefault="00B17C5C" w:rsidP="00BB3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Default="00391AA3" w:rsidP="00BB3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Диффенццированный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зачет по астрономии</w:t>
            </w:r>
          </w:p>
          <w:p w:rsidR="00391AA3" w:rsidRDefault="00C77DBD" w:rsidP="00BB3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="00391A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учающегося   НМК </w:t>
            </w:r>
            <w:proofErr w:type="spellStart"/>
            <w:r w:rsidR="00391A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proofErr w:type="spellEnd"/>
            <w:r w:rsidR="00391A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ТПД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11</w:t>
            </w:r>
            <w:r w:rsidR="00391A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…, 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билета.</w:t>
            </w:r>
          </w:p>
          <w:p w:rsidR="00C77DBD" w:rsidRPr="004E1633" w:rsidRDefault="00C77DBD" w:rsidP="00BB322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</w:t>
            </w:r>
            <w:r w:rsidR="00B17C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B17C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B17C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BB3227" w:rsidRPr="004C37DD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C37DD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4C37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</w:rPr>
              <w:t>Билеты по астрономии.</w:t>
            </w:r>
          </w:p>
          <w:p w:rsidR="00AB2D2B" w:rsidRPr="00AB2D2B" w:rsidRDefault="00BB3227" w:rsidP="00AB2D2B">
            <w:pPr>
              <w:pStyle w:val="2"/>
            </w:pPr>
            <w:r w:rsidRPr="004C37DD">
              <w:rPr>
                <w:color w:val="000000"/>
                <w:sz w:val="24"/>
                <w:szCs w:val="24"/>
              </w:rPr>
              <w:t xml:space="preserve">1. </w:t>
            </w:r>
            <w:r w:rsidR="00AB2D2B" w:rsidRPr="003E4B29">
              <w:rPr>
                <w:sz w:val="28"/>
                <w:szCs w:val="28"/>
              </w:rPr>
              <w:t>Критерии оценки «отлично», «хорошо», «удовлетворительно» и «неудовлетворительно»</w:t>
            </w:r>
          </w:p>
          <w:p w:rsidR="00AB2D2B" w:rsidRPr="00AB2D2B" w:rsidRDefault="00AB2D2B" w:rsidP="00AB2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 студента на экзамене оценивается одной из следующих оценок: «отлично», «хорошо», «удовлетворительно», «неудовлетворительно», которые выставляются по следующим критериям. </w:t>
            </w:r>
          </w:p>
          <w:p w:rsidR="00AB2D2B" w:rsidRPr="00AB2D2B" w:rsidRDefault="00AB2D2B" w:rsidP="00AB2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Оценки «отлично» заслуживает студент, обнаруживший всестороннее, систематическое и глубокое знание учебного и нормативного материала, умеющий свободно выполнять задания, предусмотренные программой, усвоивший </w:t>
            </w:r>
            <w:proofErr w:type="gramStart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знакомый с дополнительной литературой, рекомендованной кафедрой. Как правило, отличная оценка выставляется студентам, усвоившим взаимосвязь основных понятий курса, их значение для приобретаемой профессии, проявившим творческие способности в понимании, изложении и использовании учебного материала, знающим точки зрения различных авторов и умеющим их анализировать. </w:t>
            </w:r>
          </w:p>
          <w:p w:rsidR="00AB2D2B" w:rsidRPr="00AB2D2B" w:rsidRDefault="00AB2D2B" w:rsidP="00AB2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«хорошо» выставляется студентам, обнаружившим полное знание учебного материала, успешно выполняющим предусмотренные в программе задания, усвоившим основную литературу, рекомендованную кафедрой. Этой оценки, как правило, заслуживают студенты, демонстрирующие систематический характер знаний по дисциплине и способные к их самостоятельному пополнению и обновлению в ходе дальнейшей учебной работы и профессиональной деятельности. </w:t>
            </w:r>
          </w:p>
          <w:p w:rsidR="00AB2D2B" w:rsidRPr="00AB2D2B" w:rsidRDefault="00AB2D2B" w:rsidP="00AB2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«удовлетворительно» оцениваются ответы студентов, показавших знание основного учебного материала в объеме, необходимом для дальнейшей учебы и в предстоящей работе по профессии, справляющихся с выполнением заданий, предусмотренных программой. Как </w:t>
            </w:r>
            <w:proofErr w:type="gramStart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правило</w:t>
            </w:r>
            <w:proofErr w:type="gramEnd"/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оценка «удовлетворительно» выставляется студентам, допустившим погрешности в ответе на экзамене и при выполнении экзаменационных заданий, не носящие принципиального характера, когда установлено, что студент обладает необходимыми знаниями для последующего устранения </w:t>
            </w: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указанных погрешностей под руководством преподавателя. </w:t>
            </w:r>
          </w:p>
          <w:p w:rsidR="00AB2D2B" w:rsidRPr="00AB2D2B" w:rsidRDefault="00AB2D2B" w:rsidP="00AB2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2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«неудовлетворительно» выставляется студентам, обнаружившим пробелы в знаниях основного учебного материала, допускающим принципиальные ошибки в выполнении предусмотренных программой заданий. Такой оценки заслуживают ответы студентов, носящие несистематизированный, отрывочный, поверхностный характер, когда студент не понимает существа излагаемых им вопросов, что свидетельствует о том, что студент не может дальше продолжать обучение или приступать к профессиональной деятельности без дополнительных занятий по</w:t>
            </w:r>
            <w:r w:rsidRPr="00AB2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соответствующей дисциплине.</w:t>
            </w:r>
          </w:p>
          <w:p w:rsidR="00BB3227" w:rsidRPr="00AB2D2B" w:rsidRDefault="00BB3227" w:rsidP="00AB2D2B">
            <w:pPr>
              <w:shd w:val="clear" w:color="auto" w:fill="FFFFFF" w:themeFill="background1"/>
              <w:spacing w:after="0" w:line="240" w:lineRule="auto"/>
              <w:ind w:left="331" w:hanging="3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АСТРОНОМИЯ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Экзаменационные билеты отражают целостное представление о строении и эволюции Вселенной, раскрывают астрологическую картину мира XX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Каждый билет состоит из двух частей: теоретической (первый вопрос) и практической (второй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третий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Практическое задание предусматривает использование звездных карт и школьного астрономического календаря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построить по заданным координатным точкам, зодиакальное созвездие.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Буренкова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Видимые движения светил как следствие их собственного движения в пространстве, вращения Земли и ее обращения вокруг Солнца.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расстояния до галактики на основе закона Хаббла.</w:t>
            </w:r>
          </w:p>
          <w:p w:rsidR="00BB3227" w:rsidRPr="001956B6" w:rsidRDefault="00BB3227" w:rsidP="00CE009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Построить зодиакальное созвездие  по данным координатным токам:</w:t>
            </w:r>
          </w:p>
          <w:p w:rsidR="00BB3227" w:rsidRPr="001956B6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956B6">
              <w:rPr>
                <w:color w:val="333333"/>
              </w:rPr>
              <w:t>(-3;-1); (-2; -0,5); (1,75; 0,75); (1,8;0,25); (2,0,5); (3,5;1,5); (2,25; 2); (-1;2,25);</w:t>
            </w:r>
          </w:p>
          <w:p w:rsidR="00BB3227" w:rsidRPr="001956B6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956B6">
              <w:rPr>
                <w:color w:val="333333"/>
              </w:rPr>
              <w:t>(-2;2,25); (-3,3;2,25). (-2,3); (-1;2,25). (3,75;0,5); (4;1); (3,5;1,5).</w:t>
            </w:r>
          </w:p>
          <w:p w:rsidR="00BB3227" w:rsidRPr="00EF55E5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</w:t>
            </w:r>
            <w:r w:rsidR="003E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E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</w:t>
            </w:r>
            <w:r w:rsidR="003E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нышев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Принципы определения географических координат по астрономическим наблюдениям.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температуры звезды на основе данных о ее светимости и размерах.</w:t>
            </w:r>
          </w:p>
          <w:p w:rsidR="00BB3227" w:rsidRDefault="00BB3227" w:rsidP="00CE009B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 xml:space="preserve"> 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(-3;2,5); (-0,5;2); (0,5;1,75); (0,75;1,8); (0,5;2,25); (0,25;2,5); (-1;3,5); (-3;4,25). (1;-0,5); (0,5;0,5); (2,1); (4;1,25); (4,25;0,8); (4,5;0,6). (0,75;1,8); (2;1).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3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Гимаева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Причины смены фаз Луны. Условия наступления и периодичность солнечных и лунных затмений.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координат звезд по звездной карте.</w:t>
            </w:r>
          </w:p>
          <w:p w:rsidR="00BB3227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1956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(-2;-1);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A6944">
              <w:rPr>
                <w:rFonts w:ascii="Arial" w:hAnsi="Arial" w:cs="Arial"/>
                <w:b/>
                <w:color w:val="333333"/>
                <w:sz w:val="23"/>
                <w:szCs w:val="23"/>
              </w:rPr>
              <w:t>(-2,5;0,5); (-2;1); (-2;2,5); (-2,5;3),(-2,5;1,8); (-2,2,5); (-1,4;2,75); -0,5;3); (1;3,5).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  <w:sz w:val="23"/>
                <w:szCs w:val="23"/>
              </w:rPr>
            </w:pPr>
            <w:r w:rsidRPr="00AA6944">
              <w:rPr>
                <w:rFonts w:ascii="Arial" w:hAnsi="Arial" w:cs="Arial"/>
                <w:b/>
                <w:color w:val="333333"/>
                <w:sz w:val="23"/>
                <w:szCs w:val="23"/>
              </w:rPr>
              <w:t>(-1;3,5); (-0,5;3); (0,5;0,5); (1;-0,5); (1,3;-0,8); (2;-1).</w:t>
            </w:r>
          </w:p>
          <w:p w:rsidR="00BB3227" w:rsidRPr="00AA6944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4</w:t>
            </w:r>
            <w:r w:rsidR="003E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Губе</w:t>
            </w:r>
            <w:r w:rsidR="003E4B2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Особенности суточного движения Солнца на различных географических широтах в различное время года.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A6944">
              <w:rPr>
                <w:color w:val="000000"/>
              </w:rPr>
              <w:t>2Наведение на заданный объект и фокусирование телескопа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3"/>
                <w:szCs w:val="23"/>
              </w:rPr>
            </w:pPr>
            <w:r w:rsidRPr="00AA6944">
              <w:rPr>
                <w:color w:val="000000"/>
              </w:rPr>
              <w:t>3.Построить зодиакальное созвездие  по данным координатным токам</w:t>
            </w:r>
            <w:proofErr w:type="gramStart"/>
            <w:r w:rsidRPr="00AA6944">
              <w:rPr>
                <w:color w:val="000000"/>
              </w:rPr>
              <w:t>:.</w:t>
            </w:r>
            <w:proofErr w:type="gramEnd"/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b/>
                <w:color w:val="333333"/>
                <w:sz w:val="23"/>
                <w:szCs w:val="23"/>
              </w:rPr>
            </w:pPr>
            <w:r w:rsidRPr="00AA6944">
              <w:rPr>
                <w:rFonts w:asciiTheme="majorHAnsi" w:hAnsiTheme="majorHAnsi"/>
                <w:b/>
                <w:color w:val="333333"/>
                <w:sz w:val="23"/>
                <w:szCs w:val="23"/>
              </w:rPr>
              <w:t>(-2;-1); (-0,75;1); (-0,5;2); (-0,75;4,5). (0,25;2,75); (0;3); (-0,5;2).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Theme="majorHAnsi" w:hAnsiTheme="majorHAnsi" w:cs="Arial"/>
                <w:b/>
                <w:color w:val="333333"/>
                <w:sz w:val="23"/>
                <w:szCs w:val="23"/>
              </w:rPr>
            </w:pPr>
            <w:r w:rsidRPr="00AA6944">
              <w:rPr>
                <w:rFonts w:asciiTheme="majorHAnsi" w:hAnsiTheme="majorHAnsi" w:cs="Arial"/>
                <w:b/>
                <w:color w:val="333333"/>
                <w:sz w:val="23"/>
                <w:szCs w:val="23"/>
              </w:rPr>
              <w:t>(2,5;-1,5); (-0,75;1).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5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Ершов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Принцип работы и назначение телескопа.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периода обращения планеты на основе третьего закона Кеплера.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(2,5; -1); (1,3; -0,25); (-1,75;-0,3); (-3,5;-0,5); (-2;0,5); (0,25;1); (1; 0,75);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(1,25; 0); (0,3; -0,25). (-1,75; -1,75); (-2;-1); (-1,75; - 0,3).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3"/>
                <w:szCs w:val="23"/>
              </w:rPr>
            </w:pPr>
            <w:r w:rsidRPr="00AA6944">
              <w:rPr>
                <w:b/>
                <w:color w:val="333333"/>
                <w:sz w:val="23"/>
                <w:szCs w:val="23"/>
              </w:rPr>
              <w:t>(3;2,5); (2,75;1,5); (2;1,75); (1,5;2,25); (0,3;1,7); (0,2;1).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6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Жаров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Способы определения расстояний до тел Солнечной системы и их размеров.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светимости звезды на основе данных о ее размерах и температуре.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AA6944">
              <w:rPr>
                <w:b/>
                <w:color w:val="000000"/>
              </w:rPr>
              <w:t>3.Построить зодиакальное созвездие  по данным координатным токам: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 xml:space="preserve"> (5;2,5); (5,75;2); (5,5; 1); (4;0,75); (3;0,5); (0;0); (1;-1,5); (1,75;-0,75);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>(3,5;-0,5); (3;0,5). (-2,5;-0,3); (-1,75;-0,5); (-1,5;-1); (1;-1,5).</w:t>
            </w:r>
          </w:p>
          <w:p w:rsidR="00BB3227" w:rsidRPr="00AA6944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AA6944">
              <w:rPr>
                <w:b/>
                <w:color w:val="333333"/>
              </w:rPr>
              <w:t>(-2,5;0,5); (-1;0,3); (0;0).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3E4B29" w:rsidRPr="004E1633" w:rsidRDefault="00BB3227" w:rsidP="003E4B29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7</w:t>
            </w:r>
            <w:r w:rsidR="003E4B29"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4B29"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E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Кордыш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Возможности спектрального анализа и внеатмосферных наблюдений для изучения природы небесных тел.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по звездной карте склонения Солнца на данный день и вычисление его высоты в полдень.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(0;2); (</w:t>
            </w:r>
            <w:r w:rsidRPr="00605979">
              <w:rPr>
                <w:b/>
                <w:color w:val="333333"/>
              </w:rPr>
              <w:t>1,5;3); (3;2,5); (0;2); (1; 1,25); (1,5;0); (0,75;0,4).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(4;0,5); (3,5;1); (3;2,5). У вас получится созвездие….</w:t>
            </w:r>
          </w:p>
          <w:p w:rsidR="00BB3227" w:rsidRPr="00605979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AB2D2B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Лотфуллина</w:t>
            </w:r>
            <w:r w:rsidR="00BB3227"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</w:t>
            </w:r>
            <w:proofErr w:type="spellEnd"/>
            <w:r w:rsidR="00BB3227"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№ 8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Важнейшие направления и задачи исследования и освоения космического пространства.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Установка подвижной звездной карты на заданный момент времени и определение условий видимости светил.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(-0,25;3,25); (0,5;2,25); (1,75; 2); (1;0,75); (0,25;0,5). (1;0,75); (1,25;0,5).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(-2,75; -2,5); (-1,5;-2,25). (2,75;-0,75); (5;-0,5).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9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Нурыева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Законы Кеплера, их открытие, значение и границы применимости.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Нанесение на звездную карту объекта (планета, комета и т.п.) по заданным 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координатам.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(-0,25;3,25); (0,5;2,25); (1,75; 2); (1;0,75); (0,25;0,5). (1;0,75); (1,25;0,5).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(-2,75; -2,5); (-1,5;-2,25). (2,75;-0,75); (5;-0,5).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10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Сайфутдинова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характеристики планет земной группы и планет-гигантов.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Установка модели небесной сферы для данной широты и ее ориентация по сторонам горизонта.</w:t>
            </w:r>
          </w:p>
          <w:p w:rsidR="00BB3227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 w:rsidRPr="00605979">
              <w:rPr>
                <w:b/>
                <w:color w:val="333333"/>
              </w:rPr>
              <w:t xml:space="preserve"> 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(2,5;2); (2;1,5); (-0,5;0,75); (-2,5;0,75); (-3;1); (-2;0); (-1,2;-0,7); (-0,8;-1)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(0,5;-2); (1;-0,6); (2;1,5).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11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Тазова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Отличительные особенности Луны и спутников планет.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Меркурий по данным «Школьного астрономического календаря».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331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(-3,25;-1); (-2,8;0,5); (-2,5;1); (-3;1,8);-3,5;2); (-1;3); (-0,8;2,8); (0;3); (1;2,25); (2,5;2). (0;1); (-0,5;2); 0;3).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12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Тиманова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Кометы и астероиды. Основы современных представлений о происхождении Солнечной системы.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Венера по данным «Школьного астрономического календаря».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</w:t>
            </w:r>
            <w:r w:rsidRPr="00605979">
              <w:rPr>
                <w:b/>
                <w:color w:val="333333"/>
              </w:rPr>
              <w:t>4,5;0);(5;0,25); (5,5;-0,25); (5,25;-0,75);(4,75;-0,5); (4,5;0); (2,0,5); (0;0,3);</w:t>
            </w:r>
          </w:p>
          <w:p w:rsidR="00BB3227" w:rsidRPr="00605979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605979">
              <w:rPr>
                <w:b/>
                <w:color w:val="333333"/>
              </w:rPr>
              <w:t>(-1;-0,25); (-2;0); (-1,5;0,5); (-1,25;1,5); (0,75; 3); (-1;3,5); (-0,25;4); (-1,3).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13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Тимуов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Солнце как типичная звезда. Его основные характеристики.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Марс по данным «Школьного астрономического календаря».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615F5F"/>
                <w:sz w:val="23"/>
                <w:szCs w:val="23"/>
              </w:rPr>
              <w:t xml:space="preserve"> (-2;-1); (-</w:t>
            </w:r>
            <w:r w:rsidRPr="000352A3">
              <w:rPr>
                <w:b/>
                <w:color w:val="615F5F"/>
              </w:rPr>
              <w:t>2,5;0,5); (-2;1); (-2;2,5); (-2,5;3).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 w:rsidRPr="000352A3">
              <w:rPr>
                <w:b/>
                <w:color w:val="615F5F"/>
              </w:rPr>
              <w:t>(-2,5;1,8); (-2,2,5); (-1,4;2,75); -0,5;3); (1;3,5).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color w:val="615F5F"/>
              </w:rPr>
            </w:pPr>
            <w:r w:rsidRPr="000352A3">
              <w:rPr>
                <w:b/>
                <w:color w:val="615F5F"/>
              </w:rPr>
              <w:t>(-1;3,5); (-0,5;3); (0,5;0,5); (1;-0,5); (1,3;-0,8); (2;-1).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14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Ульянов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Важнейшие проявления солнечной активности, их связь с геофизическими явлениями.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Юпитер по данным «Школьного астрономического календаря».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lastRenderedPageBreak/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</w:t>
            </w:r>
            <w:r w:rsidRPr="000352A3">
              <w:rPr>
                <w:b/>
                <w:color w:val="333333"/>
              </w:rPr>
              <w:t>4,5;0);(5;0,25); (5,5;-0,25); (5,25;-0,75);(4,75;-0,5); (4,5;0); (2,0,5); (0;0,3);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(-1;-0,25); (-2;0); (-1,5;0,5); (-1,25;1,5); (0,75; 3); (-1;3,5); (-0,25;4); (-1,3).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15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Хайрутдинова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Способы определения расстояний до звезд, единицы расстояния и связь между ними.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Луны по данным «Школьного астрономического календаря».</w:t>
            </w:r>
          </w:p>
          <w:p w:rsidR="00BB3227" w:rsidRDefault="00BB3227" w:rsidP="00CE009B">
            <w:pPr>
              <w:pStyle w:val="a3"/>
              <w:shd w:val="clear" w:color="auto" w:fill="FFFFFF"/>
              <w:spacing w:before="0" w:beforeAutospacing="0" w:after="331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(-3,25;-1); </w:t>
            </w:r>
            <w:r w:rsidRPr="000352A3">
              <w:rPr>
                <w:b/>
                <w:color w:val="333333"/>
              </w:rPr>
              <w:t>(-2,8;0,5); (-2,5;1); (-3;1,8);-3,5;2); (-1;3); (-0,8;2,8); (0;3); (1;2,25); (2,5;2). (0;1); (-0,5;2); 0;3).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16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Хамитова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физические характеристики звезд, взаимосвязь этих характеристик. Условия равновесия звезд.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линейных размеров светила по известным угловым размерам и расстоянию.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(2,5;2); </w:t>
            </w:r>
            <w:r w:rsidRPr="000352A3">
              <w:rPr>
                <w:b/>
                <w:color w:val="333333"/>
              </w:rPr>
              <w:t>(2;1,5); (-0,5;0,75); (-2,5;0,75); (-3;1); (-2;0); (-1,2;-0,7); (-0,8;-1)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(0,5;-2); (1;-0,6); (2;1,5).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17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Шайхиева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Физический смысл закона Стефана–Больцмана и его применение для определения физических характеристик звезд.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географической широты места наблюдения по заданной высоте светила в кульминации и его склонению.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</w:t>
            </w:r>
            <w:r w:rsidRPr="000352A3">
              <w:rPr>
                <w:rFonts w:ascii="Arial" w:hAnsi="Arial" w:cs="Arial"/>
                <w:b/>
                <w:color w:val="333333"/>
              </w:rPr>
              <w:t>0,25;3,25); (0,5;2,25); (1,75; 2); (1;0,75); (0,25;0,5). (1;0,75); (1,25;0,5).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 w:rsidRPr="000352A3">
              <w:rPr>
                <w:rFonts w:ascii="Arial" w:hAnsi="Arial" w:cs="Arial"/>
                <w:b/>
                <w:color w:val="333333"/>
              </w:rPr>
              <w:t>(-1,5;-3); (-2,75; -2,5); (-3;-1,5); -3,5;1,25); (-3;1,5); (-1,5;1,75); (0,25; 0,5); (0;0); (1,25;0,5);(2,5;0,75); (2,75;-0,75); (-2;-1,5); (-2,25; -2).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333333"/>
              </w:rPr>
            </w:pPr>
            <w:r w:rsidRPr="000352A3">
              <w:rPr>
                <w:rFonts w:ascii="Arial" w:hAnsi="Arial" w:cs="Arial"/>
                <w:b/>
                <w:color w:val="333333"/>
              </w:rPr>
              <w:t>(-2,75; -2,5); (-1,5;-2,25). (2,75;-0,75); (5;-0,5).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18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Шамиева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Переменные и нестационарные звезды. Их значение для изучения природы звезд.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склонения светила по данным о его высоте в кульминации на определенной географической широте.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токам: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(-</w:t>
            </w:r>
            <w:r w:rsidRPr="000352A3">
              <w:rPr>
                <w:b/>
                <w:color w:val="333333"/>
              </w:rPr>
              <w:t>0,25;3,25); (0,5;2,25); (1,75; 2); (1;0,75); (0,25;0,5). (1;0,75); (1,25;0,5).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(-1,5;-3); (-2,75; -2,5); (-3;-1,5); -3,5;1,25); (-3;1,5); (-1,5;1,75); (0,25; 0,5); (0;0); (1,25;0,5);(2,5;0,75); (2,75;-0,75); (-2;-1,5); (-2,25; -2).(-2,75; -2,5); (-1,5;-2,25). (2,75;-0,75); (5;-0,5).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19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Шаму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р</w:t>
            </w:r>
            <w:r w:rsidR="00AB2D2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атова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Двойные звезды и их роль в определении физических характеристик звезд.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высоты светила в кульминации по известному склонению для заданной географической широты.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(0;2); (1,5;3); (3;2,5); (0;2); (1; 1,25); (1,5;0); (0,75;0,4).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(4;0,5); (3,5;1); (3;2,5). У вас получится созвездие</w:t>
            </w:r>
            <w:r>
              <w:rPr>
                <w:b/>
                <w:color w:val="333333"/>
              </w:rPr>
              <w:t>…..</w:t>
            </w:r>
            <w:r w:rsidRPr="000352A3">
              <w:rPr>
                <w:b/>
                <w:color w:val="333333"/>
              </w:rPr>
              <w:t>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20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Япаева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Эволюция звезд, ее этапы и конечные стадии.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Наблюдение и зарисовка положения солнечных пятен с помощью телескопа (на экране).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9A729C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(5;2,5); (5,75;2); (5,5; 1); (4;0,75); (3;0,5); (0;0); (1;-1,5); (1,75;-0,75);</w:t>
            </w:r>
          </w:p>
          <w:p w:rsidR="00BB3227" w:rsidRPr="009A729C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(3,5;-0,5); (3;0,5). (-2,5;-0,3); (-1,75;-0,5); (-1,5;-1); (1;-1,5).</w:t>
            </w:r>
          </w:p>
          <w:p w:rsidR="00BB3227" w:rsidRPr="009A729C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9A729C">
              <w:rPr>
                <w:b/>
                <w:color w:val="333333"/>
              </w:rPr>
              <w:t>(-2,5;0,5); (-1;0,3); (0;0).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21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Сидиярова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Состав, структура и размеры нашей Галактики.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радиуса звезды по данным о ее светимости и температуре.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(2,5; -1); (1,3; -0,25); (-1,75;-0,3); (-3,5;-0,5); (-2;0,5); (0,25;1); (1; 0,75);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(1,25; 0); (0,3; -0,25). (-1,75; -1,75); (-2;-1); (-1,75; - 0,3).</w:t>
            </w:r>
          </w:p>
          <w:p w:rsidR="00BB3227" w:rsidRPr="000352A3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0352A3">
              <w:rPr>
                <w:b/>
                <w:color w:val="333333"/>
              </w:rPr>
              <w:t>(3;2,5); (2,75;1,5); (2;1,75); (1,5;2,25); (0,3;1,7); (0,2;1).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22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Бушенева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Звездные скопления. Физическое состояние межзвездной среды.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угловых размеров Солнца для наблюдателя, находящегося на другой планете.</w:t>
            </w:r>
          </w:p>
          <w:p w:rsidR="00BB3227" w:rsidRPr="00556B48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color w:val="000000"/>
              </w:rPr>
              <w:t>3.</w:t>
            </w:r>
            <w:r w:rsidRPr="001956B6">
              <w:rPr>
                <w:color w:val="000000"/>
              </w:rPr>
              <w:t>Построить зодиакальное созвездие  по данным координатным токам</w:t>
            </w:r>
            <w:r w:rsidRPr="00556B48">
              <w:rPr>
                <w:b/>
                <w:color w:val="000000"/>
              </w:rPr>
              <w:t>:</w:t>
            </w:r>
            <w:r w:rsidRPr="00556B48">
              <w:rPr>
                <w:b/>
                <w:color w:val="333333"/>
              </w:rPr>
              <w:t xml:space="preserve"> (-2;-1); (-0,75;1); (-0,5;2); (-0,75;4,5). (0,25;2,75); (0;3); (-0,5;2).</w:t>
            </w:r>
          </w:p>
          <w:p w:rsidR="00BB3227" w:rsidRPr="00556B48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556B48">
              <w:rPr>
                <w:b/>
                <w:color w:val="333333"/>
              </w:rPr>
              <w:t>(2,5;-1,5); (-0,75;1).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23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Тимошина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Основные типы галактик и их отличительные особенности.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условий видимости планеты Сатурн по данным «Школьного астрономического календаря».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556B48" w:rsidRDefault="00BB3227" w:rsidP="00CE009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556B48">
              <w:rPr>
                <w:b/>
                <w:color w:val="333333"/>
              </w:rPr>
              <w:t>(-2;-1); (-2,5;0,5); (-2;1); (-2;2,5); (-2,5;3).(-2,5;1,8); (-2,2,5); (-1,4;2,75); -0,5;3); (1;3,5).(-1;3,5); (-0,5;3); (0,5;0,5); (1;-0,5); (1,3;-0,8); (2;-1).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Билет № 24</w:t>
            </w:r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4719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Залялютдинова</w:t>
            </w:r>
            <w:proofErr w:type="spellEnd"/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Основы современных представлений о строении и эволюции Вселенной.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Вычисление расстояния до звезды по известному параллаксу.</w:t>
            </w:r>
          </w:p>
          <w:p w:rsidR="00BB3227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(-9;-2);(-4;-2);(-3;-3);(7;-6);(7;-1);(5;2);(5;6);(8;8);(9;7).</w:t>
            </w: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227" w:rsidRPr="004E1633" w:rsidTr="00CE009B">
        <w:trPr>
          <w:tblCellSpacing w:w="0" w:type="dxa"/>
        </w:trPr>
        <w:tc>
          <w:tcPr>
            <w:tcW w:w="5000" w:type="pct"/>
            <w:vAlign w:val="center"/>
          </w:tcPr>
          <w:p w:rsidR="0054719C" w:rsidRPr="004E1633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16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Билет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5Скрынникова</w:t>
            </w:r>
          </w:p>
          <w:p w:rsidR="0054719C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Состав, структура и размеры нашей Галактики.</w:t>
            </w:r>
          </w:p>
          <w:p w:rsidR="0054719C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условий видимости планеты Юпитер по данным «Школьного астрономического календаря».</w:t>
            </w:r>
          </w:p>
          <w:p w:rsidR="0054719C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95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зодиакальное созвездие  по данным координатным токам:</w:t>
            </w:r>
          </w:p>
          <w:p w:rsidR="0054719C" w:rsidRPr="004E1633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(-9;-2);(-4;-2);(-3;-3);(7;-6);(7;-1);(5;2);(5;6);(8;8);(9;7).</w:t>
            </w:r>
          </w:p>
          <w:p w:rsidR="0054719C" w:rsidRPr="004E1633" w:rsidRDefault="0054719C" w:rsidP="0054719C">
            <w:pPr>
              <w:shd w:val="clear" w:color="auto" w:fill="FFFFFF" w:themeFill="background1"/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BB3227" w:rsidRPr="004E1633" w:rsidRDefault="00BB3227" w:rsidP="00CE00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00000" w:rsidRDefault="001F44C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B3227"/>
    <w:rsid w:val="001C2ACB"/>
    <w:rsid w:val="00391AA3"/>
    <w:rsid w:val="003E4B29"/>
    <w:rsid w:val="0054719C"/>
    <w:rsid w:val="00AB2D2B"/>
    <w:rsid w:val="00B17C5C"/>
    <w:rsid w:val="00BB3227"/>
    <w:rsid w:val="00C77DBD"/>
    <w:rsid w:val="00C8254B"/>
    <w:rsid w:val="00EC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2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2D2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7</cp:revision>
  <dcterms:created xsi:type="dcterms:W3CDTF">2020-05-22T19:56:00Z</dcterms:created>
  <dcterms:modified xsi:type="dcterms:W3CDTF">2020-05-22T20:25:00Z</dcterms:modified>
</cp:coreProperties>
</file>