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EE6" w:rsidRDefault="0040100F" w:rsidP="00324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="00324EE6" w:rsidRPr="00F40437">
        <w:rPr>
          <w:rFonts w:ascii="Times New Roman" w:hAnsi="Times New Roman" w:cs="Times New Roman"/>
          <w:sz w:val="28"/>
          <w:szCs w:val="28"/>
        </w:rPr>
        <w:t>.03.</w:t>
      </w:r>
      <w:r w:rsidR="00324EE6">
        <w:rPr>
          <w:rFonts w:ascii="Times New Roman" w:hAnsi="Times New Roman" w:cs="Times New Roman"/>
          <w:sz w:val="28"/>
          <w:szCs w:val="28"/>
        </w:rPr>
        <w:t xml:space="preserve"> Английский язык</w:t>
      </w:r>
    </w:p>
    <w:p w:rsidR="00324EE6" w:rsidRDefault="00324EE6" w:rsidP="00324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Малых Д.И.</w:t>
      </w:r>
    </w:p>
    <w:p w:rsidR="00324EE6" w:rsidRPr="006324A1" w:rsidRDefault="00324EE6" w:rsidP="00324E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Выполняем задания в тетрадях, фотографируем и отправляем на почту </w:t>
      </w:r>
      <w:hyperlink r:id="rId5" w:history="1">
        <w:r w:rsidRPr="00C25F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malyh</w:t>
        </w:r>
        <w:r w:rsidRPr="00C25F8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25F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diana</w:t>
        </w:r>
        <w:r w:rsidRPr="00C25F8D">
          <w:rPr>
            <w:rStyle w:val="a3"/>
            <w:rFonts w:ascii="Times New Roman" w:hAnsi="Times New Roman" w:cs="Times New Roman"/>
            <w:sz w:val="28"/>
            <w:szCs w:val="28"/>
          </w:rPr>
          <w:t>30@</w:t>
        </w:r>
        <w:r w:rsidRPr="00C25F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F404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25F8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1D13C7" w:rsidRDefault="00324EE6" w:rsidP="00324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EE6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324EE6">
        <w:rPr>
          <w:rFonts w:ascii="Times New Roman" w:hAnsi="Times New Roman" w:cs="Times New Roman"/>
          <w:sz w:val="28"/>
          <w:szCs w:val="28"/>
        </w:rPr>
        <w:t>часа</w:t>
      </w:r>
    </w:p>
    <w:p w:rsidR="00324EE6" w:rsidRDefault="00324EE6" w:rsidP="00324EE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конспект в тетрадях</w:t>
      </w:r>
    </w:p>
    <w:p w:rsidR="00324EE6" w:rsidRPr="00531BF6" w:rsidRDefault="00324EE6" w:rsidP="00324EE6">
      <w:pPr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i/>
          <w:sz w:val="32"/>
          <w:szCs w:val="32"/>
        </w:rPr>
        <w:t>5 видов</w:t>
      </w:r>
      <w:r>
        <w:rPr>
          <w:rFonts w:ascii="Times New Roman" w:hAnsi="Times New Roman" w:cs="Times New Roman"/>
          <w:sz w:val="32"/>
          <w:szCs w:val="32"/>
        </w:rPr>
        <w:t xml:space="preserve"> вопросов в английском языке:</w:t>
      </w:r>
    </w:p>
    <w:p w:rsidR="00324EE6" w:rsidRPr="00531BF6" w:rsidRDefault="00324EE6" w:rsidP="00324EE6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 xml:space="preserve">Общие вопросы, или </w:t>
      </w:r>
      <w:proofErr w:type="spellStart"/>
      <w:r w:rsidRPr="00531BF6">
        <w:rPr>
          <w:rFonts w:ascii="Times New Roman" w:hAnsi="Times New Roman" w:cs="Times New Roman"/>
          <w:sz w:val="32"/>
          <w:szCs w:val="32"/>
        </w:rPr>
        <w:t>yes</w:t>
      </w:r>
      <w:proofErr w:type="spellEnd"/>
      <w:r w:rsidRPr="00531BF6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531BF6">
        <w:rPr>
          <w:rFonts w:ascii="Times New Roman" w:hAnsi="Times New Roman" w:cs="Times New Roman"/>
          <w:sz w:val="32"/>
          <w:szCs w:val="32"/>
        </w:rPr>
        <w:t>no</w:t>
      </w:r>
      <w:proofErr w:type="spellEnd"/>
      <w:r w:rsidRPr="00531B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1BF6">
        <w:rPr>
          <w:rFonts w:ascii="Times New Roman" w:hAnsi="Times New Roman" w:cs="Times New Roman"/>
          <w:sz w:val="32"/>
          <w:szCs w:val="32"/>
        </w:rPr>
        <w:t>questions</w:t>
      </w:r>
      <w:proofErr w:type="spellEnd"/>
    </w:p>
    <w:p w:rsidR="00324EE6" w:rsidRPr="00531BF6" w:rsidRDefault="00324EE6" w:rsidP="00324EE6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Специальные вопросы</w:t>
      </w:r>
    </w:p>
    <w:p w:rsidR="00324EE6" w:rsidRPr="00531BF6" w:rsidRDefault="00324EE6" w:rsidP="00324EE6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Альтернативные вопросы</w:t>
      </w:r>
    </w:p>
    <w:p w:rsidR="00324EE6" w:rsidRPr="00531BF6" w:rsidRDefault="00324EE6" w:rsidP="00324EE6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 xml:space="preserve">Разделительные вопросы, или </w:t>
      </w:r>
      <w:proofErr w:type="spellStart"/>
      <w:r w:rsidRPr="00531BF6">
        <w:rPr>
          <w:rFonts w:ascii="Times New Roman" w:hAnsi="Times New Roman" w:cs="Times New Roman"/>
          <w:sz w:val="32"/>
          <w:szCs w:val="32"/>
        </w:rPr>
        <w:t>tag</w:t>
      </w:r>
      <w:proofErr w:type="spellEnd"/>
      <w:r w:rsidRPr="00531B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1BF6">
        <w:rPr>
          <w:rFonts w:ascii="Times New Roman" w:hAnsi="Times New Roman" w:cs="Times New Roman"/>
          <w:sz w:val="32"/>
          <w:szCs w:val="32"/>
        </w:rPr>
        <w:t>questions</w:t>
      </w:r>
      <w:proofErr w:type="spellEnd"/>
    </w:p>
    <w:p w:rsidR="00324EE6" w:rsidRDefault="00324EE6" w:rsidP="00324EE6">
      <w:pPr>
        <w:pStyle w:val="a4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sz w:val="32"/>
          <w:szCs w:val="32"/>
        </w:rPr>
        <w:t>Вопросы к подлежащему</w:t>
      </w:r>
    </w:p>
    <w:p w:rsidR="00324EE6" w:rsidRDefault="00324EE6" w:rsidP="00324EE6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</w:p>
    <w:p w:rsidR="00324EE6" w:rsidRDefault="00324EE6" w:rsidP="00324EE6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 w:rsidRPr="00531BF6">
        <w:rPr>
          <w:rFonts w:ascii="Times New Roman" w:hAnsi="Times New Roman" w:cs="Times New Roman"/>
          <w:b/>
          <w:sz w:val="32"/>
          <w:szCs w:val="32"/>
        </w:rPr>
        <w:t>Общие вопросы</w:t>
      </w:r>
      <w:r w:rsidRPr="00531BF6">
        <w:rPr>
          <w:rFonts w:ascii="Times New Roman" w:hAnsi="Times New Roman" w:cs="Times New Roman"/>
          <w:sz w:val="32"/>
          <w:szCs w:val="32"/>
        </w:rPr>
        <w:t xml:space="preserve"> — это такие вопросы, на которые можно ответить либо да, либо нет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 w:rsidRPr="00531BF6">
        <w:rPr>
          <w:rStyle w:val="a6"/>
          <w:rFonts w:ascii="Arial" w:hAnsi="Arial" w:cs="Arial"/>
          <w:color w:val="333333"/>
          <w:lang w:val="en-US"/>
        </w:rPr>
        <w:t>Do you like opera? — No, I don’t.</w:t>
      </w:r>
      <w:r w:rsidRPr="00531BF6">
        <w:rPr>
          <w:rFonts w:ascii="Arial" w:hAnsi="Arial" w:cs="Arial"/>
          <w:i/>
          <w:iCs/>
          <w:color w:val="333333"/>
          <w:sz w:val="27"/>
          <w:szCs w:val="27"/>
          <w:lang w:val="en-US"/>
        </w:rPr>
        <w:br/>
      </w:r>
      <w:r>
        <w:rPr>
          <w:rStyle w:val="a6"/>
          <w:rFonts w:ascii="Arial" w:hAnsi="Arial" w:cs="Arial"/>
          <w:color w:val="333333"/>
        </w:rPr>
        <w:t>Ты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 </w:t>
      </w:r>
      <w:r>
        <w:rPr>
          <w:rStyle w:val="a6"/>
          <w:rFonts w:ascii="Arial" w:hAnsi="Arial" w:cs="Arial"/>
          <w:color w:val="333333"/>
        </w:rPr>
        <w:t>любишь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 </w:t>
      </w:r>
      <w:r>
        <w:rPr>
          <w:rStyle w:val="a6"/>
          <w:rFonts w:ascii="Arial" w:hAnsi="Arial" w:cs="Arial"/>
          <w:color w:val="333333"/>
        </w:rPr>
        <w:t>оперу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? — </w:t>
      </w:r>
      <w:r>
        <w:rPr>
          <w:rStyle w:val="a6"/>
          <w:rFonts w:ascii="Arial" w:hAnsi="Arial" w:cs="Arial"/>
          <w:color w:val="333333"/>
        </w:rPr>
        <w:t>Нет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, </w:t>
      </w:r>
      <w:r>
        <w:rPr>
          <w:rStyle w:val="a6"/>
          <w:rFonts w:ascii="Arial" w:hAnsi="Arial" w:cs="Arial"/>
          <w:color w:val="333333"/>
        </w:rPr>
        <w:t>не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 </w:t>
      </w:r>
      <w:r>
        <w:rPr>
          <w:rStyle w:val="a6"/>
          <w:rFonts w:ascii="Arial" w:hAnsi="Arial" w:cs="Arial"/>
          <w:color w:val="333333"/>
        </w:rPr>
        <w:t>люблю</w:t>
      </w:r>
      <w:r w:rsidRPr="00531BF6">
        <w:rPr>
          <w:rStyle w:val="a6"/>
          <w:rFonts w:ascii="Arial" w:hAnsi="Arial" w:cs="Arial"/>
          <w:color w:val="333333"/>
          <w:lang w:val="en-US"/>
        </w:rPr>
        <w:t>.</w:t>
      </w:r>
      <w:r w:rsidRPr="00531BF6">
        <w:rPr>
          <w:rFonts w:ascii="Arial" w:hAnsi="Arial" w:cs="Arial"/>
          <w:i/>
          <w:iCs/>
          <w:color w:val="333333"/>
          <w:sz w:val="27"/>
          <w:szCs w:val="27"/>
          <w:lang w:val="en-US"/>
        </w:rPr>
        <w:br/>
      </w:r>
      <w:r w:rsidRPr="00531BF6">
        <w:rPr>
          <w:rStyle w:val="a6"/>
          <w:rFonts w:ascii="Arial" w:hAnsi="Arial" w:cs="Arial"/>
          <w:color w:val="333333"/>
          <w:lang w:val="en-US"/>
        </w:rPr>
        <w:t>Are you a football player? — Yes, I am.</w:t>
      </w:r>
      <w:r w:rsidRPr="00531BF6">
        <w:rPr>
          <w:rFonts w:ascii="Arial" w:hAnsi="Arial" w:cs="Arial"/>
          <w:i/>
          <w:iCs/>
          <w:color w:val="333333"/>
          <w:sz w:val="27"/>
          <w:szCs w:val="27"/>
          <w:lang w:val="en-US"/>
        </w:rPr>
        <w:br/>
      </w:r>
      <w:r>
        <w:rPr>
          <w:rStyle w:val="a6"/>
          <w:rFonts w:ascii="Arial" w:hAnsi="Arial" w:cs="Arial"/>
          <w:color w:val="333333"/>
        </w:rPr>
        <w:t>Ты футболист? — Да.</w:t>
      </w:r>
    </w:p>
    <w:p w:rsidR="00324EE6" w:rsidRDefault="00324EE6" w:rsidP="00324EE6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Общие вопросы всегда начинаются с глагола. Это может быть один из вспомогательных глаголов (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do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have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), может быть глагол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to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(быть, являться) в его прямом значении, а может быть и модальный.</w:t>
      </w: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ind w:left="-851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4594D1"/>
          <w:sz w:val="27"/>
          <w:szCs w:val="27"/>
        </w:rPr>
        <w:drawing>
          <wp:inline distT="0" distB="0" distL="0" distR="0" wp14:anchorId="0233614A" wp14:editId="08280963">
            <wp:extent cx="6578568" cy="1182935"/>
            <wp:effectExtent l="0" t="0" r="0" b="0"/>
            <wp:docPr id="1" name="Рисунок 1" descr="qu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568" cy="11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E6" w:rsidRPr="00531BF6" w:rsidRDefault="00324EE6" w:rsidP="00324EE6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Задаем вопросы с модальными глаголами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при помощи инверсии, т.е. меняем местами подлежащее и сказуемое.</w:t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+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br/>
        <w:t>You can buy a goat.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br/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Ты можешь купить козу.</w:t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Can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you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buy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a 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goat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Ты можешь купить козу?</w:t>
      </w:r>
    </w:p>
    <w:p w:rsidR="00324EE6" w:rsidRPr="00531BF6" w:rsidRDefault="00324EE6" w:rsidP="00324EE6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Также модальные глаголы очень часто используются, когда задавать прямой вопрос не очень вежливо.</w:t>
      </w:r>
    </w:p>
    <w:p w:rsidR="00324EE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</w:pPr>
      <w:proofErr w:type="spellStart"/>
      <w:r w:rsidRPr="00531BF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Could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you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pass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me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the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salt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? — Не могли бы вы передать мне соль?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br/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31B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Специальные вопросы, или WH </w:t>
      </w:r>
      <w:proofErr w:type="spellStart"/>
      <w:r w:rsidRPr="00531BF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questions</w:t>
      </w:r>
      <w:proofErr w:type="spellEnd"/>
    </w:p>
    <w:p w:rsidR="00324EE6" w:rsidRPr="00531BF6" w:rsidRDefault="00324EE6" w:rsidP="00324EE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Я спросил у ясеня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where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is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my</w:t>
      </w:r>
      <w:proofErr w:type="spellEnd"/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любимая</w:t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Например,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Where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где?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Who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кто?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What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что?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Which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который?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When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когда?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Why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почему?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How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как?</w:t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 вопросы, имеющие в своем составе «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how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»: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how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often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как часто?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How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far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как далеко?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How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old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— чтобы спросить о возрасте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И так далее.</w:t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Таким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образом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, WH questions 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включают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 xml:space="preserve"> 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себя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</w:t>
      </w:r>
      <w:proofErr w:type="spellStart"/>
      <w:r w:rsidRPr="00531BF6">
        <w:rPr>
          <w:rFonts w:ascii="Arial" w:eastAsia="Times New Roman" w:hAnsi="Arial" w:cs="Arial"/>
          <w:b/>
          <w:bCs/>
          <w:color w:val="333333"/>
          <w:sz w:val="27"/>
          <w:szCs w:val="27"/>
          <w:lang w:val="en-US" w:eastAsia="ru-RU"/>
        </w:rPr>
        <w:t>Wh</w:t>
      </w:r>
      <w:proofErr w:type="spellEnd"/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 questions + </w:t>
      </w:r>
      <w:r w:rsidRPr="00531BF6">
        <w:rPr>
          <w:rFonts w:ascii="Arial" w:eastAsia="Times New Roman" w:hAnsi="Arial" w:cs="Arial"/>
          <w:b/>
          <w:bCs/>
          <w:color w:val="333333"/>
          <w:sz w:val="27"/>
          <w:szCs w:val="27"/>
          <w:lang w:val="en-US" w:eastAsia="ru-RU"/>
        </w:rPr>
        <w:t>H</w:t>
      </w:r>
      <w:r w:rsidRPr="00531BF6"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  <w:t>ow</w:t>
      </w:r>
    </w:p>
    <w:p w:rsidR="00324EE6" w:rsidRPr="00531BF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  <w:r w:rsidRPr="00531BF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val="en-US" w:eastAsia="ru-RU"/>
        </w:rPr>
        <w:t>Where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val="en-US" w:eastAsia="ru-RU"/>
        </w:rPr>
        <w:t> is my darling? — </w:t>
      </w:r>
      <w:r w:rsidRPr="00531BF6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Где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val="en-US" w:eastAsia="ru-RU"/>
        </w:rPr>
        <w:t> 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моя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val="en-US" w:eastAsia="ru-RU"/>
        </w:rPr>
        <w:t xml:space="preserve"> 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любимая</w:t>
      </w:r>
      <w:r w:rsidRPr="00531BF6">
        <w:rPr>
          <w:rFonts w:ascii="Arial" w:eastAsia="Times New Roman" w:hAnsi="Arial" w:cs="Arial"/>
          <w:i/>
          <w:iCs/>
          <w:color w:val="333333"/>
          <w:sz w:val="27"/>
          <w:szCs w:val="27"/>
          <w:lang w:val="en-US" w:eastAsia="ru-RU"/>
        </w:rPr>
        <w:t>?</w:t>
      </w:r>
    </w:p>
    <w:p w:rsidR="00324EE6" w:rsidRPr="001777E1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val="en-US" w:eastAsia="ru-RU"/>
        </w:rPr>
      </w:pP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Style w:val="a7"/>
          <w:rFonts w:ascii="Arial" w:hAnsi="Arial" w:cs="Arial"/>
          <w:i/>
          <w:iCs/>
          <w:color w:val="333333"/>
          <w:sz w:val="27"/>
          <w:szCs w:val="27"/>
        </w:rPr>
        <w:t>Why</w:t>
      </w:r>
      <w:proofErr w:type="spellEnd"/>
      <w:r>
        <w:rPr>
          <w:rStyle w:val="a6"/>
          <w:rFonts w:ascii="Arial" w:hAnsi="Arial" w:cs="Arial"/>
          <w:color w:val="333333"/>
        </w:rPr>
        <w:t> </w:t>
      </w:r>
      <w:proofErr w:type="spellStart"/>
      <w:r>
        <w:rPr>
          <w:rStyle w:val="a6"/>
          <w:rFonts w:ascii="Arial" w:hAnsi="Arial" w:cs="Arial"/>
          <w:color w:val="333333"/>
        </w:rPr>
        <w:t>do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you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like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swimming</w:t>
      </w:r>
      <w:proofErr w:type="spellEnd"/>
      <w:r>
        <w:rPr>
          <w:rStyle w:val="a6"/>
          <w:rFonts w:ascii="Arial" w:hAnsi="Arial" w:cs="Arial"/>
          <w:color w:val="333333"/>
        </w:rPr>
        <w:t>? — Почему ты любишь плавать?</w:t>
      </w: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Если мы уберем вопросительное слово </w:t>
      </w:r>
      <w:proofErr w:type="spellStart"/>
      <w:r>
        <w:rPr>
          <w:rStyle w:val="a7"/>
          <w:rFonts w:ascii="Arial" w:hAnsi="Arial" w:cs="Arial"/>
          <w:color w:val="333333"/>
          <w:sz w:val="27"/>
          <w:szCs w:val="27"/>
        </w:rPr>
        <w:t>why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получится</w:t>
      </w:r>
    </w:p>
    <w:p w:rsidR="00324EE6" w:rsidRDefault="00324EE6" w:rsidP="00324EE6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Fonts w:ascii="Arial" w:hAnsi="Arial" w:cs="Arial"/>
          <w:color w:val="333333"/>
          <w:sz w:val="27"/>
          <w:szCs w:val="27"/>
        </w:rPr>
        <w:t>Do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you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like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swimming</w:t>
      </w:r>
      <w:proofErr w:type="spellEnd"/>
      <w:r>
        <w:rPr>
          <w:rFonts w:ascii="Arial" w:hAnsi="Arial" w:cs="Arial"/>
          <w:color w:val="333333"/>
          <w:sz w:val="27"/>
          <w:szCs w:val="27"/>
        </w:rPr>
        <w:t>?</w:t>
      </w: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Это обычный общий вопрос, который требует ответа «да» или «нет». Мы добавили </w:t>
      </w:r>
      <w:proofErr w:type="spellStart"/>
      <w:r>
        <w:rPr>
          <w:rStyle w:val="a7"/>
          <w:rFonts w:ascii="Arial" w:hAnsi="Arial" w:cs="Arial"/>
          <w:color w:val="333333"/>
          <w:sz w:val="27"/>
          <w:szCs w:val="27"/>
        </w:rPr>
        <w:t>why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и получился специальный вопрос.</w:t>
      </w:r>
    </w:p>
    <w:p w:rsidR="00324EE6" w:rsidRDefault="00324EE6" w:rsidP="00324EE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324EE6" w:rsidRDefault="00324EE6" w:rsidP="00324EE6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Вопрос к подлежащему</w:t>
      </w:r>
    </w:p>
    <w:p w:rsidR="00324EE6" w:rsidRPr="00531BF6" w:rsidRDefault="00324EE6" w:rsidP="00324EE6">
      <w:pPr>
        <w:pStyle w:val="a5"/>
        <w:spacing w:before="0" w:beforeAutospacing="0" w:after="300" w:afterAutospacing="0"/>
        <w:textAlignment w:val="baseline"/>
        <w:rPr>
          <w:sz w:val="36"/>
          <w:szCs w:val="36"/>
        </w:rPr>
      </w:pPr>
      <w:r w:rsidRPr="00531BF6">
        <w:rPr>
          <w:sz w:val="36"/>
          <w:szCs w:val="36"/>
        </w:rPr>
        <w:t>Когда мы задаем вопрос к подлежащему, то вспомогательный глагол не нужен. Инверсия тоже</w:t>
      </w:r>
      <w:r>
        <w:rPr>
          <w:sz w:val="36"/>
          <w:szCs w:val="36"/>
        </w:rPr>
        <w:t xml:space="preserve"> не нужна.</w:t>
      </w:r>
    </w:p>
    <w:p w:rsidR="00324EE6" w:rsidRDefault="00324EE6" w:rsidP="00324EE6">
      <w:pPr>
        <w:pStyle w:val="a5"/>
        <w:spacing w:before="0" w:beforeAutospacing="0" w:after="0" w:afterAutospacing="0"/>
        <w:textAlignment w:val="baseline"/>
        <w:rPr>
          <w:rStyle w:val="a6"/>
          <w:sz w:val="36"/>
          <w:szCs w:val="36"/>
        </w:rPr>
      </w:pPr>
      <w:proofErr w:type="spellStart"/>
      <w:r w:rsidRPr="00531BF6">
        <w:rPr>
          <w:rStyle w:val="a6"/>
          <w:sz w:val="36"/>
          <w:szCs w:val="36"/>
        </w:rPr>
        <w:t>Bulgakov</w:t>
      </w:r>
      <w:proofErr w:type="spellEnd"/>
      <w:r w:rsidRPr="00531BF6">
        <w:rPr>
          <w:rStyle w:val="a6"/>
          <w:sz w:val="36"/>
          <w:szCs w:val="36"/>
        </w:rPr>
        <w:t xml:space="preserve"> </w:t>
      </w:r>
      <w:proofErr w:type="spellStart"/>
      <w:r w:rsidRPr="00531BF6">
        <w:rPr>
          <w:rStyle w:val="a6"/>
          <w:sz w:val="36"/>
          <w:szCs w:val="36"/>
        </w:rPr>
        <w:t>wrote</w:t>
      </w:r>
      <w:proofErr w:type="spellEnd"/>
      <w:r w:rsidRPr="00531BF6">
        <w:rPr>
          <w:rStyle w:val="a6"/>
          <w:sz w:val="36"/>
          <w:szCs w:val="36"/>
        </w:rPr>
        <w:t xml:space="preserve"> «</w:t>
      </w:r>
      <w:proofErr w:type="spellStart"/>
      <w:r w:rsidRPr="00531BF6">
        <w:rPr>
          <w:rStyle w:val="a6"/>
          <w:sz w:val="36"/>
          <w:szCs w:val="36"/>
        </w:rPr>
        <w:t>Master</w:t>
      </w:r>
      <w:proofErr w:type="spellEnd"/>
      <w:r w:rsidRPr="00531BF6">
        <w:rPr>
          <w:rStyle w:val="a6"/>
          <w:sz w:val="36"/>
          <w:szCs w:val="36"/>
        </w:rPr>
        <w:t xml:space="preserve"> </w:t>
      </w:r>
      <w:proofErr w:type="spellStart"/>
      <w:r w:rsidRPr="00531BF6">
        <w:rPr>
          <w:rStyle w:val="a6"/>
          <w:sz w:val="36"/>
          <w:szCs w:val="36"/>
        </w:rPr>
        <w:t>and</w:t>
      </w:r>
      <w:proofErr w:type="spellEnd"/>
      <w:r w:rsidRPr="00531BF6">
        <w:rPr>
          <w:rStyle w:val="a6"/>
          <w:sz w:val="36"/>
          <w:szCs w:val="36"/>
        </w:rPr>
        <w:t xml:space="preserve"> </w:t>
      </w:r>
      <w:proofErr w:type="spellStart"/>
      <w:r w:rsidRPr="00531BF6">
        <w:rPr>
          <w:rStyle w:val="a6"/>
          <w:sz w:val="36"/>
          <w:szCs w:val="36"/>
        </w:rPr>
        <w:t>Margarita</w:t>
      </w:r>
      <w:proofErr w:type="spellEnd"/>
      <w:r w:rsidRPr="00531BF6">
        <w:rPr>
          <w:rStyle w:val="a6"/>
          <w:sz w:val="36"/>
          <w:szCs w:val="36"/>
        </w:rPr>
        <w:t>» — Булгаков написал «Мастера и Маргариту»</w:t>
      </w:r>
    </w:p>
    <w:p w:rsidR="00324EE6" w:rsidRPr="0077501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rFonts w:ascii="Arial" w:hAnsi="Arial" w:cs="Arial"/>
          <w:color w:val="333333"/>
          <w:sz w:val="27"/>
          <w:szCs w:val="27"/>
        </w:rPr>
        <w:t>вместо подлежащего вставляем </w:t>
      </w:r>
      <w:proofErr w:type="spellStart"/>
      <w:r>
        <w:rPr>
          <w:rStyle w:val="a7"/>
          <w:rFonts w:ascii="Arial" w:hAnsi="Arial" w:cs="Arial"/>
          <w:color w:val="333333"/>
          <w:sz w:val="27"/>
          <w:szCs w:val="27"/>
        </w:rPr>
        <w:t>who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Получается</w:t>
      </w:r>
      <w:r w:rsidRPr="00775016">
        <w:rPr>
          <w:rFonts w:ascii="Arial" w:hAnsi="Arial" w:cs="Arial"/>
          <w:color w:val="333333"/>
          <w:sz w:val="27"/>
          <w:szCs w:val="27"/>
        </w:rPr>
        <w:t>,</w:t>
      </w:r>
    </w:p>
    <w:p w:rsidR="00324EE6" w:rsidRPr="00DC11AC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hAnsi="Arial" w:cs="Arial"/>
          <w:i w:val="0"/>
          <w:iCs w:val="0"/>
          <w:color w:val="333333"/>
          <w:lang w:val="en-US"/>
        </w:rPr>
      </w:pPr>
      <w:r w:rsidRPr="00531BF6">
        <w:rPr>
          <w:rStyle w:val="a6"/>
          <w:rFonts w:ascii="Arial" w:hAnsi="Arial" w:cs="Arial"/>
          <w:color w:val="333333"/>
          <w:lang w:val="en-US"/>
        </w:rPr>
        <w:t>Who wrote «Master and Margarita»?</w:t>
      </w:r>
    </w:p>
    <w:p w:rsidR="00324EE6" w:rsidRDefault="00324EE6" w:rsidP="00324EE6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Альтернативные вопросы</w:t>
      </w: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 точки зрения структуры, это два общих вопроса, разделенные союзом </w:t>
      </w:r>
      <w:proofErr w:type="spellStart"/>
      <w:r>
        <w:rPr>
          <w:rStyle w:val="a7"/>
          <w:rFonts w:ascii="Arial" w:hAnsi="Arial" w:cs="Arial"/>
          <w:color w:val="333333"/>
          <w:sz w:val="27"/>
          <w:szCs w:val="27"/>
        </w:rPr>
        <w:t>or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 (или). Вторая часть чаще всего неполная:</w:t>
      </w:r>
    </w:p>
    <w:p w:rsidR="00324EE6" w:rsidRPr="00D73F80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rFonts w:ascii="Arial" w:hAnsi="Arial" w:cs="Arial"/>
          <w:i w:val="0"/>
          <w:iCs w:val="0"/>
          <w:color w:val="333333"/>
        </w:rPr>
      </w:pPr>
      <w:r w:rsidRPr="001777E1">
        <w:rPr>
          <w:rStyle w:val="a6"/>
          <w:rFonts w:ascii="Arial" w:hAnsi="Arial" w:cs="Arial"/>
          <w:color w:val="333333"/>
          <w:lang w:val="en-US"/>
        </w:rPr>
        <w:t>Are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 w:rsidRPr="001777E1">
        <w:rPr>
          <w:rStyle w:val="a6"/>
          <w:rFonts w:ascii="Arial" w:hAnsi="Arial" w:cs="Arial"/>
          <w:color w:val="333333"/>
          <w:lang w:val="en-US"/>
        </w:rPr>
        <w:t>you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 w:rsidRPr="001777E1">
        <w:rPr>
          <w:rStyle w:val="a6"/>
          <w:rFonts w:ascii="Arial" w:hAnsi="Arial" w:cs="Arial"/>
          <w:color w:val="333333"/>
          <w:lang w:val="en-US"/>
        </w:rPr>
        <w:t>married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 w:rsidRPr="001777E1">
        <w:rPr>
          <w:rStyle w:val="a6"/>
          <w:rFonts w:ascii="Arial" w:hAnsi="Arial" w:cs="Arial"/>
          <w:color w:val="333333"/>
          <w:lang w:val="en-US"/>
        </w:rPr>
        <w:t>or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 w:rsidRPr="001777E1">
        <w:rPr>
          <w:rStyle w:val="a6"/>
          <w:rFonts w:ascii="Arial" w:hAnsi="Arial" w:cs="Arial"/>
          <w:color w:val="333333"/>
          <w:lang w:val="en-US"/>
        </w:rPr>
        <w:t>single</w:t>
      </w:r>
      <w:r w:rsidRPr="00DC11AC">
        <w:rPr>
          <w:rStyle w:val="a6"/>
          <w:rFonts w:ascii="Arial" w:hAnsi="Arial" w:cs="Arial"/>
          <w:color w:val="333333"/>
        </w:rPr>
        <w:t xml:space="preserve">? — </w:t>
      </w:r>
      <w:r>
        <w:rPr>
          <w:rStyle w:val="a6"/>
          <w:rFonts w:ascii="Arial" w:hAnsi="Arial" w:cs="Arial"/>
          <w:color w:val="333333"/>
        </w:rPr>
        <w:t>Вы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>
        <w:rPr>
          <w:rStyle w:val="a6"/>
          <w:rFonts w:ascii="Arial" w:hAnsi="Arial" w:cs="Arial"/>
          <w:color w:val="333333"/>
        </w:rPr>
        <w:t>замужем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>
        <w:rPr>
          <w:rStyle w:val="a6"/>
          <w:rFonts w:ascii="Arial" w:hAnsi="Arial" w:cs="Arial"/>
          <w:color w:val="333333"/>
        </w:rPr>
        <w:t>или</w:t>
      </w:r>
      <w:r w:rsidRPr="00DC11AC">
        <w:rPr>
          <w:rStyle w:val="a6"/>
          <w:rFonts w:ascii="Arial" w:hAnsi="Arial" w:cs="Arial"/>
          <w:color w:val="333333"/>
        </w:rPr>
        <w:t xml:space="preserve"> </w:t>
      </w:r>
      <w:r>
        <w:rPr>
          <w:rStyle w:val="a6"/>
          <w:rFonts w:ascii="Arial" w:hAnsi="Arial" w:cs="Arial"/>
          <w:color w:val="333333"/>
        </w:rPr>
        <w:t>нет</w:t>
      </w:r>
      <w:r w:rsidRPr="00DC11AC">
        <w:rPr>
          <w:rStyle w:val="a6"/>
          <w:rFonts w:ascii="Arial" w:hAnsi="Arial" w:cs="Arial"/>
          <w:color w:val="333333"/>
        </w:rPr>
        <w:t>?</w:t>
      </w:r>
      <w:r w:rsidRPr="00DC11AC">
        <w:rPr>
          <w:rFonts w:ascii="Arial" w:hAnsi="Arial" w:cs="Arial"/>
          <w:i/>
          <w:iCs/>
          <w:color w:val="333333"/>
          <w:sz w:val="27"/>
          <w:szCs w:val="27"/>
        </w:rPr>
        <w:br/>
      </w:r>
      <w:proofErr w:type="spellStart"/>
      <w:r>
        <w:rPr>
          <w:rStyle w:val="a6"/>
          <w:rFonts w:ascii="Arial" w:hAnsi="Arial" w:cs="Arial"/>
          <w:color w:val="333333"/>
        </w:rPr>
        <w:t>Do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you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work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or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study</w:t>
      </w:r>
      <w:proofErr w:type="spellEnd"/>
      <w:r>
        <w:rPr>
          <w:rStyle w:val="a6"/>
          <w:rFonts w:ascii="Arial" w:hAnsi="Arial" w:cs="Arial"/>
          <w:color w:val="333333"/>
        </w:rPr>
        <w:t>? — Вы работаете или учитесь?</w:t>
      </w:r>
      <w:r>
        <w:rPr>
          <w:rFonts w:ascii="Arial" w:hAnsi="Arial" w:cs="Arial"/>
          <w:i/>
          <w:iCs/>
          <w:color w:val="333333"/>
          <w:sz w:val="27"/>
          <w:szCs w:val="27"/>
        </w:rPr>
        <w:br/>
      </w:r>
      <w:proofErr w:type="spellStart"/>
      <w:r>
        <w:rPr>
          <w:rStyle w:val="a6"/>
          <w:rFonts w:ascii="Arial" w:hAnsi="Arial" w:cs="Arial"/>
          <w:color w:val="333333"/>
        </w:rPr>
        <w:t>Do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you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like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classical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music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or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jazz</w:t>
      </w:r>
      <w:proofErr w:type="spellEnd"/>
      <w:r>
        <w:rPr>
          <w:rStyle w:val="a6"/>
          <w:rFonts w:ascii="Arial" w:hAnsi="Arial" w:cs="Arial"/>
          <w:color w:val="333333"/>
        </w:rPr>
        <w:t>? — Вы любите классическую музыку или джаз?</w:t>
      </w:r>
    </w:p>
    <w:p w:rsidR="00324EE6" w:rsidRDefault="00324EE6" w:rsidP="00324EE6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Разделительные вопросы или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tag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questions</w:t>
      </w:r>
      <w:proofErr w:type="spellEnd"/>
    </w:p>
    <w:p w:rsidR="00324EE6" w:rsidRDefault="00324EE6" w:rsidP="00324EE6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tag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questions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есть две части:</w:t>
      </w:r>
    </w:p>
    <w:p w:rsidR="00324EE6" w:rsidRDefault="00324EE6" w:rsidP="00324E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Первая, главная часть — это то, что вы думали, но хотите уточнить.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Может быть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как в утвердительной, так и в отрицательной форме.</w:t>
      </w:r>
    </w:p>
    <w:p w:rsidR="00324EE6" w:rsidRDefault="00324EE6" w:rsidP="00324E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Вторая часть — это сам вопрос в краткой форме. Он состоит из глаголов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do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have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либо модального глагола, и подлежащего, чаще всего выраженного местоимением.</w:t>
      </w:r>
    </w:p>
    <w:p w:rsidR="00324EE6" w:rsidRDefault="00324EE6" w:rsidP="00324EE6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Если первая часть утвердительная, вопрос должен быть с отрицанием. И наоборот, если в главной части было отрицание, в «хвосте» его уже не будет.</w:t>
      </w:r>
    </w:p>
    <w:p w:rsidR="00324EE6" w:rsidRPr="00531BF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531BF6">
        <w:rPr>
          <w:rStyle w:val="a6"/>
          <w:rFonts w:ascii="Arial" w:hAnsi="Arial" w:cs="Arial"/>
          <w:color w:val="333333"/>
          <w:lang w:val="en-US"/>
        </w:rPr>
        <w:t>You</w:t>
      </w:r>
      <w:r w:rsidRPr="00531BF6">
        <w:rPr>
          <w:rStyle w:val="a7"/>
          <w:rFonts w:ascii="Arial" w:hAnsi="Arial" w:cs="Arial"/>
          <w:i/>
          <w:iCs/>
          <w:color w:val="333333"/>
          <w:sz w:val="27"/>
          <w:szCs w:val="27"/>
          <w:lang w:val="en-US"/>
        </w:rPr>
        <w:t> are</w:t>
      </w:r>
      <w:r w:rsidRPr="00531BF6">
        <w:rPr>
          <w:rStyle w:val="a6"/>
          <w:rFonts w:ascii="Arial" w:hAnsi="Arial" w:cs="Arial"/>
          <w:color w:val="333333"/>
          <w:lang w:val="en-US"/>
        </w:rPr>
        <w:t> Masha’s sister, </w:t>
      </w:r>
      <w:r w:rsidRPr="00531BF6">
        <w:rPr>
          <w:rStyle w:val="a7"/>
          <w:rFonts w:ascii="Arial" w:hAnsi="Arial" w:cs="Arial"/>
          <w:i/>
          <w:iCs/>
          <w:color w:val="333333"/>
          <w:sz w:val="27"/>
          <w:szCs w:val="27"/>
          <w:lang w:val="en-US"/>
        </w:rPr>
        <w:t>aren’t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 you? — </w:t>
      </w:r>
      <w:r>
        <w:rPr>
          <w:rStyle w:val="a6"/>
          <w:rFonts w:ascii="Arial" w:hAnsi="Arial" w:cs="Arial"/>
          <w:color w:val="333333"/>
        </w:rPr>
        <w:t>Ты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 </w:t>
      </w:r>
      <w:r>
        <w:rPr>
          <w:rStyle w:val="a6"/>
          <w:rFonts w:ascii="Arial" w:hAnsi="Arial" w:cs="Arial"/>
          <w:color w:val="333333"/>
        </w:rPr>
        <w:t>Машина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 </w:t>
      </w:r>
      <w:r>
        <w:rPr>
          <w:rStyle w:val="a6"/>
          <w:rFonts w:ascii="Arial" w:hAnsi="Arial" w:cs="Arial"/>
          <w:color w:val="333333"/>
        </w:rPr>
        <w:t>сестра</w:t>
      </w:r>
      <w:r w:rsidRPr="00531BF6">
        <w:rPr>
          <w:rStyle w:val="a6"/>
          <w:rFonts w:ascii="Arial" w:hAnsi="Arial" w:cs="Arial"/>
          <w:color w:val="333333"/>
          <w:lang w:val="en-US"/>
        </w:rPr>
        <w:t xml:space="preserve">, </w:t>
      </w:r>
      <w:r>
        <w:rPr>
          <w:rStyle w:val="a6"/>
          <w:rFonts w:ascii="Arial" w:hAnsi="Arial" w:cs="Arial"/>
          <w:color w:val="333333"/>
        </w:rPr>
        <w:t>верно</w:t>
      </w:r>
      <w:r w:rsidRPr="00531BF6">
        <w:rPr>
          <w:rStyle w:val="a6"/>
          <w:rFonts w:ascii="Arial" w:hAnsi="Arial" w:cs="Arial"/>
          <w:color w:val="333333"/>
          <w:lang w:val="en-US"/>
        </w:rPr>
        <w:t>?</w:t>
      </w:r>
    </w:p>
    <w:p w:rsidR="00324EE6" w:rsidRDefault="00324EE6" w:rsidP="00324EE6">
      <w:pPr>
        <w:pStyle w:val="a5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Если вначале был модальный глагол, скажем,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can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он же будет и в конце:</w:t>
      </w:r>
    </w:p>
    <w:p w:rsidR="00324EE6" w:rsidRDefault="00324EE6" w:rsidP="00324EE6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proofErr w:type="spellStart"/>
      <w:r>
        <w:rPr>
          <w:rStyle w:val="a6"/>
          <w:rFonts w:ascii="Arial" w:hAnsi="Arial" w:cs="Arial"/>
          <w:color w:val="333333"/>
        </w:rPr>
        <w:t>You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can’t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swim</w:t>
      </w:r>
      <w:proofErr w:type="spellEnd"/>
      <w:r>
        <w:rPr>
          <w:rStyle w:val="a6"/>
          <w:rFonts w:ascii="Arial" w:hAnsi="Arial" w:cs="Arial"/>
          <w:color w:val="333333"/>
        </w:rPr>
        <w:t xml:space="preserve">, </w:t>
      </w:r>
      <w:proofErr w:type="spellStart"/>
      <w:r>
        <w:rPr>
          <w:rStyle w:val="a6"/>
          <w:rFonts w:ascii="Arial" w:hAnsi="Arial" w:cs="Arial"/>
          <w:color w:val="333333"/>
        </w:rPr>
        <w:t>can</w:t>
      </w:r>
      <w:proofErr w:type="spellEnd"/>
      <w:r>
        <w:rPr>
          <w:rStyle w:val="a6"/>
          <w:rFonts w:ascii="Arial" w:hAnsi="Arial" w:cs="Arial"/>
          <w:color w:val="333333"/>
        </w:rPr>
        <w:t xml:space="preserve"> </w:t>
      </w:r>
      <w:proofErr w:type="spellStart"/>
      <w:r>
        <w:rPr>
          <w:rStyle w:val="a6"/>
          <w:rFonts w:ascii="Arial" w:hAnsi="Arial" w:cs="Arial"/>
          <w:color w:val="333333"/>
        </w:rPr>
        <w:t>you</w:t>
      </w:r>
      <w:proofErr w:type="spellEnd"/>
      <w:r>
        <w:rPr>
          <w:rStyle w:val="a6"/>
          <w:rFonts w:ascii="Arial" w:hAnsi="Arial" w:cs="Arial"/>
          <w:color w:val="333333"/>
        </w:rPr>
        <w:t>? — Ты не умеешь плавать, не так ли?</w:t>
      </w:r>
    </w:p>
    <w:p w:rsidR="00324EE6" w:rsidRPr="00324EE6" w:rsidRDefault="00324EE6" w:rsidP="00324EE6">
      <w:pPr>
        <w:pStyle w:val="a5"/>
        <w:ind w:firstLine="567"/>
        <w:jc w:val="both"/>
        <w:rPr>
          <w:sz w:val="28"/>
          <w:szCs w:val="28"/>
        </w:rPr>
      </w:pPr>
    </w:p>
    <w:sectPr w:rsidR="00324EE6" w:rsidRPr="0032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8C5"/>
    <w:multiLevelType w:val="hybridMultilevel"/>
    <w:tmpl w:val="448E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31432"/>
    <w:multiLevelType w:val="hybridMultilevel"/>
    <w:tmpl w:val="34447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F37A6"/>
    <w:multiLevelType w:val="hybridMultilevel"/>
    <w:tmpl w:val="A1AA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B2D39"/>
    <w:multiLevelType w:val="multilevel"/>
    <w:tmpl w:val="3376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CA"/>
    <w:rsid w:val="00003D9B"/>
    <w:rsid w:val="001000CA"/>
    <w:rsid w:val="00324EE6"/>
    <w:rsid w:val="0040100F"/>
    <w:rsid w:val="00D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D175"/>
  <w15:chartTrackingRefBased/>
  <w15:docId w15:val="{4B1FB3D7-6A5C-4567-B36C-CB5110DD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EE6"/>
  </w:style>
  <w:style w:type="paragraph" w:styleId="3">
    <w:name w:val="heading 3"/>
    <w:basedOn w:val="a"/>
    <w:link w:val="30"/>
    <w:uiPriority w:val="9"/>
    <w:qFormat/>
    <w:rsid w:val="00324E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EE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4E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24E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2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24EE6"/>
    <w:rPr>
      <w:i/>
      <w:iCs/>
    </w:rPr>
  </w:style>
  <w:style w:type="character" w:styleId="a7">
    <w:name w:val="Strong"/>
    <w:basedOn w:val="a0"/>
    <w:uiPriority w:val="22"/>
    <w:qFormat/>
    <w:rsid w:val="00324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wp-content/uploads/qu1.jpg" TargetMode="External"/><Relationship Id="rId5" Type="http://schemas.openxmlformats.org/officeDocument/2006/relationships/hyperlink" Target="mailto:malyh.diana30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Савельева_Э</dc:creator>
  <cp:keywords/>
  <dc:description/>
  <cp:lastModifiedBy>Савельева_Э</cp:lastModifiedBy>
  <cp:revision>4</cp:revision>
  <dcterms:created xsi:type="dcterms:W3CDTF">2020-03-25T05:22:00Z</dcterms:created>
  <dcterms:modified xsi:type="dcterms:W3CDTF">2020-03-25T05:30:00Z</dcterms:modified>
</cp:coreProperties>
</file>