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838" w:rsidRPr="00187838" w:rsidRDefault="009A08C9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  <w:r w:rsidRPr="00187838">
        <w:rPr>
          <w:rStyle w:val="8"/>
          <w:rFonts w:ascii="Times New Roman" w:hAnsi="Times New Roman" w:cs="Times New Roman"/>
          <w:b/>
          <w:sz w:val="28"/>
          <w:szCs w:val="28"/>
        </w:rPr>
        <w:t>Практическая работа №1</w:t>
      </w:r>
      <w:r w:rsidR="00A81CA1">
        <w:rPr>
          <w:rStyle w:val="8"/>
          <w:rFonts w:ascii="Times New Roman" w:hAnsi="Times New Roman" w:cs="Times New Roman"/>
          <w:b/>
          <w:sz w:val="28"/>
          <w:szCs w:val="28"/>
        </w:rPr>
        <w:t>5</w:t>
      </w:r>
      <w:r w:rsidRPr="00187838">
        <w:rPr>
          <w:rStyle w:val="8"/>
          <w:rFonts w:ascii="Times New Roman" w:hAnsi="Times New Roman" w:cs="Times New Roman"/>
          <w:b/>
          <w:sz w:val="28"/>
          <w:szCs w:val="28"/>
        </w:rPr>
        <w:t>.</w:t>
      </w:r>
    </w:p>
    <w:p w:rsidR="00187838" w:rsidRDefault="00187838" w:rsidP="00775B1E">
      <w:pPr>
        <w:spacing w:after="0" w:line="240" w:lineRule="auto"/>
        <w:contextualSpacing/>
        <w:jc w:val="both"/>
        <w:rPr>
          <w:rStyle w:val="14"/>
          <w:rFonts w:ascii="Times New Roman" w:hAnsi="Times New Roman" w:cs="Times New Roman"/>
          <w:sz w:val="28"/>
          <w:szCs w:val="28"/>
        </w:rPr>
      </w:pPr>
      <w:r w:rsidRPr="00187838">
        <w:rPr>
          <w:rStyle w:val="8"/>
          <w:rFonts w:ascii="Times New Roman" w:hAnsi="Times New Roman" w:cs="Times New Roman"/>
          <w:b/>
          <w:sz w:val="28"/>
          <w:szCs w:val="28"/>
        </w:rPr>
        <w:t>Тема:</w:t>
      </w:r>
      <w:r>
        <w:rPr>
          <w:rStyle w:val="8"/>
          <w:rFonts w:ascii="Times New Roman" w:hAnsi="Times New Roman" w:cs="Times New Roman"/>
          <w:sz w:val="28"/>
          <w:szCs w:val="28"/>
        </w:rPr>
        <w:t xml:space="preserve"> </w:t>
      </w:r>
      <w:r w:rsidR="009A08C9" w:rsidRPr="00775B1E">
        <w:rPr>
          <w:rStyle w:val="14"/>
          <w:rFonts w:ascii="Times New Roman" w:hAnsi="Times New Roman" w:cs="Times New Roman"/>
          <w:sz w:val="28"/>
          <w:szCs w:val="28"/>
        </w:rPr>
        <w:t>Итоги и цена преобразований Петра Великого</w:t>
      </w:r>
      <w:r>
        <w:rPr>
          <w:rStyle w:val="14"/>
          <w:rFonts w:ascii="Times New Roman" w:hAnsi="Times New Roman" w:cs="Times New Roman"/>
          <w:sz w:val="28"/>
          <w:szCs w:val="28"/>
        </w:rPr>
        <w:t>.</w:t>
      </w:r>
    </w:p>
    <w:p w:rsidR="00187838" w:rsidRPr="00775B1E" w:rsidRDefault="00187838" w:rsidP="00187838">
      <w:pPr>
        <w:tabs>
          <w:tab w:val="left" w:pos="6855"/>
        </w:tabs>
        <w:spacing w:after="0" w:line="240" w:lineRule="auto"/>
        <w:contextualSpacing/>
        <w:jc w:val="both"/>
        <w:rPr>
          <w:rStyle w:val="6"/>
          <w:rFonts w:ascii="Times New Roman" w:eastAsiaTheme="minorEastAsia" w:hAnsi="Times New Roman" w:cs="Times New Roman"/>
          <w:sz w:val="28"/>
          <w:szCs w:val="28"/>
        </w:rPr>
      </w:pPr>
      <w:r w:rsidRPr="00775B1E">
        <w:rPr>
          <w:rStyle w:val="6"/>
          <w:rFonts w:ascii="Times New Roman" w:eastAsiaTheme="minorEastAsia" w:hAnsi="Times New Roman" w:cs="Times New Roman"/>
          <w:b/>
          <w:sz w:val="28"/>
          <w:szCs w:val="28"/>
        </w:rPr>
        <w:t>Норма времени:</w:t>
      </w:r>
      <w:r>
        <w:rPr>
          <w:rStyle w:val="6"/>
          <w:rFonts w:ascii="Times New Roman" w:eastAsiaTheme="minorEastAsia" w:hAnsi="Times New Roman" w:cs="Times New Roman"/>
          <w:sz w:val="28"/>
          <w:szCs w:val="28"/>
        </w:rPr>
        <w:t xml:space="preserve"> 1</w:t>
      </w:r>
      <w:r w:rsidRPr="00775B1E">
        <w:rPr>
          <w:rStyle w:val="6"/>
          <w:rFonts w:ascii="Times New Roman" w:eastAsiaTheme="minorEastAsia" w:hAnsi="Times New Roman" w:cs="Times New Roman"/>
          <w:sz w:val="28"/>
          <w:szCs w:val="28"/>
        </w:rPr>
        <w:t xml:space="preserve"> час.</w:t>
      </w:r>
    </w:p>
    <w:p w:rsidR="00187838" w:rsidRPr="008E5974" w:rsidRDefault="00187838" w:rsidP="008E5974">
      <w:pPr>
        <w:autoSpaceDE w:val="0"/>
        <w:autoSpaceDN w:val="0"/>
        <w:adjustRightInd w:val="0"/>
        <w:spacing w:after="0" w:line="240" w:lineRule="auto"/>
        <w:rPr>
          <w:rStyle w:val="8"/>
          <w:rFonts w:ascii="Times New Roman" w:hAnsi="Times New Roman" w:cs="Times New Roman"/>
          <w:sz w:val="28"/>
          <w:szCs w:val="28"/>
        </w:rPr>
      </w:pPr>
      <w:r w:rsidRPr="00775B1E">
        <w:rPr>
          <w:rStyle w:val="8"/>
          <w:rFonts w:ascii="Times New Roman" w:hAnsi="Times New Roman" w:cs="Times New Roman"/>
          <w:b/>
          <w:sz w:val="28"/>
          <w:szCs w:val="28"/>
        </w:rPr>
        <w:t xml:space="preserve">Цель: </w:t>
      </w:r>
      <w:r w:rsidR="008E5974" w:rsidRPr="008E5974">
        <w:rPr>
          <w:rFonts w:ascii="Times New Roman" w:hAnsi="Times New Roman" w:cs="Times New Roman"/>
          <w:bCs/>
          <w:sz w:val="28"/>
          <w:szCs w:val="28"/>
        </w:rPr>
        <w:t>меть сопоставлять различные точки зрения на личность и деятельность Петра</w:t>
      </w:r>
      <w:r w:rsidR="008E5974">
        <w:rPr>
          <w:rFonts w:ascii="Times New Roman" w:hAnsi="Times New Roman" w:cs="Times New Roman"/>
          <w:bCs/>
          <w:sz w:val="28"/>
          <w:szCs w:val="28"/>
        </w:rPr>
        <w:t xml:space="preserve"> I; з</w:t>
      </w:r>
      <w:r w:rsidR="008E5974" w:rsidRPr="008E5974">
        <w:rPr>
          <w:rFonts w:ascii="Times New Roman" w:hAnsi="Times New Roman" w:cs="Times New Roman"/>
          <w:bCs/>
          <w:sz w:val="28"/>
          <w:szCs w:val="28"/>
        </w:rPr>
        <w:t>нать особенности правления Петра I.</w:t>
      </w:r>
    </w:p>
    <w:p w:rsidR="007E1C96" w:rsidRDefault="00187838" w:rsidP="007E1C96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75B1E">
        <w:rPr>
          <w:rStyle w:val="a9"/>
          <w:rFonts w:ascii="Times New Roman" w:hAnsi="Times New Roman" w:cs="Times New Roman"/>
          <w:color w:val="000000"/>
          <w:sz w:val="28"/>
          <w:szCs w:val="28"/>
        </w:rPr>
        <w:t>Материально-техническое оснащение занятия:</w:t>
      </w:r>
      <w:r w:rsidR="007E1C96" w:rsidRPr="007E1C96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7E1C96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методическое указание по выполнению практической работы.</w:t>
      </w:r>
    </w:p>
    <w:p w:rsidR="007B0BA3" w:rsidRPr="006454E3" w:rsidRDefault="007B0BA3" w:rsidP="007B0BA3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Проверка г</w:t>
      </w:r>
      <w:r w:rsidRPr="001318F4">
        <w:rPr>
          <w:rStyle w:val="a9"/>
          <w:rFonts w:ascii="Times New Roman" w:hAnsi="Times New Roman" w:cs="Times New Roman"/>
          <w:color w:val="000000"/>
          <w:sz w:val="28"/>
          <w:szCs w:val="28"/>
        </w:rPr>
        <w:t>отовност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и</w:t>
      </w:r>
      <w:r w:rsidRPr="001318F4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обучающихся </w:t>
      </w:r>
      <w:r w:rsidRPr="001318F4">
        <w:rPr>
          <w:rStyle w:val="a9"/>
          <w:rFonts w:ascii="Times New Roman" w:hAnsi="Times New Roman" w:cs="Times New Roman"/>
          <w:color w:val="000000"/>
          <w:sz w:val="28"/>
          <w:szCs w:val="28"/>
        </w:rPr>
        <w:t>к выполнению</w:t>
      </w: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6454E3">
        <w:rPr>
          <w:rStyle w:val="a9"/>
          <w:rFonts w:ascii="Times New Roman" w:hAnsi="Times New Roman" w:cs="Times New Roman"/>
          <w:color w:val="000000"/>
          <w:sz w:val="28"/>
          <w:szCs w:val="28"/>
        </w:rPr>
        <w:t>практической работы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.</w:t>
      </w:r>
    </w:p>
    <w:p w:rsidR="001962EE" w:rsidRDefault="001962EE" w:rsidP="00196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Прочитайте отрывки из документов. </w:t>
      </w:r>
    </w:p>
    <w:p w:rsidR="001962EE" w:rsidRPr="00C5247C" w:rsidRDefault="001962EE" w:rsidP="00196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5247C">
        <w:rPr>
          <w:rFonts w:ascii="Times New Roman" w:hAnsi="Times New Roman" w:cs="Times New Roman"/>
          <w:bCs/>
          <w:sz w:val="28"/>
          <w:szCs w:val="28"/>
        </w:rPr>
        <w:t>Работа с документами.</w:t>
      </w:r>
    </w:p>
    <w:p w:rsidR="001962EE" w:rsidRPr="00C5247C" w:rsidRDefault="001962EE" w:rsidP="00196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5247C">
        <w:rPr>
          <w:rFonts w:ascii="Times New Roman" w:hAnsi="Times New Roman" w:cs="Times New Roman"/>
          <w:bCs/>
          <w:i/>
          <w:sz w:val="28"/>
          <w:szCs w:val="28"/>
        </w:rPr>
        <w:t>Документ 1</w:t>
      </w:r>
      <w:r w:rsidRPr="00C5247C">
        <w:rPr>
          <w:rFonts w:ascii="Times New Roman" w:hAnsi="Times New Roman" w:cs="Times New Roman"/>
          <w:bCs/>
          <w:sz w:val="28"/>
          <w:szCs w:val="28"/>
        </w:rPr>
        <w:t>. В 1708 - 1710 гг. была проведена областная реформа. Страна была поделена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247C">
        <w:rPr>
          <w:rFonts w:ascii="Times New Roman" w:hAnsi="Times New Roman" w:cs="Times New Roman"/>
          <w:bCs/>
          <w:sz w:val="28"/>
          <w:szCs w:val="28"/>
        </w:rPr>
        <w:t>губернии во главе с губернатором в руках которого находилась вся полнота административно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5247C">
        <w:rPr>
          <w:rFonts w:ascii="Times New Roman" w:hAnsi="Times New Roman" w:cs="Times New Roman"/>
          <w:bCs/>
          <w:sz w:val="28"/>
          <w:szCs w:val="28"/>
        </w:rPr>
        <w:t>полицейской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247C">
        <w:rPr>
          <w:rFonts w:ascii="Times New Roman" w:hAnsi="Times New Roman" w:cs="Times New Roman"/>
          <w:bCs/>
          <w:sz w:val="28"/>
          <w:szCs w:val="28"/>
        </w:rPr>
        <w:t>и судебной власти. Губернаторы также ведали сыском беглых крестьян,</w:t>
      </w:r>
    </w:p>
    <w:p w:rsidR="001962EE" w:rsidRPr="006370B5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247C">
        <w:rPr>
          <w:rFonts w:ascii="Times New Roman" w:hAnsi="Times New Roman" w:cs="Times New Roman"/>
          <w:bCs/>
          <w:sz w:val="28"/>
          <w:szCs w:val="28"/>
        </w:rPr>
        <w:t>производили рекрутские наборы, обеспечивали провиантом рекрутские полки, ведали сбором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370B5">
        <w:rPr>
          <w:rFonts w:ascii="Times New Roman" w:hAnsi="Times New Roman" w:cs="Times New Roman"/>
          <w:sz w:val="28"/>
          <w:szCs w:val="28"/>
        </w:rPr>
        <w:t>налогов. Губернская реформа нанесла удар по приказной системе. Многие приказы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0B5">
        <w:rPr>
          <w:rFonts w:ascii="Times New Roman" w:hAnsi="Times New Roman" w:cs="Times New Roman"/>
          <w:sz w:val="28"/>
          <w:szCs w:val="28"/>
        </w:rPr>
        <w:t>прекратили свое существование, их обязанности перешли к губернской администрации.</w:t>
      </w:r>
    </w:p>
    <w:p w:rsidR="001962EE" w:rsidRPr="006370B5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70B5">
        <w:rPr>
          <w:rFonts w:ascii="Times New Roman" w:hAnsi="Times New Roman" w:cs="Times New Roman"/>
          <w:sz w:val="28"/>
          <w:szCs w:val="28"/>
        </w:rPr>
        <w:t xml:space="preserve">Указом 22 февраля 1711 г. был учрежден новый государственный орган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370B5">
        <w:rPr>
          <w:rFonts w:ascii="Times New Roman" w:hAnsi="Times New Roman" w:cs="Times New Roman"/>
          <w:sz w:val="28"/>
          <w:szCs w:val="28"/>
        </w:rPr>
        <w:t xml:space="preserve"> Правительствующий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0B5">
        <w:rPr>
          <w:rFonts w:ascii="Times New Roman" w:hAnsi="Times New Roman" w:cs="Times New Roman"/>
          <w:sz w:val="28"/>
          <w:szCs w:val="28"/>
        </w:rPr>
        <w:t>сенат. Все его члены были назначены царем из числа его непосредственного окружения.</w:t>
      </w:r>
    </w:p>
    <w:p w:rsidR="001962EE" w:rsidRPr="006370B5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70B5">
        <w:rPr>
          <w:rFonts w:ascii="Times New Roman" w:hAnsi="Times New Roman" w:cs="Times New Roman"/>
          <w:sz w:val="28"/>
          <w:szCs w:val="28"/>
        </w:rPr>
        <w:t>Сенат учреждался в качестве коллегиального органа, в компетенцию которого входило:</w:t>
      </w:r>
    </w:p>
    <w:p w:rsidR="001962EE" w:rsidRPr="006370B5" w:rsidRDefault="001962EE" w:rsidP="001962EE">
      <w:pPr>
        <w:pStyle w:val="a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0B5">
        <w:rPr>
          <w:rFonts w:ascii="Times New Roman" w:hAnsi="Times New Roman" w:cs="Times New Roman"/>
          <w:sz w:val="28"/>
          <w:szCs w:val="28"/>
        </w:rPr>
        <w:t>отправление правосудия, решение финансовых вопросов, общие вопросы управления</w:t>
      </w:r>
    </w:p>
    <w:p w:rsidR="001962EE" w:rsidRPr="006370B5" w:rsidRDefault="001962EE" w:rsidP="001962EE">
      <w:pPr>
        <w:pStyle w:val="a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0B5">
        <w:rPr>
          <w:rFonts w:ascii="Times New Roman" w:hAnsi="Times New Roman" w:cs="Times New Roman"/>
          <w:sz w:val="28"/>
          <w:szCs w:val="28"/>
        </w:rPr>
        <w:t>торговлей и другими отраслями хозяйства. Таким образом, Сенат был высшим судебным,</w:t>
      </w:r>
    </w:p>
    <w:p w:rsidR="001962EE" w:rsidRPr="006370B5" w:rsidRDefault="001962EE" w:rsidP="001962EE">
      <w:pPr>
        <w:pStyle w:val="a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0B5">
        <w:rPr>
          <w:rFonts w:ascii="Times New Roman" w:hAnsi="Times New Roman" w:cs="Times New Roman"/>
          <w:sz w:val="28"/>
          <w:szCs w:val="28"/>
        </w:rPr>
        <w:t>управленческим и законосовещательным учреждением, которое выносило на рассмотрение</w:t>
      </w:r>
    </w:p>
    <w:p w:rsidR="001962EE" w:rsidRPr="006370B5" w:rsidRDefault="001962EE" w:rsidP="001962EE">
      <w:pPr>
        <w:pStyle w:val="a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0B5">
        <w:rPr>
          <w:rFonts w:ascii="Times New Roman" w:hAnsi="Times New Roman" w:cs="Times New Roman"/>
          <w:sz w:val="28"/>
          <w:szCs w:val="28"/>
        </w:rPr>
        <w:t>различные вопросы для законодательного разрешения монархом.</w:t>
      </w:r>
    </w:p>
    <w:p w:rsidR="001962EE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70B5">
        <w:rPr>
          <w:rFonts w:ascii="Times New Roman" w:hAnsi="Times New Roman" w:cs="Times New Roman"/>
          <w:sz w:val="28"/>
          <w:szCs w:val="28"/>
        </w:rPr>
        <w:t>Учреждение Сената было важным шагом складывания бюрократического аппарата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0B5">
        <w:rPr>
          <w:rFonts w:ascii="Times New Roman" w:hAnsi="Times New Roman" w:cs="Times New Roman"/>
          <w:sz w:val="28"/>
          <w:szCs w:val="28"/>
        </w:rPr>
        <w:t>абсолютизма. Сенат являлся послушным орудием самодержавия: сенаторы были лично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0B5">
        <w:rPr>
          <w:rFonts w:ascii="Times New Roman" w:hAnsi="Times New Roman" w:cs="Times New Roman"/>
          <w:sz w:val="28"/>
          <w:szCs w:val="28"/>
        </w:rPr>
        <w:t>ответственны перед монархом, а в случае нарушение присяги, наказывались смертной казнью,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0B5">
        <w:rPr>
          <w:rFonts w:ascii="Times New Roman" w:hAnsi="Times New Roman" w:cs="Times New Roman"/>
          <w:sz w:val="28"/>
          <w:szCs w:val="28"/>
        </w:rPr>
        <w:t>опалой, отрешением от должности, денежными штрафами.</w:t>
      </w:r>
    </w:p>
    <w:p w:rsidR="001962EE" w:rsidRPr="00317028" w:rsidRDefault="001962EE" w:rsidP="001962E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7028">
        <w:rPr>
          <w:rFonts w:ascii="Times New Roman" w:hAnsi="Times New Roman" w:cs="Times New Roman"/>
          <w:sz w:val="28"/>
          <w:szCs w:val="28"/>
        </w:rPr>
        <w:t xml:space="preserve">По указу 14 декабря 1717г. было создано 9 коллегий: Военная, Берг, </w:t>
      </w:r>
      <w:proofErr w:type="spellStart"/>
      <w:r w:rsidRPr="00317028">
        <w:rPr>
          <w:rFonts w:ascii="Times New Roman" w:hAnsi="Times New Roman" w:cs="Times New Roman"/>
          <w:sz w:val="28"/>
          <w:szCs w:val="28"/>
        </w:rPr>
        <w:t>Ревизион</w:t>
      </w:r>
      <w:proofErr w:type="spellEnd"/>
      <w:r w:rsidRPr="00317028">
        <w:rPr>
          <w:rFonts w:ascii="Times New Roman" w:hAnsi="Times New Roman" w:cs="Times New Roman"/>
          <w:sz w:val="28"/>
          <w:szCs w:val="28"/>
        </w:rPr>
        <w:t>, Иностранных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 xml:space="preserve">дел, Адмиралтейская, </w:t>
      </w:r>
      <w:proofErr w:type="spellStart"/>
      <w:r w:rsidRPr="00317028">
        <w:rPr>
          <w:rFonts w:ascii="Times New Roman" w:hAnsi="Times New Roman" w:cs="Times New Roman"/>
          <w:sz w:val="28"/>
          <w:szCs w:val="28"/>
        </w:rPr>
        <w:t>Юстиц</w:t>
      </w:r>
      <w:proofErr w:type="spellEnd"/>
      <w:r w:rsidRPr="00317028">
        <w:rPr>
          <w:rFonts w:ascii="Times New Roman" w:hAnsi="Times New Roman" w:cs="Times New Roman"/>
          <w:sz w:val="28"/>
          <w:szCs w:val="28"/>
        </w:rPr>
        <w:t xml:space="preserve">, Камер, </w:t>
      </w:r>
      <w:proofErr w:type="spellStart"/>
      <w:r w:rsidRPr="00317028">
        <w:rPr>
          <w:rFonts w:ascii="Times New Roman" w:hAnsi="Times New Roman" w:cs="Times New Roman"/>
          <w:sz w:val="28"/>
          <w:szCs w:val="28"/>
        </w:rPr>
        <w:t>Штатс</w:t>
      </w:r>
      <w:proofErr w:type="spellEnd"/>
      <w:r w:rsidRPr="00317028">
        <w:rPr>
          <w:rFonts w:ascii="Times New Roman" w:hAnsi="Times New Roman" w:cs="Times New Roman"/>
          <w:sz w:val="28"/>
          <w:szCs w:val="28"/>
        </w:rPr>
        <w:t>-контор, Мануфактур. Всего к концу первой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>четверти Х"УП в. существовало 13 коллегий, которые стали центральными государственными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>учреждениями, формируемыми по функциональному принципу.</w:t>
      </w:r>
    </w:p>
    <w:p w:rsidR="001962EE" w:rsidRPr="00317028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028">
        <w:rPr>
          <w:rFonts w:ascii="Times New Roman" w:hAnsi="Times New Roman" w:cs="Times New Roman"/>
          <w:sz w:val="28"/>
          <w:szCs w:val="28"/>
        </w:rPr>
        <w:t xml:space="preserve">Всю пирамиду государственной власти венчал император. После подписания </w:t>
      </w:r>
      <w:proofErr w:type="spellStart"/>
      <w:r w:rsidRPr="00317028">
        <w:rPr>
          <w:rFonts w:ascii="Times New Roman" w:hAnsi="Times New Roman" w:cs="Times New Roman"/>
          <w:sz w:val="28"/>
          <w:szCs w:val="28"/>
        </w:rPr>
        <w:t>ништадского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>мира со Швецией. Россия стала империей. 22 октября 1721 г. Петру I был присвоен титул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>Отца Отечества, Императора Всероссийского, Петра Великого. Принятие этого титула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>соответствовало юридическому оформлению неограниченной монархии. Император обладал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>всей полнотой власти в государстве.</w:t>
      </w:r>
    </w:p>
    <w:p w:rsidR="001962EE" w:rsidRPr="00317028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028">
        <w:rPr>
          <w:rFonts w:ascii="Times New Roman" w:hAnsi="Times New Roman" w:cs="Times New Roman"/>
          <w:sz w:val="28"/>
          <w:szCs w:val="28"/>
        </w:rPr>
        <w:lastRenderedPageBreak/>
        <w:t>Монарх рассматривался как верховный носитель законодательной и исполнительной власти.</w:t>
      </w:r>
    </w:p>
    <w:p w:rsidR="001962EE" w:rsidRPr="00317028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028">
        <w:rPr>
          <w:rFonts w:ascii="Times New Roman" w:hAnsi="Times New Roman" w:cs="Times New Roman"/>
          <w:sz w:val="28"/>
          <w:szCs w:val="28"/>
        </w:rPr>
        <w:t>Реформы местного управления проводились с целью укрепления власти дворянства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>создания на местах бюрократических учреждений с наделением их широкими полномочиями.</w:t>
      </w:r>
    </w:p>
    <w:p w:rsidR="001962EE" w:rsidRPr="00744288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7028">
        <w:rPr>
          <w:rFonts w:ascii="Times New Roman" w:hAnsi="Times New Roman" w:cs="Times New Roman"/>
          <w:sz w:val="28"/>
          <w:szCs w:val="28"/>
        </w:rPr>
        <w:t>На первом этапе произошли незначительные изменения в системе местного управления: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 xml:space="preserve">созданием </w:t>
      </w:r>
      <w:proofErr w:type="spellStart"/>
      <w:r w:rsidRPr="00317028">
        <w:rPr>
          <w:rFonts w:ascii="Times New Roman" w:hAnsi="Times New Roman" w:cs="Times New Roman"/>
          <w:sz w:val="28"/>
          <w:szCs w:val="28"/>
        </w:rPr>
        <w:t>Бурмистерской</w:t>
      </w:r>
      <w:proofErr w:type="spellEnd"/>
      <w:r w:rsidRPr="00317028">
        <w:rPr>
          <w:rFonts w:ascii="Times New Roman" w:hAnsi="Times New Roman" w:cs="Times New Roman"/>
          <w:sz w:val="28"/>
          <w:szCs w:val="28"/>
        </w:rPr>
        <w:t xml:space="preserve"> палаты (1699г.) из ведения воевод было изъято посадское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>население; 1702-1705гг. - местные дворяне привлечены к воеводскому управлению. Указом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 xml:space="preserve">18 декабря 1708г. вводится новое административно-территориальное деление, по </w:t>
      </w:r>
      <w:r w:rsidRPr="00744288">
        <w:rPr>
          <w:rFonts w:ascii="Times New Roman" w:hAnsi="Times New Roman" w:cs="Times New Roman"/>
          <w:sz w:val="28"/>
          <w:szCs w:val="28"/>
        </w:rPr>
        <w:t>которому необходимо "учинить 8 губерний и к ним расписать города".</w:t>
      </w:r>
    </w:p>
    <w:p w:rsidR="001962EE" w:rsidRPr="00744288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4288">
        <w:rPr>
          <w:rFonts w:ascii="Times New Roman" w:hAnsi="Times New Roman" w:cs="Times New Roman"/>
          <w:sz w:val="28"/>
          <w:szCs w:val="28"/>
        </w:rPr>
        <w:t>Во главе губерний стояли губернаторы, генерал-губернаторы, которые объединяли в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288">
        <w:rPr>
          <w:rFonts w:ascii="Times New Roman" w:hAnsi="Times New Roman" w:cs="Times New Roman"/>
          <w:sz w:val="28"/>
          <w:szCs w:val="28"/>
        </w:rPr>
        <w:t>руках административную, военную и судебную власть. Губернаторы назначались царскими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288">
        <w:rPr>
          <w:rFonts w:ascii="Times New Roman" w:hAnsi="Times New Roman" w:cs="Times New Roman"/>
          <w:sz w:val="28"/>
          <w:szCs w:val="28"/>
        </w:rPr>
        <w:t>указами только из числа близких к Петру I дворян.</w:t>
      </w:r>
    </w:p>
    <w:p w:rsidR="001962EE" w:rsidRPr="00744288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4288">
        <w:rPr>
          <w:rFonts w:ascii="Times New Roman" w:hAnsi="Times New Roman" w:cs="Times New Roman"/>
          <w:sz w:val="28"/>
          <w:szCs w:val="28"/>
        </w:rPr>
        <w:t xml:space="preserve">Губерния делилась на провинции (во главе - </w:t>
      </w:r>
      <w:proofErr w:type="spellStart"/>
      <w:r w:rsidRPr="00744288">
        <w:rPr>
          <w:rFonts w:ascii="Times New Roman" w:hAnsi="Times New Roman" w:cs="Times New Roman"/>
          <w:sz w:val="28"/>
          <w:szCs w:val="28"/>
        </w:rPr>
        <w:t>обер</w:t>
      </w:r>
      <w:proofErr w:type="spellEnd"/>
      <w:r w:rsidRPr="00744288">
        <w:rPr>
          <w:rFonts w:ascii="Times New Roman" w:hAnsi="Times New Roman" w:cs="Times New Roman"/>
          <w:sz w:val="28"/>
          <w:szCs w:val="28"/>
        </w:rPr>
        <w:t>-комендант), провинции - на уезды (во главе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288">
        <w:rPr>
          <w:rFonts w:ascii="Times New Roman" w:hAnsi="Times New Roman" w:cs="Times New Roman"/>
          <w:sz w:val="28"/>
          <w:szCs w:val="28"/>
        </w:rPr>
        <w:t xml:space="preserve">- комендант). Коменданты были подчинены </w:t>
      </w:r>
      <w:proofErr w:type="spellStart"/>
      <w:r w:rsidRPr="00744288">
        <w:rPr>
          <w:rFonts w:ascii="Times New Roman" w:hAnsi="Times New Roman" w:cs="Times New Roman"/>
          <w:sz w:val="28"/>
          <w:szCs w:val="28"/>
        </w:rPr>
        <w:t>обер</w:t>
      </w:r>
      <w:proofErr w:type="spellEnd"/>
      <w:r w:rsidRPr="00744288">
        <w:rPr>
          <w:rFonts w:ascii="Times New Roman" w:hAnsi="Times New Roman" w:cs="Times New Roman"/>
          <w:sz w:val="28"/>
          <w:szCs w:val="28"/>
        </w:rPr>
        <w:t>-коменданту, комендант - губернатору,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288">
        <w:rPr>
          <w:rFonts w:ascii="Times New Roman" w:hAnsi="Times New Roman" w:cs="Times New Roman"/>
          <w:sz w:val="28"/>
          <w:szCs w:val="28"/>
        </w:rPr>
        <w:t>последний Сенату.</w:t>
      </w:r>
    </w:p>
    <w:p w:rsidR="001962EE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4288">
        <w:rPr>
          <w:rFonts w:ascii="Times New Roman" w:hAnsi="Times New Roman" w:cs="Times New Roman"/>
          <w:sz w:val="28"/>
          <w:szCs w:val="28"/>
        </w:rPr>
        <w:t xml:space="preserve">В 1699г. была проведена городская реформа. Была создана </w:t>
      </w:r>
      <w:proofErr w:type="spellStart"/>
      <w:r w:rsidRPr="00744288">
        <w:rPr>
          <w:rFonts w:ascii="Times New Roman" w:hAnsi="Times New Roman" w:cs="Times New Roman"/>
          <w:sz w:val="28"/>
          <w:szCs w:val="28"/>
        </w:rPr>
        <w:t>Бурмистерская</w:t>
      </w:r>
      <w:proofErr w:type="spellEnd"/>
      <w:r w:rsidRPr="00744288">
        <w:rPr>
          <w:rFonts w:ascii="Times New Roman" w:hAnsi="Times New Roman" w:cs="Times New Roman"/>
          <w:sz w:val="28"/>
          <w:szCs w:val="28"/>
        </w:rPr>
        <w:t xml:space="preserve"> палата (Ратуша)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288">
        <w:rPr>
          <w:rFonts w:ascii="Times New Roman" w:hAnsi="Times New Roman" w:cs="Times New Roman"/>
          <w:sz w:val="28"/>
          <w:szCs w:val="28"/>
        </w:rPr>
        <w:t>подведомственными земскими избами. В их ведении находилась торгово-промышленное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288">
        <w:rPr>
          <w:rFonts w:ascii="Times New Roman" w:hAnsi="Times New Roman" w:cs="Times New Roman"/>
          <w:sz w:val="28"/>
          <w:szCs w:val="28"/>
        </w:rPr>
        <w:t>население городов по части сбора податей, повинностей и пошлин. Цель реформы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288">
        <w:rPr>
          <w:rFonts w:ascii="Times New Roman" w:hAnsi="Times New Roman" w:cs="Times New Roman"/>
          <w:sz w:val="28"/>
          <w:szCs w:val="28"/>
        </w:rPr>
        <w:t>улучшение условий развития торговли и промышленности.</w:t>
      </w:r>
    </w:p>
    <w:p w:rsidR="001962EE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Государственная служба регулировалась введенной в 1722 г. “Табелью о рангах”. Новый 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разделил службу на гражданскую и военную. В нем было определено 14 рангов,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служащие должны были проходить со ступеньки на ступеньку. Вместо отмененного в 1682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местничества вводился принцип служебной выслуги. “Табель о рангах” давала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не дворянам, получать потомственное дворянство. Всякий получивший чин 8-го класса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становился потомственным дворянином. Чины с 14-го по 9-ый тоже давали дворянство,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только личное. Все дворяне, новой и старой формации, получали земли и крестьян.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Петровскую эпоху сотни тысяч крестьян из числа государственных и дворцовых перешли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частное владение.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33E46">
        <w:rPr>
          <w:rFonts w:ascii="Times New Roman" w:hAnsi="Times New Roman" w:cs="Times New Roman"/>
          <w:b/>
          <w:bCs/>
          <w:sz w:val="28"/>
          <w:szCs w:val="28"/>
        </w:rPr>
        <w:t>Документ 2.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В сфере экономики господствовала концепция меркантилизма - поощрение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внутренней торговли и промышленности при активном внешнеторговом балансе. Поощрение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“полезных и нужных” с точки зрения государства видов производства и промыслов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сочеталось с запрещением и ограничением выпуска “ненужных” товаров.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промышленности диктовалось исключительно нуждами ведения войны и было особой заботой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Петра.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Война со Швецией особенно остро поставила вопрос о развитии мануфактурного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производства.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Развитие металлургического производства стало жизненной потребностью страны.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Правительство предпринимало лихорадочные меры по строительству заводов. Вместо 15-20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lastRenderedPageBreak/>
        <w:t>допетровских мануфактур за первую четверть XVIII в было создано около 200 предприятий.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Главный металлургический центр переместился на Урал. Железоделательные и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медеплавильные заводы обеспечивали заказы армии и флота.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 xml:space="preserve">Появились Невьянский и Тобольский заводы Н. Демидова, в Петербурге - </w:t>
      </w:r>
      <w:proofErr w:type="spellStart"/>
      <w:r w:rsidRPr="00933E46">
        <w:rPr>
          <w:rFonts w:ascii="Times New Roman" w:hAnsi="Times New Roman" w:cs="Times New Roman"/>
          <w:sz w:val="28"/>
          <w:szCs w:val="28"/>
        </w:rPr>
        <w:t>Сестрорецкий</w:t>
      </w:r>
      <w:proofErr w:type="spellEnd"/>
      <w:r w:rsidRPr="00933E46">
        <w:rPr>
          <w:rFonts w:ascii="Times New Roman" w:hAnsi="Times New Roman" w:cs="Times New Roman"/>
          <w:sz w:val="28"/>
          <w:szCs w:val="28"/>
        </w:rPr>
        <w:t xml:space="preserve"> завод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выпускал оружие, якоря, гвозди. За период с 1700 г. по 1725 г. выплавка чугуна увеличилась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со 150 до 800 тыс. пудов в год. В столице выросли Арсенал и Адмиралтейская верфь,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стапелей которой при жизни Петра сошло 59 крупных и свыше 200 мелких судов. В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Нерчинске в 1704 г. был построен первый сереброплавильный завод.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Активно строились предприятия легкой промышленности. В Москве и других районах 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России росли суконные, парусно-полотняные, кожевенные мануфактуры, снабжавшие армию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обмундированием, а флот - парусиной.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К1725 г. в стране имелось 25 текстильных предприятий, канатные и пороховые мануфактуры.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Впервые были построены бумажные, цементные, сахарный заводы и даже шпалерная фабрика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для производства обоев. Об успехах русской металлургии в Петровскую эпоху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свидетельствует и тот факт, что к концу Петровского правления экспорт русских товаров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вдвое превышал импорт. При этом высокие таможенные тарифы (до 40% в иностранной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валюте) надежно ограждали внутренний рынок.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Рост промышленного производства сопровождался усилением феодальной эксплуатации,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широким применением принудительного труда на мануфактурах: использование крепостных,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купленных (посессионных) крестьян, а также труд государственного (черносошного)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крестьянства, которые приписывались к заводу как постоянный источник рабочей силы.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Но далеко не все изделия, необходимые стране, могли изготовлять на мануфактурах.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Огромную роль продолжало играть ремесленное производство. Городские и сельские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ремесленники производили башмаки, полотна, сукна, кожи, седла и т. д. Появлялись новые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 xml:space="preserve">виды ремесла. В городах появились позументщики, </w:t>
      </w:r>
      <w:proofErr w:type="spellStart"/>
      <w:r w:rsidRPr="00933E46">
        <w:rPr>
          <w:rFonts w:ascii="Times New Roman" w:hAnsi="Times New Roman" w:cs="Times New Roman"/>
          <w:sz w:val="28"/>
          <w:szCs w:val="28"/>
        </w:rPr>
        <w:t>табакерщики</w:t>
      </w:r>
      <w:proofErr w:type="spellEnd"/>
      <w:r w:rsidRPr="00933E46">
        <w:rPr>
          <w:rFonts w:ascii="Times New Roman" w:hAnsi="Times New Roman" w:cs="Times New Roman"/>
          <w:sz w:val="28"/>
          <w:szCs w:val="28"/>
        </w:rPr>
        <w:t>, каретники, шляпочники,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парикмахеры.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Реформы охватили и эту сферу производства. По указу 1722 г. мастера каждой ремесленной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специальности объединялись в цехи. В цехах избирали старшин, которые наблюдали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качеством изделий и приемом в мастера. Устанавливался срок в 7 лет для учеников,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чего они переводились на два года в подмастерья. В Москве насчитывалось 146 цехов.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Создание цехов, с одной стороны, отразило высокий уровень развития ремесла, а с другой,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затрудняло его развитие, выделяло ремесленников в особое сословие феодального общества.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В области внутренней и внешней торговли в Петровские время большую роль играла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государственная монополия на заготовку и сбыт основных товаров (соль, лен, меха, сало,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икра, хлеб, вино, воск, щетина и др.), что значительно пополняло казну. Развитию торговли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всероссийского рынка способствовало совершенствование путей сообщения, устройство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каналов на водных магистралях (</w:t>
      </w:r>
      <w:proofErr w:type="spellStart"/>
      <w:r w:rsidRPr="00933E46">
        <w:rPr>
          <w:rFonts w:ascii="Times New Roman" w:hAnsi="Times New Roman" w:cs="Times New Roman"/>
          <w:sz w:val="28"/>
          <w:szCs w:val="28"/>
        </w:rPr>
        <w:t>Вышневолоцкий</w:t>
      </w:r>
      <w:proofErr w:type="spellEnd"/>
      <w:r w:rsidRPr="00933E46">
        <w:rPr>
          <w:rFonts w:ascii="Times New Roman" w:hAnsi="Times New Roman" w:cs="Times New Roman"/>
          <w:sz w:val="28"/>
          <w:szCs w:val="28"/>
        </w:rPr>
        <w:t>, Ладожский и др.), а также отмена в1754 г.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внутренних таможенных пошлин.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lastRenderedPageBreak/>
        <w:t>Для сбора денег на содержание регулярной армии, указ Петра I от 26 ноября 1718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потребовал в течение года провести перепись населения мужского пола (собрать «сказки»),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«расписать на сколько душ солдат рядовой с долей на него роты и полкового штаба положа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средний оклад». Перепись была закончена лишь к началу 1722 года, удалось насчитать около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пяти миллионов «душ».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 xml:space="preserve">В XVIII веке подушная подать составляла 50 </w:t>
      </w:r>
      <w:r w:rsidRPr="00933E46">
        <w:rPr>
          <w:rFonts w:ascii="Times New Roman" w:hAnsi="Times New Roman" w:cs="Times New Roman"/>
          <w:i/>
          <w:iCs/>
          <w:sz w:val="28"/>
          <w:szCs w:val="28"/>
        </w:rPr>
        <w:t xml:space="preserve">% </w:t>
      </w:r>
      <w:r w:rsidRPr="00933E46">
        <w:rPr>
          <w:rFonts w:ascii="Times New Roman" w:hAnsi="Times New Roman" w:cs="Times New Roman"/>
          <w:sz w:val="28"/>
          <w:szCs w:val="28"/>
        </w:rPr>
        <w:t>государственных доходов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62EE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3E46">
        <w:rPr>
          <w:rFonts w:ascii="Times New Roman" w:hAnsi="Times New Roman" w:cs="Times New Roman"/>
          <w:b/>
          <w:bCs/>
          <w:sz w:val="28"/>
          <w:szCs w:val="28"/>
        </w:rPr>
        <w:t>Документ З.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После возвращения из Великого посольства Пётр I повёл борьбу с внешними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проявлениями «устаревшего» образа жизни (наиболее известен запрет на бороды), но 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обращал внимание на приобщение дворянства к образованию и светской европеизированной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культуре. Стали появляться светские учебные заведения, основана первая русская газета,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появляются переводы многих книг на русский. Успех по службе Пётр поставил для дворян в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зависимость от образования.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Пётр ясно сознавал необходимость просвещения, и предпринял с этой целью ряд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решительных мер. 14 января 1700 года в Москве была открыта школа математических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навигационных наук. В 1701—1721 были открыты артиллерийская, инженерная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медицинская школы в Москве, инженерная школа и морская академия в Петербурге, горные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 xml:space="preserve">школы при </w:t>
      </w:r>
      <w:proofErr w:type="spellStart"/>
      <w:r w:rsidRPr="00933E46">
        <w:rPr>
          <w:rFonts w:ascii="Times New Roman" w:hAnsi="Times New Roman" w:cs="Times New Roman"/>
          <w:sz w:val="28"/>
          <w:szCs w:val="28"/>
        </w:rPr>
        <w:t>Олонецких</w:t>
      </w:r>
      <w:proofErr w:type="spellEnd"/>
      <w:r w:rsidRPr="00933E46">
        <w:rPr>
          <w:rFonts w:ascii="Times New Roman" w:hAnsi="Times New Roman" w:cs="Times New Roman"/>
          <w:sz w:val="28"/>
          <w:szCs w:val="28"/>
        </w:rPr>
        <w:t xml:space="preserve"> и Уральских заводах. В 1705 была открыта первая в России гимназия.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Целям массового образования должны были служить созданные указом 1714 года цифирные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 xml:space="preserve">школы в провинциальных городах, призванные </w:t>
      </w:r>
      <w:r w:rsidRPr="00933E46">
        <w:rPr>
          <w:rFonts w:ascii="Times New Roman" w:hAnsi="Times New Roman" w:cs="Times New Roman"/>
          <w:i/>
          <w:iCs/>
          <w:sz w:val="28"/>
          <w:szCs w:val="28"/>
        </w:rPr>
        <w:t>«детей всякого чина учить грамоте, цифири 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i/>
          <w:iCs/>
          <w:sz w:val="28"/>
          <w:szCs w:val="28"/>
        </w:rPr>
        <w:t xml:space="preserve">геометрии». </w:t>
      </w:r>
      <w:r w:rsidRPr="00933E46">
        <w:rPr>
          <w:rFonts w:ascii="Times New Roman" w:hAnsi="Times New Roman" w:cs="Times New Roman"/>
          <w:sz w:val="28"/>
          <w:szCs w:val="28"/>
        </w:rPr>
        <w:t>Предполагалось создать по две такие школы в каждой губернии, где обучение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должно было быть бесплатным. Для солдатских детей были открыты гарнизонные школы,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подготовки священников начиная с 1721 года создавалась сеть духовных школ. Указами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Петра было введено обязательное обучение дворян и духовенства.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Петром были созданы новые типографии, в которых за 1700—1725 напечатано 1312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наименований книг (в два раза больше, чем за всю предыдущую историю русского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книгопечатания).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В 1724 Пётр утвердил устав организуемой Академии наук (открылась в 1725 после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смерти).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Особое значение имело строительство каменного Петербурга, в котором принимали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иностранные архитекторы и которое осуществлялось по разработанному царём плану.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Петр приглашал иностранных художников в Россию и одновременно посылал талантливых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молодых людей обучаться «художествам» за границу. Во второй четверти XVIII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«петровские пенсионеры» стали возвращаться в Россию, привозя с собой новый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художественный опыт и приобретённое мастерство.</w:t>
      </w:r>
    </w:p>
    <w:p w:rsidR="00187838" w:rsidRPr="001962EE" w:rsidRDefault="001962EE" w:rsidP="00187838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1962EE">
        <w:rPr>
          <w:rStyle w:val="a9"/>
          <w:rFonts w:ascii="Times New Roman" w:hAnsi="Times New Roman" w:cs="Times New Roman"/>
          <w:b w:val="0"/>
          <w:i/>
          <w:color w:val="000000"/>
          <w:sz w:val="28"/>
          <w:szCs w:val="28"/>
        </w:rPr>
        <w:t>Проведение опроса:</w:t>
      </w:r>
    </w:p>
    <w:p w:rsidR="001962EE" w:rsidRPr="001962EE" w:rsidRDefault="001962EE" w:rsidP="00187838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lang w:val="tt-RU"/>
        </w:rPr>
      </w:pPr>
      <w:r w:rsidRPr="001962EE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Назовите сферы, которые были затронуты реформами Петра </w:t>
      </w:r>
      <w:r w:rsidRPr="001962EE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I</w:t>
      </w:r>
      <w:r w:rsidRPr="001962EE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lang w:val="tt-RU"/>
        </w:rPr>
        <w:t>.</w:t>
      </w:r>
    </w:p>
    <w:p w:rsidR="001962EE" w:rsidRPr="001962EE" w:rsidRDefault="001962EE" w:rsidP="00187838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1962EE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lang w:val="tt-RU"/>
        </w:rPr>
        <w:t>Какую из сфер реформы затронули бол</w:t>
      </w:r>
      <w:r w:rsidRPr="001962EE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ьше?</w:t>
      </w:r>
    </w:p>
    <w:p w:rsidR="001962EE" w:rsidRPr="000F25FF" w:rsidRDefault="001962EE" w:rsidP="00187838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1962EE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Перечислите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25FF" w:rsidRPr="000F25F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наиболее значимые реформы.</w:t>
      </w:r>
      <w:r w:rsidRPr="000F25F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187838" w:rsidRDefault="00187838" w:rsidP="000F25FF">
      <w:pPr>
        <w:spacing w:after="0" w:line="240" w:lineRule="auto"/>
        <w:contextualSpacing/>
        <w:jc w:val="center"/>
        <w:rPr>
          <w:rStyle w:val="a9"/>
          <w:rFonts w:ascii="Times New Roman" w:hAnsi="Times New Roman" w:cs="Times New Roman"/>
          <w:color w:val="000000"/>
          <w:sz w:val="28"/>
          <w:szCs w:val="28"/>
        </w:rPr>
      </w:pPr>
      <w:r w:rsidRPr="00775B1E">
        <w:rPr>
          <w:rStyle w:val="a9"/>
          <w:rFonts w:ascii="Times New Roman" w:hAnsi="Times New Roman" w:cs="Times New Roman"/>
          <w:color w:val="000000"/>
          <w:sz w:val="28"/>
          <w:szCs w:val="28"/>
        </w:rPr>
        <w:t>Инструкция по выполнению:</w:t>
      </w:r>
    </w:p>
    <w:p w:rsidR="001D46EB" w:rsidRPr="00DD6644" w:rsidRDefault="001D46EB" w:rsidP="001D46EB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1. </w:t>
      </w:r>
      <w:r w:rsidRPr="00DD6644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Записать номер практической работы, тему работы.</w:t>
      </w:r>
    </w:p>
    <w:p w:rsidR="001D46EB" w:rsidRPr="00DD6644" w:rsidRDefault="001D46EB" w:rsidP="001D46EB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DD6644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2. Выполнить предложенные задания</w:t>
      </w: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в тетради письменно</w:t>
      </w:r>
      <w:r w:rsidRPr="00DD6644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AB69E0" w:rsidRDefault="000F25FF" w:rsidP="00933E4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№ 1</w:t>
      </w:r>
      <w:r w:rsidR="00933E46" w:rsidRPr="00933E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33E46" w:rsidRDefault="00933E46" w:rsidP="00933E4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69E0">
        <w:rPr>
          <w:rFonts w:ascii="Times New Roman" w:hAnsi="Times New Roman" w:cs="Times New Roman"/>
          <w:bCs/>
          <w:sz w:val="28"/>
          <w:szCs w:val="28"/>
        </w:rPr>
        <w:lastRenderedPageBreak/>
        <w:t>Заполните таблицу «Реформы Петра I».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499"/>
      </w:tblGrid>
      <w:tr w:rsidR="008B0E90" w:rsidTr="008B0E90">
        <w:tc>
          <w:tcPr>
            <w:tcW w:w="2499" w:type="dxa"/>
          </w:tcPr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Реформа </w:t>
            </w:r>
          </w:p>
          <w:p w:rsidR="008B0E90" w:rsidRDefault="008B0E90" w:rsidP="008B0E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Суть реформы</w:t>
            </w:r>
          </w:p>
        </w:tc>
        <w:tc>
          <w:tcPr>
            <w:tcW w:w="2499" w:type="dxa"/>
          </w:tcPr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Положительные</w:t>
            </w:r>
          </w:p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результаты</w:t>
            </w:r>
          </w:p>
        </w:tc>
        <w:tc>
          <w:tcPr>
            <w:tcW w:w="2499" w:type="dxa"/>
          </w:tcPr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Отрицательные</w:t>
            </w:r>
          </w:p>
          <w:p w:rsidR="008B0E90" w:rsidRP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</w:t>
            </w:r>
          </w:p>
        </w:tc>
      </w:tr>
      <w:tr w:rsidR="008B0E90" w:rsidTr="008B0E90">
        <w:tc>
          <w:tcPr>
            <w:tcW w:w="2499" w:type="dxa"/>
          </w:tcPr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Реформа</w:t>
            </w:r>
          </w:p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государственного</w:t>
            </w:r>
          </w:p>
          <w:p w:rsidR="008B0E90" w:rsidRP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управления</w:t>
            </w: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E90" w:rsidTr="008B0E90">
        <w:tc>
          <w:tcPr>
            <w:tcW w:w="2499" w:type="dxa"/>
          </w:tcPr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Областная</w:t>
            </w:r>
          </w:p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(губернская)</w:t>
            </w:r>
          </w:p>
          <w:p w:rsidR="008B0E90" w:rsidRP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реформа</w:t>
            </w: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E90" w:rsidTr="008B0E90">
        <w:tc>
          <w:tcPr>
            <w:tcW w:w="2499" w:type="dxa"/>
          </w:tcPr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</w:t>
            </w:r>
          </w:p>
          <w:p w:rsidR="008B0E90" w:rsidRP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реформа</w:t>
            </w: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E90" w:rsidTr="008B0E90">
        <w:tc>
          <w:tcPr>
            <w:tcW w:w="2499" w:type="dxa"/>
          </w:tcPr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Военные</w:t>
            </w:r>
          </w:p>
          <w:p w:rsidR="008B0E90" w:rsidRDefault="008B0E90" w:rsidP="008B0E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реформы</w:t>
            </w: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62EE" w:rsidRPr="001962EE" w:rsidRDefault="001962EE" w:rsidP="00196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2EE">
        <w:rPr>
          <w:rFonts w:ascii="Times New Roman" w:hAnsi="Times New Roman" w:cs="Times New Roman"/>
          <w:b/>
          <w:bCs/>
          <w:sz w:val="28"/>
          <w:szCs w:val="28"/>
        </w:rPr>
        <w:t>Задание №</w:t>
      </w:r>
      <w:r w:rsidR="000F25FF">
        <w:rPr>
          <w:rFonts w:ascii="Times New Roman" w:hAnsi="Times New Roman" w:cs="Times New Roman"/>
          <w:b/>
          <w:bCs/>
          <w:sz w:val="28"/>
          <w:szCs w:val="28"/>
        </w:rPr>
        <w:t xml:space="preserve"> 2. </w:t>
      </w:r>
      <w:r w:rsidRPr="001962EE">
        <w:rPr>
          <w:rFonts w:ascii="Times New Roman" w:hAnsi="Times New Roman" w:cs="Times New Roman"/>
          <w:b/>
          <w:bCs/>
          <w:sz w:val="28"/>
          <w:szCs w:val="28"/>
        </w:rPr>
        <w:t xml:space="preserve"> Дать определение терминам</w:t>
      </w:r>
      <w:r w:rsidRPr="001962EE">
        <w:rPr>
          <w:rFonts w:ascii="Times New Roman" w:hAnsi="Times New Roman" w:cs="Times New Roman"/>
          <w:sz w:val="28"/>
          <w:szCs w:val="28"/>
        </w:rPr>
        <w:t>:</w:t>
      </w:r>
    </w:p>
    <w:p w:rsidR="001962EE" w:rsidRPr="001962EE" w:rsidRDefault="001962EE" w:rsidP="00196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2EE">
        <w:rPr>
          <w:rFonts w:ascii="Times New Roman" w:hAnsi="Times New Roman" w:cs="Times New Roman"/>
          <w:sz w:val="28"/>
          <w:szCs w:val="28"/>
        </w:rPr>
        <w:t>1.Меркантилизм</w:t>
      </w:r>
      <w:r w:rsidR="00432005">
        <w:rPr>
          <w:rFonts w:ascii="Times New Roman" w:hAnsi="Times New Roman" w:cs="Times New Roman"/>
          <w:sz w:val="28"/>
          <w:szCs w:val="28"/>
        </w:rPr>
        <w:t xml:space="preserve"> </w:t>
      </w:r>
      <w:r w:rsidRPr="001962EE">
        <w:rPr>
          <w:rFonts w:ascii="Times New Roman" w:hAnsi="Times New Roman" w:cs="Times New Roman"/>
          <w:sz w:val="28"/>
          <w:szCs w:val="28"/>
        </w:rPr>
        <w:t>-</w:t>
      </w:r>
      <w:r w:rsidR="00432005">
        <w:rPr>
          <w:rFonts w:ascii="Times New Roman" w:hAnsi="Times New Roman" w:cs="Times New Roman"/>
          <w:sz w:val="28"/>
          <w:szCs w:val="28"/>
        </w:rPr>
        <w:t xml:space="preserve"> </w:t>
      </w:r>
      <w:r w:rsidRPr="001962EE">
        <w:rPr>
          <w:rFonts w:ascii="Times New Roman" w:hAnsi="Times New Roman" w:cs="Times New Roman"/>
          <w:sz w:val="28"/>
          <w:szCs w:val="28"/>
        </w:rPr>
        <w:t>...</w:t>
      </w:r>
    </w:p>
    <w:p w:rsidR="00AB69E0" w:rsidRPr="001962EE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2EE">
        <w:rPr>
          <w:rFonts w:ascii="Times New Roman" w:hAnsi="Times New Roman" w:cs="Times New Roman"/>
          <w:sz w:val="28"/>
          <w:szCs w:val="28"/>
        </w:rPr>
        <w:t>2.Протекционизм</w:t>
      </w:r>
      <w:r w:rsidR="00432005">
        <w:rPr>
          <w:rFonts w:ascii="Times New Roman" w:hAnsi="Times New Roman" w:cs="Times New Roman"/>
          <w:sz w:val="28"/>
          <w:szCs w:val="28"/>
        </w:rPr>
        <w:t xml:space="preserve"> </w:t>
      </w:r>
      <w:r w:rsidRPr="001962EE">
        <w:rPr>
          <w:rFonts w:ascii="Times New Roman" w:hAnsi="Times New Roman" w:cs="Times New Roman"/>
          <w:sz w:val="28"/>
          <w:szCs w:val="28"/>
        </w:rPr>
        <w:t>-</w:t>
      </w:r>
      <w:r w:rsidR="00432005">
        <w:rPr>
          <w:rFonts w:ascii="Times New Roman" w:hAnsi="Times New Roman" w:cs="Times New Roman"/>
          <w:sz w:val="28"/>
          <w:szCs w:val="28"/>
        </w:rPr>
        <w:t xml:space="preserve"> </w:t>
      </w:r>
      <w:r w:rsidRPr="001962EE">
        <w:rPr>
          <w:rFonts w:ascii="Times New Roman" w:hAnsi="Times New Roman" w:cs="Times New Roman"/>
          <w:sz w:val="28"/>
          <w:szCs w:val="28"/>
        </w:rPr>
        <w:t>...</w:t>
      </w:r>
    </w:p>
    <w:p w:rsidR="00187838" w:rsidRDefault="00187838" w:rsidP="00187838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color w:val="000000"/>
          <w:sz w:val="28"/>
          <w:szCs w:val="28"/>
        </w:rPr>
      </w:pPr>
      <w:r w:rsidRPr="00775B1E">
        <w:rPr>
          <w:rStyle w:val="a9"/>
          <w:rFonts w:ascii="Times New Roman" w:hAnsi="Times New Roman" w:cs="Times New Roman"/>
          <w:color w:val="000000"/>
          <w:sz w:val="28"/>
          <w:szCs w:val="28"/>
        </w:rPr>
        <w:t>Требования к содержанию и порядку оформления работы:</w:t>
      </w:r>
    </w:p>
    <w:p w:rsidR="000F25FF" w:rsidRPr="000651D2" w:rsidRDefault="000F25FF" w:rsidP="000F25FF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651D2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Записаны номер практической работы и ее название.</w:t>
      </w:r>
    </w:p>
    <w:p w:rsidR="000F25FF" w:rsidRDefault="000F25FF" w:rsidP="000F25FF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Материал систематизирован в тетради согласно нумерации заданий</w:t>
      </w:r>
      <w:r w:rsidRPr="000651D2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0F25FF" w:rsidRDefault="00187838" w:rsidP="000F25FF">
      <w:pPr>
        <w:tabs>
          <w:tab w:val="left" w:pos="702"/>
        </w:tabs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B1E">
        <w:rPr>
          <w:rStyle w:val="a9"/>
          <w:rFonts w:ascii="Times New Roman" w:hAnsi="Times New Roman" w:cs="Times New Roman"/>
          <w:color w:val="000000"/>
          <w:sz w:val="28"/>
          <w:szCs w:val="28"/>
        </w:rPr>
        <w:t>Критерии оценки:</w:t>
      </w:r>
      <w:r w:rsidR="000F25FF" w:rsidRPr="000F25FF">
        <w:rPr>
          <w:rFonts w:ascii="Times New Roman" w:hAnsi="Times New Roman" w:cs="Times New Roman"/>
          <w:sz w:val="28"/>
          <w:szCs w:val="28"/>
        </w:rPr>
        <w:t xml:space="preserve"> </w:t>
      </w:r>
      <w:r w:rsidR="000F25FF" w:rsidRPr="00BA207C">
        <w:rPr>
          <w:rFonts w:ascii="Times New Roman" w:hAnsi="Times New Roman" w:cs="Times New Roman"/>
          <w:sz w:val="28"/>
          <w:szCs w:val="28"/>
        </w:rPr>
        <w:t>отсутствие обильного автоматического выписывания</w:t>
      </w:r>
      <w:r w:rsidR="000F25FF">
        <w:rPr>
          <w:rFonts w:ascii="Times New Roman" w:hAnsi="Times New Roman" w:cs="Times New Roman"/>
          <w:sz w:val="28"/>
          <w:szCs w:val="28"/>
        </w:rPr>
        <w:t xml:space="preserve"> информации </w:t>
      </w:r>
      <w:r w:rsidR="000F25FF" w:rsidRPr="00BA207C">
        <w:rPr>
          <w:rFonts w:ascii="Times New Roman" w:hAnsi="Times New Roman" w:cs="Times New Roman"/>
          <w:sz w:val="28"/>
          <w:szCs w:val="28"/>
        </w:rPr>
        <w:t xml:space="preserve"> взамен творческого ос</w:t>
      </w:r>
      <w:r w:rsidR="000F25FF" w:rsidRPr="00BA207C">
        <w:rPr>
          <w:rFonts w:ascii="Times New Roman" w:hAnsi="Times New Roman" w:cs="Times New Roman"/>
          <w:sz w:val="28"/>
          <w:szCs w:val="28"/>
        </w:rPr>
        <w:softHyphen/>
        <w:t xml:space="preserve">воения и анализа текста, оформление </w:t>
      </w:r>
      <w:r w:rsidR="000F25FF">
        <w:rPr>
          <w:rFonts w:ascii="Times New Roman" w:hAnsi="Times New Roman" w:cs="Times New Roman"/>
          <w:sz w:val="28"/>
          <w:szCs w:val="28"/>
        </w:rPr>
        <w:t>таблицы согласно образцу</w:t>
      </w:r>
      <w:r w:rsidR="000F25FF" w:rsidRPr="00BA207C">
        <w:rPr>
          <w:rFonts w:ascii="Times New Roman" w:hAnsi="Times New Roman" w:cs="Times New Roman"/>
          <w:sz w:val="28"/>
          <w:szCs w:val="28"/>
        </w:rPr>
        <w:t xml:space="preserve">, </w:t>
      </w:r>
      <w:r w:rsidR="005A045E">
        <w:rPr>
          <w:rFonts w:ascii="Times New Roman" w:hAnsi="Times New Roman" w:cs="Times New Roman"/>
          <w:sz w:val="28"/>
          <w:szCs w:val="28"/>
        </w:rPr>
        <w:t xml:space="preserve">определения понятий раскрыты в полном объеме, </w:t>
      </w:r>
      <w:r w:rsidR="000F25FF" w:rsidRPr="00BA207C">
        <w:rPr>
          <w:rFonts w:ascii="Times New Roman" w:hAnsi="Times New Roman" w:cs="Times New Roman"/>
          <w:sz w:val="28"/>
          <w:szCs w:val="28"/>
        </w:rPr>
        <w:t>орфографическая грамотность, аккуратность.</w:t>
      </w:r>
    </w:p>
    <w:p w:rsidR="000E029E" w:rsidRDefault="000E029E" w:rsidP="000E029E">
      <w:pPr>
        <w:spacing w:after="0" w:line="240" w:lineRule="auto"/>
        <w:contextualSpacing/>
        <w:jc w:val="both"/>
        <w:rPr>
          <w:rStyle w:val="8"/>
          <w:rFonts w:ascii="Times New Roman" w:hAnsi="Times New Roman" w:cs="Times New Roman"/>
          <w:b/>
          <w:sz w:val="28"/>
          <w:szCs w:val="28"/>
        </w:rPr>
      </w:pPr>
      <w:r w:rsidRPr="000E029E">
        <w:rPr>
          <w:rStyle w:val="8"/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5A045E" w:rsidRPr="00CF332B" w:rsidRDefault="00CF332B" w:rsidP="000E029E">
      <w:pPr>
        <w:spacing w:after="0" w:line="240" w:lineRule="auto"/>
        <w:contextualSpacing/>
        <w:jc w:val="both"/>
        <w:rPr>
          <w:rStyle w:val="8"/>
          <w:rFonts w:ascii="Times New Roman" w:hAnsi="Times New Roman" w:cs="Times New Roman"/>
          <w:sz w:val="28"/>
          <w:szCs w:val="28"/>
          <w:lang w:val="tt-RU"/>
        </w:rPr>
      </w:pPr>
      <w:r w:rsidRPr="00CF332B">
        <w:rPr>
          <w:rStyle w:val="8"/>
          <w:rFonts w:ascii="Times New Roman" w:hAnsi="Times New Roman" w:cs="Times New Roman"/>
          <w:sz w:val="28"/>
          <w:szCs w:val="28"/>
        </w:rPr>
        <w:t xml:space="preserve">В чем состоит суть споров о Петре </w:t>
      </w:r>
      <w:r w:rsidRPr="00CF332B">
        <w:rPr>
          <w:rStyle w:val="8"/>
          <w:rFonts w:ascii="Times New Roman" w:hAnsi="Times New Roman" w:cs="Times New Roman"/>
          <w:sz w:val="28"/>
          <w:szCs w:val="28"/>
          <w:lang w:val="en-US"/>
        </w:rPr>
        <w:t>I</w:t>
      </w:r>
      <w:r w:rsidRPr="00CF332B">
        <w:rPr>
          <w:rStyle w:val="8"/>
          <w:rFonts w:ascii="Times New Roman" w:hAnsi="Times New Roman" w:cs="Times New Roman"/>
          <w:sz w:val="28"/>
          <w:szCs w:val="28"/>
          <w:lang w:val="tt-RU"/>
        </w:rPr>
        <w:t xml:space="preserve">? </w:t>
      </w:r>
    </w:p>
    <w:p w:rsidR="00CF332B" w:rsidRPr="00CF332B" w:rsidRDefault="00CF332B" w:rsidP="000E029E">
      <w:pPr>
        <w:spacing w:after="0" w:line="240" w:lineRule="auto"/>
        <w:contextualSpacing/>
        <w:jc w:val="both"/>
        <w:rPr>
          <w:rStyle w:val="8"/>
          <w:rFonts w:ascii="Times New Roman" w:hAnsi="Times New Roman" w:cs="Times New Roman"/>
          <w:sz w:val="28"/>
          <w:szCs w:val="28"/>
          <w:lang w:val="tt-RU"/>
        </w:rPr>
      </w:pPr>
      <w:r w:rsidRPr="00CF332B">
        <w:rPr>
          <w:rStyle w:val="8"/>
          <w:rFonts w:ascii="Times New Roman" w:hAnsi="Times New Roman" w:cs="Times New Roman"/>
          <w:sz w:val="28"/>
          <w:szCs w:val="28"/>
          <w:lang w:val="tt-RU"/>
        </w:rPr>
        <w:t>Какая из точек зрения Вам каңутся наиболее обоснованной? Почему?</w:t>
      </w:r>
    </w:p>
    <w:p w:rsidR="00CF332B" w:rsidRPr="00CF332B" w:rsidRDefault="00CF332B" w:rsidP="000E029E">
      <w:pPr>
        <w:spacing w:after="0" w:line="240" w:lineRule="auto"/>
        <w:contextualSpacing/>
        <w:jc w:val="both"/>
        <w:rPr>
          <w:rStyle w:val="8"/>
          <w:rFonts w:ascii="Times New Roman" w:hAnsi="Times New Roman" w:cs="Times New Roman"/>
          <w:sz w:val="28"/>
          <w:szCs w:val="28"/>
        </w:rPr>
      </w:pPr>
      <w:r w:rsidRPr="00CF332B">
        <w:rPr>
          <w:rStyle w:val="8"/>
          <w:rFonts w:ascii="Times New Roman" w:hAnsi="Times New Roman" w:cs="Times New Roman"/>
          <w:sz w:val="28"/>
          <w:szCs w:val="28"/>
          <w:lang w:val="tt-RU"/>
        </w:rPr>
        <w:t xml:space="preserve">Дайте собственную </w:t>
      </w:r>
      <w:r w:rsidRPr="00CF332B">
        <w:rPr>
          <w:rStyle w:val="8"/>
          <w:rFonts w:ascii="Times New Roman" w:hAnsi="Times New Roman" w:cs="Times New Roman"/>
          <w:sz w:val="28"/>
          <w:szCs w:val="28"/>
        </w:rPr>
        <w:t>оценку этим реформам.</w:t>
      </w:r>
    </w:p>
    <w:p w:rsidR="00187838" w:rsidRDefault="000E029E" w:rsidP="000E029E">
      <w:pPr>
        <w:spacing w:after="0" w:line="240" w:lineRule="auto"/>
        <w:contextualSpacing/>
        <w:jc w:val="both"/>
        <w:rPr>
          <w:rStyle w:val="8"/>
          <w:rFonts w:ascii="Times New Roman" w:hAnsi="Times New Roman" w:cs="Times New Roman"/>
          <w:sz w:val="28"/>
          <w:szCs w:val="28"/>
        </w:rPr>
      </w:pPr>
      <w:r w:rsidRPr="000E029E">
        <w:rPr>
          <w:rStyle w:val="8"/>
          <w:rFonts w:ascii="Times New Roman" w:hAnsi="Times New Roman" w:cs="Times New Roman"/>
          <w:b/>
          <w:sz w:val="28"/>
          <w:szCs w:val="28"/>
        </w:rPr>
        <w:t>Сроки и порядок предоставления результатов:</w:t>
      </w:r>
      <w:r w:rsidRPr="000E029E">
        <w:rPr>
          <w:rStyle w:val="8"/>
          <w:rFonts w:ascii="Times New Roman" w:hAnsi="Times New Roman" w:cs="Times New Roman"/>
          <w:sz w:val="28"/>
          <w:szCs w:val="28"/>
        </w:rPr>
        <w:t xml:space="preserve"> практическая работа сдается накануне </w:t>
      </w:r>
      <w:r w:rsidR="009854B4">
        <w:rPr>
          <w:rStyle w:val="8"/>
          <w:rFonts w:ascii="Times New Roman" w:hAnsi="Times New Roman" w:cs="Times New Roman"/>
          <w:sz w:val="28"/>
          <w:szCs w:val="28"/>
        </w:rPr>
        <w:t xml:space="preserve">следующего </w:t>
      </w:r>
      <w:r w:rsidRPr="000E029E">
        <w:rPr>
          <w:rStyle w:val="8"/>
          <w:rFonts w:ascii="Times New Roman" w:hAnsi="Times New Roman" w:cs="Times New Roman"/>
          <w:sz w:val="28"/>
          <w:szCs w:val="28"/>
        </w:rPr>
        <w:t>занятия.</w:t>
      </w: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A3423" w:rsidSect="005861E1">
      <w:pgSz w:w="11906" w:h="16838"/>
      <w:pgMar w:top="113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60E9D"/>
    <w:multiLevelType w:val="hybridMultilevel"/>
    <w:tmpl w:val="E696C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195E"/>
    <w:multiLevelType w:val="multilevel"/>
    <w:tmpl w:val="C0AC0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F5611D"/>
    <w:multiLevelType w:val="hybridMultilevel"/>
    <w:tmpl w:val="C6042078"/>
    <w:lvl w:ilvl="0" w:tplc="EE107D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8C0E19"/>
    <w:multiLevelType w:val="hybridMultilevel"/>
    <w:tmpl w:val="A4C2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A6C70"/>
    <w:multiLevelType w:val="multilevel"/>
    <w:tmpl w:val="BEE6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C4201F"/>
    <w:multiLevelType w:val="hybridMultilevel"/>
    <w:tmpl w:val="E1307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82B79"/>
    <w:multiLevelType w:val="hybridMultilevel"/>
    <w:tmpl w:val="F906F692"/>
    <w:lvl w:ilvl="0" w:tplc="2C18014C">
      <w:start w:val="1"/>
      <w:numFmt w:val="decimal"/>
      <w:lvlText w:val="%1."/>
      <w:lvlJc w:val="left"/>
      <w:pPr>
        <w:ind w:left="1440" w:hanging="360"/>
      </w:pPr>
      <w:rPr>
        <w:rFonts w:eastAsia="MS Mincho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264B3202"/>
    <w:multiLevelType w:val="hybridMultilevel"/>
    <w:tmpl w:val="699CFF1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DC75E2D"/>
    <w:multiLevelType w:val="multilevel"/>
    <w:tmpl w:val="7876C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A755582"/>
    <w:multiLevelType w:val="multilevel"/>
    <w:tmpl w:val="3828DE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7C5ADE"/>
    <w:multiLevelType w:val="hybridMultilevel"/>
    <w:tmpl w:val="A0A093B8"/>
    <w:lvl w:ilvl="0" w:tplc="641C1B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940981"/>
    <w:multiLevelType w:val="hybridMultilevel"/>
    <w:tmpl w:val="72242812"/>
    <w:lvl w:ilvl="0" w:tplc="5BA8D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5F3612"/>
    <w:multiLevelType w:val="hybridMultilevel"/>
    <w:tmpl w:val="6E7C23FC"/>
    <w:lvl w:ilvl="0" w:tplc="C512B9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6A7ADA"/>
    <w:multiLevelType w:val="hybridMultilevel"/>
    <w:tmpl w:val="80F26550"/>
    <w:lvl w:ilvl="0" w:tplc="041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4" w15:restartNumberingAfterBreak="0">
    <w:nsid w:val="4C2916D7"/>
    <w:multiLevelType w:val="multilevel"/>
    <w:tmpl w:val="F338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E101259"/>
    <w:multiLevelType w:val="hybridMultilevel"/>
    <w:tmpl w:val="3F0AD49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55321630"/>
    <w:multiLevelType w:val="hybridMultilevel"/>
    <w:tmpl w:val="DA4E748E"/>
    <w:lvl w:ilvl="0" w:tplc="2C18014C">
      <w:start w:val="1"/>
      <w:numFmt w:val="decimal"/>
      <w:lvlText w:val="%1."/>
      <w:lvlJc w:val="left"/>
      <w:pPr>
        <w:ind w:left="720" w:hanging="360"/>
      </w:pPr>
      <w:rPr>
        <w:rFonts w:eastAsia="MS Mincho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79664FE"/>
    <w:multiLevelType w:val="hybridMultilevel"/>
    <w:tmpl w:val="37C28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A6E60"/>
    <w:multiLevelType w:val="multilevel"/>
    <w:tmpl w:val="4A9A8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AD4E44"/>
    <w:multiLevelType w:val="multilevel"/>
    <w:tmpl w:val="AEDE07B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  <w:b/>
      </w:rPr>
    </w:lvl>
    <w:lvl w:ilvl="2">
      <w:start w:val="2"/>
      <w:numFmt w:val="decimal"/>
      <w:lvlText w:val="%3)"/>
      <w:lvlJc w:val="left"/>
      <w:pPr>
        <w:ind w:left="360" w:hanging="360"/>
      </w:pPr>
      <w:rPr>
        <w:rFonts w:ascii="Times New Roman" w:hAnsi="Times New Roman" w:hint="default"/>
        <w:b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E9A0BE1"/>
    <w:multiLevelType w:val="hybridMultilevel"/>
    <w:tmpl w:val="BAEC67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B81889"/>
    <w:multiLevelType w:val="hybridMultilevel"/>
    <w:tmpl w:val="5784BF5A"/>
    <w:lvl w:ilvl="0" w:tplc="7876BB6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718" w:hanging="360"/>
      </w:pPr>
    </w:lvl>
    <w:lvl w:ilvl="2" w:tplc="0419001B" w:tentative="1">
      <w:start w:val="1"/>
      <w:numFmt w:val="lowerRoman"/>
      <w:lvlText w:val="%3."/>
      <w:lvlJc w:val="right"/>
      <w:pPr>
        <w:ind w:left="2438" w:hanging="180"/>
      </w:pPr>
    </w:lvl>
    <w:lvl w:ilvl="3" w:tplc="0419000F" w:tentative="1">
      <w:start w:val="1"/>
      <w:numFmt w:val="decimal"/>
      <w:lvlText w:val="%4."/>
      <w:lvlJc w:val="left"/>
      <w:pPr>
        <w:ind w:left="3158" w:hanging="360"/>
      </w:pPr>
    </w:lvl>
    <w:lvl w:ilvl="4" w:tplc="04190019" w:tentative="1">
      <w:start w:val="1"/>
      <w:numFmt w:val="lowerLetter"/>
      <w:lvlText w:val="%5."/>
      <w:lvlJc w:val="left"/>
      <w:pPr>
        <w:ind w:left="3878" w:hanging="360"/>
      </w:pPr>
    </w:lvl>
    <w:lvl w:ilvl="5" w:tplc="0419001B" w:tentative="1">
      <w:start w:val="1"/>
      <w:numFmt w:val="lowerRoman"/>
      <w:lvlText w:val="%6."/>
      <w:lvlJc w:val="right"/>
      <w:pPr>
        <w:ind w:left="4598" w:hanging="180"/>
      </w:pPr>
    </w:lvl>
    <w:lvl w:ilvl="6" w:tplc="0419000F" w:tentative="1">
      <w:start w:val="1"/>
      <w:numFmt w:val="decimal"/>
      <w:lvlText w:val="%7."/>
      <w:lvlJc w:val="left"/>
      <w:pPr>
        <w:ind w:left="5318" w:hanging="360"/>
      </w:pPr>
    </w:lvl>
    <w:lvl w:ilvl="7" w:tplc="04190019" w:tentative="1">
      <w:start w:val="1"/>
      <w:numFmt w:val="lowerLetter"/>
      <w:lvlText w:val="%8."/>
      <w:lvlJc w:val="left"/>
      <w:pPr>
        <w:ind w:left="6038" w:hanging="360"/>
      </w:pPr>
    </w:lvl>
    <w:lvl w:ilvl="8" w:tplc="041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22" w15:restartNumberingAfterBreak="0">
    <w:nsid w:val="6D883FF1"/>
    <w:multiLevelType w:val="hybridMultilevel"/>
    <w:tmpl w:val="9EFA57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431618"/>
    <w:multiLevelType w:val="hybridMultilevel"/>
    <w:tmpl w:val="70CA7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6B6C96"/>
    <w:multiLevelType w:val="hybridMultilevel"/>
    <w:tmpl w:val="05722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F72262"/>
    <w:multiLevelType w:val="hybridMultilevel"/>
    <w:tmpl w:val="6E7C23FC"/>
    <w:lvl w:ilvl="0" w:tplc="C512B9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409C"/>
    <w:multiLevelType w:val="hybridMultilevel"/>
    <w:tmpl w:val="8B18BB7C"/>
    <w:lvl w:ilvl="0" w:tplc="D90062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5E09CF"/>
    <w:multiLevelType w:val="hybridMultilevel"/>
    <w:tmpl w:val="E5B85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5"/>
  </w:num>
  <w:num w:numId="4">
    <w:abstractNumId w:val="12"/>
  </w:num>
  <w:num w:numId="5">
    <w:abstractNumId w:val="21"/>
  </w:num>
  <w:num w:numId="6">
    <w:abstractNumId w:val="27"/>
  </w:num>
  <w:num w:numId="7">
    <w:abstractNumId w:val="16"/>
  </w:num>
  <w:num w:numId="8">
    <w:abstractNumId w:val="15"/>
  </w:num>
  <w:num w:numId="9">
    <w:abstractNumId w:val="10"/>
  </w:num>
  <w:num w:numId="10">
    <w:abstractNumId w:val="13"/>
  </w:num>
  <w:num w:numId="11">
    <w:abstractNumId w:val="26"/>
  </w:num>
  <w:num w:numId="12">
    <w:abstractNumId w:val="19"/>
  </w:num>
  <w:num w:numId="13">
    <w:abstractNumId w:val="1"/>
  </w:num>
  <w:num w:numId="14">
    <w:abstractNumId w:val="8"/>
  </w:num>
  <w:num w:numId="15">
    <w:abstractNumId w:val="14"/>
  </w:num>
  <w:num w:numId="16">
    <w:abstractNumId w:val="4"/>
  </w:num>
  <w:num w:numId="17">
    <w:abstractNumId w:val="7"/>
  </w:num>
  <w:num w:numId="18">
    <w:abstractNumId w:val="20"/>
  </w:num>
  <w:num w:numId="19">
    <w:abstractNumId w:val="23"/>
  </w:num>
  <w:num w:numId="20">
    <w:abstractNumId w:val="18"/>
    <w:lvlOverride w:ilvl="0">
      <w:startOverride w:val="1"/>
    </w:lvlOverride>
  </w:num>
  <w:num w:numId="21">
    <w:abstractNumId w:val="9"/>
  </w:num>
  <w:num w:numId="22">
    <w:abstractNumId w:val="24"/>
  </w:num>
  <w:num w:numId="23">
    <w:abstractNumId w:val="6"/>
  </w:num>
  <w:num w:numId="24">
    <w:abstractNumId w:val="3"/>
  </w:num>
  <w:num w:numId="25">
    <w:abstractNumId w:val="5"/>
  </w:num>
  <w:num w:numId="26">
    <w:abstractNumId w:val="11"/>
  </w:num>
  <w:num w:numId="27">
    <w:abstractNumId w:val="22"/>
  </w:num>
  <w:num w:numId="28">
    <w:abstractNumId w:val="0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7FC7"/>
    <w:rsid w:val="000125EA"/>
    <w:rsid w:val="000141ED"/>
    <w:rsid w:val="00017FC7"/>
    <w:rsid w:val="0003435B"/>
    <w:rsid w:val="00034520"/>
    <w:rsid w:val="00041D0B"/>
    <w:rsid w:val="00044826"/>
    <w:rsid w:val="00046702"/>
    <w:rsid w:val="000540E1"/>
    <w:rsid w:val="00057981"/>
    <w:rsid w:val="000651D2"/>
    <w:rsid w:val="000705DC"/>
    <w:rsid w:val="0007722E"/>
    <w:rsid w:val="0009127D"/>
    <w:rsid w:val="0009208A"/>
    <w:rsid w:val="0009528F"/>
    <w:rsid w:val="000972BD"/>
    <w:rsid w:val="000A3863"/>
    <w:rsid w:val="000B0191"/>
    <w:rsid w:val="000C6F1C"/>
    <w:rsid w:val="000E029E"/>
    <w:rsid w:val="000E106F"/>
    <w:rsid w:val="000E38F9"/>
    <w:rsid w:val="000E5E23"/>
    <w:rsid w:val="000E7F4E"/>
    <w:rsid w:val="000F25FF"/>
    <w:rsid w:val="000F6A56"/>
    <w:rsid w:val="001039BF"/>
    <w:rsid w:val="00105627"/>
    <w:rsid w:val="00106FDD"/>
    <w:rsid w:val="001318F4"/>
    <w:rsid w:val="001326D2"/>
    <w:rsid w:val="00142BA3"/>
    <w:rsid w:val="001431ED"/>
    <w:rsid w:val="00161928"/>
    <w:rsid w:val="00161BE2"/>
    <w:rsid w:val="00187838"/>
    <w:rsid w:val="001962EE"/>
    <w:rsid w:val="001B0DC4"/>
    <w:rsid w:val="001C2DA2"/>
    <w:rsid w:val="001C6E6C"/>
    <w:rsid w:val="001D03F3"/>
    <w:rsid w:val="001D08E7"/>
    <w:rsid w:val="001D2B42"/>
    <w:rsid w:val="001D46EB"/>
    <w:rsid w:val="001D5F60"/>
    <w:rsid w:val="001D5FC2"/>
    <w:rsid w:val="001E3648"/>
    <w:rsid w:val="001F512C"/>
    <w:rsid w:val="001F5A73"/>
    <w:rsid w:val="001F7DE6"/>
    <w:rsid w:val="00211054"/>
    <w:rsid w:val="0021176C"/>
    <w:rsid w:val="002144F5"/>
    <w:rsid w:val="002203A8"/>
    <w:rsid w:val="00223D83"/>
    <w:rsid w:val="00241E15"/>
    <w:rsid w:val="002421F4"/>
    <w:rsid w:val="00246D18"/>
    <w:rsid w:val="00255204"/>
    <w:rsid w:val="0028113E"/>
    <w:rsid w:val="00281424"/>
    <w:rsid w:val="0029228D"/>
    <w:rsid w:val="00294839"/>
    <w:rsid w:val="0029483D"/>
    <w:rsid w:val="002A5A3B"/>
    <w:rsid w:val="002B0A2F"/>
    <w:rsid w:val="002C2E8A"/>
    <w:rsid w:val="002C3105"/>
    <w:rsid w:val="002C412E"/>
    <w:rsid w:val="002C50DF"/>
    <w:rsid w:val="002E54B3"/>
    <w:rsid w:val="002F1474"/>
    <w:rsid w:val="002F302D"/>
    <w:rsid w:val="00300A08"/>
    <w:rsid w:val="00314011"/>
    <w:rsid w:val="003161FB"/>
    <w:rsid w:val="00317028"/>
    <w:rsid w:val="00330EB9"/>
    <w:rsid w:val="0033760A"/>
    <w:rsid w:val="00340000"/>
    <w:rsid w:val="0036052F"/>
    <w:rsid w:val="0036240C"/>
    <w:rsid w:val="003732E4"/>
    <w:rsid w:val="003A7001"/>
    <w:rsid w:val="003B0F53"/>
    <w:rsid w:val="003C2602"/>
    <w:rsid w:val="003C2771"/>
    <w:rsid w:val="003D3452"/>
    <w:rsid w:val="003D5AEE"/>
    <w:rsid w:val="003E04AB"/>
    <w:rsid w:val="003F7B69"/>
    <w:rsid w:val="00401D6E"/>
    <w:rsid w:val="00411AEB"/>
    <w:rsid w:val="004159BB"/>
    <w:rsid w:val="004206BB"/>
    <w:rsid w:val="00430FB4"/>
    <w:rsid w:val="00432005"/>
    <w:rsid w:val="00433557"/>
    <w:rsid w:val="00441EB4"/>
    <w:rsid w:val="004428C2"/>
    <w:rsid w:val="004536B1"/>
    <w:rsid w:val="00453E95"/>
    <w:rsid w:val="0045637C"/>
    <w:rsid w:val="004941BD"/>
    <w:rsid w:val="004A6C39"/>
    <w:rsid w:val="004B0F50"/>
    <w:rsid w:val="004B210D"/>
    <w:rsid w:val="004B73A1"/>
    <w:rsid w:val="004C0658"/>
    <w:rsid w:val="004C572B"/>
    <w:rsid w:val="004D04D5"/>
    <w:rsid w:val="004D7635"/>
    <w:rsid w:val="00506B80"/>
    <w:rsid w:val="00514BB1"/>
    <w:rsid w:val="00521D36"/>
    <w:rsid w:val="00530F77"/>
    <w:rsid w:val="00534356"/>
    <w:rsid w:val="00541FCF"/>
    <w:rsid w:val="00543F21"/>
    <w:rsid w:val="00557C9A"/>
    <w:rsid w:val="005616A4"/>
    <w:rsid w:val="005861E1"/>
    <w:rsid w:val="0059287A"/>
    <w:rsid w:val="005A045E"/>
    <w:rsid w:val="005A1744"/>
    <w:rsid w:val="005A5A8D"/>
    <w:rsid w:val="005A6F89"/>
    <w:rsid w:val="005B0C74"/>
    <w:rsid w:val="005D49BE"/>
    <w:rsid w:val="00605B38"/>
    <w:rsid w:val="00612A88"/>
    <w:rsid w:val="006138AE"/>
    <w:rsid w:val="00621F26"/>
    <w:rsid w:val="006370B5"/>
    <w:rsid w:val="006454E3"/>
    <w:rsid w:val="0065335A"/>
    <w:rsid w:val="00657199"/>
    <w:rsid w:val="00681F15"/>
    <w:rsid w:val="006924DB"/>
    <w:rsid w:val="0069757E"/>
    <w:rsid w:val="006B2E09"/>
    <w:rsid w:val="006C1E06"/>
    <w:rsid w:val="006C313D"/>
    <w:rsid w:val="006E2212"/>
    <w:rsid w:val="006F6FF3"/>
    <w:rsid w:val="007002ED"/>
    <w:rsid w:val="00702C84"/>
    <w:rsid w:val="00706877"/>
    <w:rsid w:val="00710132"/>
    <w:rsid w:val="00711B64"/>
    <w:rsid w:val="007130D2"/>
    <w:rsid w:val="007170A4"/>
    <w:rsid w:val="0072220F"/>
    <w:rsid w:val="00724BAC"/>
    <w:rsid w:val="00731E03"/>
    <w:rsid w:val="00732D77"/>
    <w:rsid w:val="00744288"/>
    <w:rsid w:val="0075668C"/>
    <w:rsid w:val="00757457"/>
    <w:rsid w:val="00772B1C"/>
    <w:rsid w:val="0077368A"/>
    <w:rsid w:val="00775B1E"/>
    <w:rsid w:val="00777D1E"/>
    <w:rsid w:val="00782C6E"/>
    <w:rsid w:val="007B0BA3"/>
    <w:rsid w:val="007B7BF3"/>
    <w:rsid w:val="007C118E"/>
    <w:rsid w:val="007D1A08"/>
    <w:rsid w:val="007E1C96"/>
    <w:rsid w:val="007E510A"/>
    <w:rsid w:val="007E7A27"/>
    <w:rsid w:val="00803D21"/>
    <w:rsid w:val="00806F09"/>
    <w:rsid w:val="008162BC"/>
    <w:rsid w:val="0084354A"/>
    <w:rsid w:val="00844F7E"/>
    <w:rsid w:val="008467EF"/>
    <w:rsid w:val="00864305"/>
    <w:rsid w:val="0086513D"/>
    <w:rsid w:val="00872758"/>
    <w:rsid w:val="00872E33"/>
    <w:rsid w:val="00891423"/>
    <w:rsid w:val="008A6843"/>
    <w:rsid w:val="008B0E90"/>
    <w:rsid w:val="008C752B"/>
    <w:rsid w:val="008E1343"/>
    <w:rsid w:val="008E2827"/>
    <w:rsid w:val="008E31E2"/>
    <w:rsid w:val="008E5822"/>
    <w:rsid w:val="008E5974"/>
    <w:rsid w:val="008F3557"/>
    <w:rsid w:val="008F4274"/>
    <w:rsid w:val="00911AE9"/>
    <w:rsid w:val="009148FF"/>
    <w:rsid w:val="00914AB6"/>
    <w:rsid w:val="00916147"/>
    <w:rsid w:val="00920D7A"/>
    <w:rsid w:val="00933637"/>
    <w:rsid w:val="00933E46"/>
    <w:rsid w:val="009542F2"/>
    <w:rsid w:val="00954369"/>
    <w:rsid w:val="00956C8B"/>
    <w:rsid w:val="00956D06"/>
    <w:rsid w:val="0096298B"/>
    <w:rsid w:val="009647A8"/>
    <w:rsid w:val="00970F4E"/>
    <w:rsid w:val="0097410D"/>
    <w:rsid w:val="009823E8"/>
    <w:rsid w:val="009854B4"/>
    <w:rsid w:val="0099292F"/>
    <w:rsid w:val="009949EE"/>
    <w:rsid w:val="00995C72"/>
    <w:rsid w:val="009A08C9"/>
    <w:rsid w:val="009A3423"/>
    <w:rsid w:val="009A3AD3"/>
    <w:rsid w:val="009B0AC2"/>
    <w:rsid w:val="009B7B75"/>
    <w:rsid w:val="009C0818"/>
    <w:rsid w:val="009C6D8C"/>
    <w:rsid w:val="009D2148"/>
    <w:rsid w:val="009F136C"/>
    <w:rsid w:val="009F6995"/>
    <w:rsid w:val="009F7325"/>
    <w:rsid w:val="00A050C3"/>
    <w:rsid w:val="00A05E76"/>
    <w:rsid w:val="00A3785C"/>
    <w:rsid w:val="00A430D6"/>
    <w:rsid w:val="00A4640F"/>
    <w:rsid w:val="00A5003E"/>
    <w:rsid w:val="00A67860"/>
    <w:rsid w:val="00A81CA1"/>
    <w:rsid w:val="00A867E7"/>
    <w:rsid w:val="00A86A5B"/>
    <w:rsid w:val="00A87B28"/>
    <w:rsid w:val="00A90FC4"/>
    <w:rsid w:val="00A94CDC"/>
    <w:rsid w:val="00A9628C"/>
    <w:rsid w:val="00AB1CAE"/>
    <w:rsid w:val="00AB35A4"/>
    <w:rsid w:val="00AB69E0"/>
    <w:rsid w:val="00AC3D98"/>
    <w:rsid w:val="00AC491E"/>
    <w:rsid w:val="00AF6854"/>
    <w:rsid w:val="00AF6F0A"/>
    <w:rsid w:val="00B070BD"/>
    <w:rsid w:val="00B1750C"/>
    <w:rsid w:val="00B20F75"/>
    <w:rsid w:val="00B51012"/>
    <w:rsid w:val="00B51BF0"/>
    <w:rsid w:val="00B55AF5"/>
    <w:rsid w:val="00B56959"/>
    <w:rsid w:val="00B61931"/>
    <w:rsid w:val="00B671F3"/>
    <w:rsid w:val="00B67EC1"/>
    <w:rsid w:val="00B70857"/>
    <w:rsid w:val="00B73D05"/>
    <w:rsid w:val="00B75460"/>
    <w:rsid w:val="00B77214"/>
    <w:rsid w:val="00B83B02"/>
    <w:rsid w:val="00B9305B"/>
    <w:rsid w:val="00B93884"/>
    <w:rsid w:val="00BA207C"/>
    <w:rsid w:val="00BB1A47"/>
    <w:rsid w:val="00BB1CF3"/>
    <w:rsid w:val="00BC64D5"/>
    <w:rsid w:val="00BC6A27"/>
    <w:rsid w:val="00BD0E9F"/>
    <w:rsid w:val="00BE4181"/>
    <w:rsid w:val="00BF42DB"/>
    <w:rsid w:val="00BF63A5"/>
    <w:rsid w:val="00C00F68"/>
    <w:rsid w:val="00C24C38"/>
    <w:rsid w:val="00C2506C"/>
    <w:rsid w:val="00C2589C"/>
    <w:rsid w:val="00C340D9"/>
    <w:rsid w:val="00C35592"/>
    <w:rsid w:val="00C374AA"/>
    <w:rsid w:val="00C5247C"/>
    <w:rsid w:val="00C747BB"/>
    <w:rsid w:val="00C80707"/>
    <w:rsid w:val="00C80936"/>
    <w:rsid w:val="00C81B5B"/>
    <w:rsid w:val="00C84C1E"/>
    <w:rsid w:val="00C91160"/>
    <w:rsid w:val="00C97F9C"/>
    <w:rsid w:val="00CA4B63"/>
    <w:rsid w:val="00CA4D44"/>
    <w:rsid w:val="00CA6BA1"/>
    <w:rsid w:val="00CA6E05"/>
    <w:rsid w:val="00CB22F7"/>
    <w:rsid w:val="00CB6429"/>
    <w:rsid w:val="00CE24CB"/>
    <w:rsid w:val="00CF332B"/>
    <w:rsid w:val="00CF4EB0"/>
    <w:rsid w:val="00CF5D3F"/>
    <w:rsid w:val="00CF6FC7"/>
    <w:rsid w:val="00D046BF"/>
    <w:rsid w:val="00D1395B"/>
    <w:rsid w:val="00D240F3"/>
    <w:rsid w:val="00D35C55"/>
    <w:rsid w:val="00D423D6"/>
    <w:rsid w:val="00D44AEB"/>
    <w:rsid w:val="00D542F7"/>
    <w:rsid w:val="00D56396"/>
    <w:rsid w:val="00D56868"/>
    <w:rsid w:val="00D60A8E"/>
    <w:rsid w:val="00DA2C98"/>
    <w:rsid w:val="00DB00E5"/>
    <w:rsid w:val="00DC1938"/>
    <w:rsid w:val="00DD6644"/>
    <w:rsid w:val="00DE3A33"/>
    <w:rsid w:val="00DE5B27"/>
    <w:rsid w:val="00E05A99"/>
    <w:rsid w:val="00E1736A"/>
    <w:rsid w:val="00E24351"/>
    <w:rsid w:val="00E34886"/>
    <w:rsid w:val="00E34D8B"/>
    <w:rsid w:val="00E3508C"/>
    <w:rsid w:val="00E36950"/>
    <w:rsid w:val="00E41217"/>
    <w:rsid w:val="00E535CF"/>
    <w:rsid w:val="00E55516"/>
    <w:rsid w:val="00E60E0E"/>
    <w:rsid w:val="00E640DD"/>
    <w:rsid w:val="00E65CE9"/>
    <w:rsid w:val="00E74DC3"/>
    <w:rsid w:val="00E765D5"/>
    <w:rsid w:val="00E97559"/>
    <w:rsid w:val="00E978B7"/>
    <w:rsid w:val="00E97CDA"/>
    <w:rsid w:val="00EA4A6E"/>
    <w:rsid w:val="00EA7505"/>
    <w:rsid w:val="00EB28A9"/>
    <w:rsid w:val="00EB3D11"/>
    <w:rsid w:val="00ED3FAF"/>
    <w:rsid w:val="00EE0014"/>
    <w:rsid w:val="00EE03C7"/>
    <w:rsid w:val="00EE1921"/>
    <w:rsid w:val="00EE527D"/>
    <w:rsid w:val="00EF5308"/>
    <w:rsid w:val="00EF7E94"/>
    <w:rsid w:val="00F00939"/>
    <w:rsid w:val="00F03556"/>
    <w:rsid w:val="00F05205"/>
    <w:rsid w:val="00F13780"/>
    <w:rsid w:val="00F164E8"/>
    <w:rsid w:val="00F2098D"/>
    <w:rsid w:val="00F20EFF"/>
    <w:rsid w:val="00F3078B"/>
    <w:rsid w:val="00F34026"/>
    <w:rsid w:val="00F34B54"/>
    <w:rsid w:val="00F34C08"/>
    <w:rsid w:val="00F423F3"/>
    <w:rsid w:val="00F508B1"/>
    <w:rsid w:val="00F52325"/>
    <w:rsid w:val="00F527F9"/>
    <w:rsid w:val="00F54EC8"/>
    <w:rsid w:val="00F6781F"/>
    <w:rsid w:val="00F74ADE"/>
    <w:rsid w:val="00F97440"/>
    <w:rsid w:val="00FB1C60"/>
    <w:rsid w:val="00FB4BF4"/>
    <w:rsid w:val="00FC733D"/>
    <w:rsid w:val="00FD3CE1"/>
    <w:rsid w:val="00FD491A"/>
    <w:rsid w:val="00FE302E"/>
    <w:rsid w:val="00FE6F23"/>
    <w:rsid w:val="00FF4DC0"/>
    <w:rsid w:val="00FF5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8BE11"/>
  <w15:docId w15:val="{8059571C-3209-4CD1-A306-B4F986540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520"/>
  </w:style>
  <w:style w:type="paragraph" w:styleId="3">
    <w:name w:val="heading 3"/>
    <w:basedOn w:val="a"/>
    <w:link w:val="30"/>
    <w:qFormat/>
    <w:rsid w:val="00B77214"/>
    <w:pPr>
      <w:spacing w:before="100" w:beforeAutospacing="1" w:after="0" w:line="240" w:lineRule="auto"/>
      <w:outlineLvl w:val="2"/>
    </w:pPr>
    <w:rPr>
      <w:rFonts w:ascii="Times New Roman" w:eastAsia="Times New Roman" w:hAnsi="Times New Roman" w:cs="Times New Roman"/>
      <w:b/>
      <w:bCs/>
      <w:color w:val="804D18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semiHidden/>
    <w:locked/>
    <w:rsid w:val="00017FC7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link w:val="a3"/>
    <w:uiPriority w:val="99"/>
    <w:unhideWhenUsed/>
    <w:rsid w:val="00017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017FC7"/>
    <w:pPr>
      <w:spacing w:after="0" w:line="240" w:lineRule="auto"/>
      <w:jc w:val="both"/>
    </w:pPr>
    <w:rPr>
      <w:rFonts w:ascii="Times New Roman" w:eastAsia="Times New Roman" w:hAnsi="Times New Roman" w:cs="Times New Roman"/>
      <w:kern w:val="28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017FC7"/>
    <w:rPr>
      <w:rFonts w:ascii="Times New Roman" w:eastAsia="Times New Roman" w:hAnsi="Times New Roman" w:cs="Times New Roman"/>
      <w:kern w:val="28"/>
      <w:sz w:val="28"/>
      <w:szCs w:val="20"/>
    </w:rPr>
  </w:style>
  <w:style w:type="paragraph" w:styleId="a7">
    <w:name w:val="Body Text Indent"/>
    <w:basedOn w:val="a"/>
    <w:link w:val="a8"/>
    <w:uiPriority w:val="99"/>
    <w:semiHidden/>
    <w:unhideWhenUsed/>
    <w:rsid w:val="00017FC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17FC7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017FC7"/>
    <w:pPr>
      <w:widowControl w:val="0"/>
      <w:autoSpaceDE w:val="0"/>
      <w:autoSpaceDN w:val="0"/>
      <w:adjustRightInd w:val="0"/>
      <w:spacing w:after="0" w:line="376" w:lineRule="exact"/>
      <w:ind w:hanging="1018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017FC7"/>
    <w:rPr>
      <w:rFonts w:ascii="Cambria" w:hAnsi="Cambria" w:cs="Cambria" w:hint="default"/>
      <w:b/>
      <w:bCs/>
      <w:sz w:val="30"/>
      <w:szCs w:val="30"/>
    </w:rPr>
  </w:style>
  <w:style w:type="character" w:styleId="a9">
    <w:name w:val="Strong"/>
    <w:basedOn w:val="a0"/>
    <w:qFormat/>
    <w:rsid w:val="00017FC7"/>
    <w:rPr>
      <w:b/>
      <w:bCs/>
    </w:rPr>
  </w:style>
  <w:style w:type="character" w:customStyle="1" w:styleId="8">
    <w:name w:val="Основной текст8"/>
    <w:basedOn w:val="a0"/>
    <w:rsid w:val="00E1736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styleId="aa">
    <w:name w:val="List Paragraph"/>
    <w:basedOn w:val="a"/>
    <w:uiPriority w:val="34"/>
    <w:qFormat/>
    <w:rsid w:val="00E1736A"/>
    <w:pPr>
      <w:ind w:left="720"/>
      <w:contextualSpacing/>
    </w:pPr>
  </w:style>
  <w:style w:type="character" w:customStyle="1" w:styleId="ab">
    <w:name w:val="Основной текст + Полужирный"/>
    <w:basedOn w:val="a0"/>
    <w:rsid w:val="00E1736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0">
    <w:name w:val="Основной текст10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1">
    <w:name w:val="Основной текст11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10">
    <w:name w:val="Основной текст (11)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12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4">
    <w:name w:val="Основной текст14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6">
    <w:name w:val="Основной текст16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1">
    <w:name w:val="Основной текст21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3">
    <w:name w:val="Основной текст23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5">
    <w:name w:val="Основной текст25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6">
    <w:name w:val="Основной текст26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00">
    <w:name w:val="Основной текст30"/>
    <w:basedOn w:val="a0"/>
    <w:rsid w:val="00E555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">
    <w:name w:val="Основной текст (2)"/>
    <w:basedOn w:val="a0"/>
    <w:rsid w:val="003D34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6">
    <w:name w:val="Основной текст6"/>
    <w:basedOn w:val="a0"/>
    <w:rsid w:val="003D345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0">
    <w:name w:val="Заголовок №2_"/>
    <w:basedOn w:val="a0"/>
    <w:link w:val="22"/>
    <w:rsid w:val="003D345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1pt">
    <w:name w:val="Заголовок №2 + 11 pt;Не малые прописные"/>
    <w:basedOn w:val="20"/>
    <w:rsid w:val="003D3452"/>
    <w:rPr>
      <w:rFonts w:ascii="Times New Roman" w:eastAsia="Times New Roman" w:hAnsi="Times New Roman" w:cs="Times New Roman"/>
      <w:smallCaps/>
      <w:sz w:val="22"/>
      <w:szCs w:val="22"/>
      <w:shd w:val="clear" w:color="auto" w:fill="FFFFFF"/>
    </w:rPr>
  </w:style>
  <w:style w:type="paragraph" w:customStyle="1" w:styleId="22">
    <w:name w:val="Заголовок №2"/>
    <w:basedOn w:val="a"/>
    <w:link w:val="20"/>
    <w:rsid w:val="003D3452"/>
    <w:pPr>
      <w:shd w:val="clear" w:color="auto" w:fill="FFFFFF"/>
      <w:spacing w:after="600" w:line="0" w:lineRule="atLeast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20">
    <w:name w:val="Основной текст (12)"/>
    <w:basedOn w:val="a0"/>
    <w:rsid w:val="003D34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single"/>
    </w:rPr>
  </w:style>
  <w:style w:type="paragraph" w:customStyle="1" w:styleId="29">
    <w:name w:val="Основной текст29"/>
    <w:basedOn w:val="a"/>
    <w:rsid w:val="003D3452"/>
    <w:pPr>
      <w:shd w:val="clear" w:color="auto" w:fill="FFFFFF"/>
      <w:spacing w:before="180" w:after="300" w:line="0" w:lineRule="atLeast"/>
      <w:ind w:hanging="2140"/>
      <w:jc w:val="both"/>
    </w:pPr>
    <w:rPr>
      <w:rFonts w:ascii="Calibri" w:eastAsia="Calibri" w:hAnsi="Calibri" w:cs="Calibri"/>
      <w:color w:val="000000"/>
      <w:sz w:val="20"/>
      <w:szCs w:val="20"/>
    </w:rPr>
  </w:style>
  <w:style w:type="character" w:customStyle="1" w:styleId="60">
    <w:name w:val="Основной текст (6)"/>
    <w:basedOn w:val="a0"/>
    <w:rsid w:val="003D345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1">
    <w:name w:val="Основной текст (6) + Курсив"/>
    <w:basedOn w:val="a0"/>
    <w:rsid w:val="003D345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140">
    <w:name w:val="Основной текст (14)"/>
    <w:basedOn w:val="a0"/>
    <w:rsid w:val="003D34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</w:rPr>
  </w:style>
  <w:style w:type="character" w:customStyle="1" w:styleId="7">
    <w:name w:val="Основной текст7"/>
    <w:basedOn w:val="a0"/>
    <w:rsid w:val="003D345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  <w:u w:val="single"/>
      <w:shd w:val="clear" w:color="auto" w:fill="FFFFFF"/>
    </w:rPr>
  </w:style>
  <w:style w:type="character" w:styleId="ac">
    <w:name w:val="Hyperlink"/>
    <w:basedOn w:val="a0"/>
    <w:uiPriority w:val="99"/>
    <w:unhideWhenUsed/>
    <w:rsid w:val="003D345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B77214"/>
  </w:style>
  <w:style w:type="character" w:customStyle="1" w:styleId="30">
    <w:name w:val="Заголовок 3 Знак"/>
    <w:basedOn w:val="a0"/>
    <w:link w:val="3"/>
    <w:rsid w:val="00B77214"/>
    <w:rPr>
      <w:rFonts w:ascii="Times New Roman" w:eastAsia="Times New Roman" w:hAnsi="Times New Roman" w:cs="Times New Roman"/>
      <w:b/>
      <w:bCs/>
      <w:color w:val="804D18"/>
      <w:sz w:val="27"/>
      <w:szCs w:val="27"/>
    </w:rPr>
  </w:style>
  <w:style w:type="paragraph" w:customStyle="1" w:styleId="textmelkij">
    <w:name w:val="textmelkij"/>
    <w:basedOn w:val="a"/>
    <w:rsid w:val="00B77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qFormat/>
    <w:rsid w:val="00B77214"/>
    <w:rPr>
      <w:i/>
      <w:iCs/>
    </w:rPr>
  </w:style>
  <w:style w:type="table" w:styleId="ae">
    <w:name w:val="Table Grid"/>
    <w:basedOn w:val="a1"/>
    <w:uiPriority w:val="59"/>
    <w:rsid w:val="009C6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FB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B4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6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15F5DD5-C379-486C-8E1D-1EB77A944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2031</TotalTime>
  <Pages>5</Pages>
  <Words>1787</Words>
  <Characters>10190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Сибгатуллина_А</cp:lastModifiedBy>
  <cp:revision>372</cp:revision>
  <cp:lastPrinted>2018-03-26T12:56:00Z</cp:lastPrinted>
  <dcterms:created xsi:type="dcterms:W3CDTF">2018-01-25T06:33:00Z</dcterms:created>
  <dcterms:modified xsi:type="dcterms:W3CDTF">2020-05-05T17:34:00Z</dcterms:modified>
</cp:coreProperties>
</file>