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77F" w:rsidRDefault="00BE177F" w:rsidP="00BE17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ПК-80 задание по математике 6</w:t>
      </w:r>
      <w:r>
        <w:rPr>
          <w:rFonts w:ascii="Times New Roman" w:hAnsi="Times New Roman" w:cs="Times New Roman"/>
          <w:sz w:val="28"/>
          <w:szCs w:val="28"/>
        </w:rPr>
        <w:t>.06.20</w:t>
      </w:r>
    </w:p>
    <w:p w:rsidR="00BE177F" w:rsidRDefault="00BE177F" w:rsidP="00BE17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Работу выполнить в рабочих тетрадях, скан работы оправить на почту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BE177F" w:rsidRDefault="00BE177F" w:rsidP="00BE177F">
      <w:pPr>
        <w:rPr>
          <w:rFonts w:ascii="Times New Roman" w:hAnsi="Times New Roman" w:cs="Times New Roman"/>
          <w:sz w:val="28"/>
          <w:szCs w:val="28"/>
        </w:rPr>
      </w:pPr>
    </w:p>
    <w:p w:rsidR="00BE177F" w:rsidRDefault="00BE177F" w:rsidP="00BE17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Основные п</w:t>
      </w:r>
      <w:r>
        <w:rPr>
          <w:rFonts w:ascii="Times New Roman" w:hAnsi="Times New Roman" w:cs="Times New Roman"/>
          <w:b/>
          <w:sz w:val="28"/>
          <w:szCs w:val="28"/>
        </w:rPr>
        <w:t>онятия комбинаторики: сочетания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E177F" w:rsidRDefault="00BE177F" w:rsidP="00BE17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177F" w:rsidRDefault="00BE177F" w:rsidP="00BE17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1.Изучить лекционный материал</w:t>
      </w:r>
    </w:p>
    <w:p w:rsidR="00BE177F" w:rsidRDefault="00BE177F" w:rsidP="00BE17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2.Законспектировать основной материал, записать примеры</w:t>
      </w:r>
    </w:p>
    <w:p w:rsidR="00BE177F" w:rsidRDefault="00BE177F" w:rsidP="00BE17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3.Решить задачи самостоятельной работы</w:t>
      </w:r>
    </w:p>
    <w:p w:rsidR="00BE177F" w:rsidRDefault="00BE177F" w:rsidP="00BE17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Теоретический материал</w:t>
      </w:r>
    </w:p>
    <w:p w:rsidR="00BE177F" w:rsidRPr="00BE177F" w:rsidRDefault="00BE177F" w:rsidP="00BE177F">
      <w:pPr>
        <w:pStyle w:val="a3"/>
        <w:spacing w:before="0" w:beforeAutospacing="0" w:after="150" w:afterAutospacing="0"/>
        <w:rPr>
          <w:color w:val="000000"/>
        </w:rPr>
      </w:pPr>
      <w:r w:rsidRPr="00BE177F">
        <w:rPr>
          <w:b/>
          <w:bCs/>
          <w:color w:val="000000"/>
          <w:u w:val="single"/>
        </w:rPr>
        <w:t>Определение.</w:t>
      </w:r>
      <w:r w:rsidRPr="00BE177F">
        <w:rPr>
          <w:color w:val="000000"/>
        </w:rPr>
        <w:t xml:space="preserve"> </w:t>
      </w:r>
      <w:r w:rsidRPr="00BE177F">
        <w:rPr>
          <w:b/>
          <w:bCs/>
          <w:color w:val="000000"/>
        </w:rPr>
        <w:t xml:space="preserve">Сочетаниями из </w:t>
      </w:r>
      <w:r w:rsidRPr="00BE177F">
        <w:rPr>
          <w:b/>
          <w:bCs/>
          <w:i/>
          <w:iCs/>
          <w:color w:val="000000"/>
        </w:rPr>
        <w:t>m</w:t>
      </w:r>
      <w:r w:rsidRPr="00BE177F">
        <w:rPr>
          <w:b/>
          <w:bCs/>
          <w:color w:val="000000"/>
        </w:rPr>
        <w:t xml:space="preserve"> элементов по </w:t>
      </w:r>
      <w:r w:rsidRPr="00BE177F">
        <w:rPr>
          <w:b/>
          <w:bCs/>
          <w:i/>
          <w:iCs/>
          <w:color w:val="000000"/>
        </w:rPr>
        <w:t>n</w:t>
      </w:r>
      <w:r w:rsidRPr="00BE177F">
        <w:rPr>
          <w:b/>
          <w:bCs/>
          <w:color w:val="000000"/>
        </w:rPr>
        <w:t xml:space="preserve"> элементов (</w:t>
      </w:r>
      <w:r w:rsidRPr="00BE177F">
        <w:rPr>
          <w:b/>
          <w:bCs/>
          <w:i/>
          <w:iCs/>
          <w:color w:val="000000"/>
        </w:rPr>
        <w:t>n ≤ m</w:t>
      </w:r>
      <w:r w:rsidRPr="00BE177F">
        <w:rPr>
          <w:b/>
          <w:bCs/>
          <w:color w:val="000000"/>
        </w:rPr>
        <w:t>)</w:t>
      </w:r>
      <w:r w:rsidRPr="00BE177F">
        <w:rPr>
          <w:color w:val="000000"/>
        </w:rPr>
        <w:t xml:space="preserve"> называются такие соединения (неупорядоченное подмножество), каждое из которых содержит </w:t>
      </w:r>
      <w:r w:rsidRPr="00BE177F">
        <w:rPr>
          <w:i/>
          <w:iCs/>
          <w:color w:val="000000"/>
        </w:rPr>
        <w:t>n</w:t>
      </w:r>
      <w:r w:rsidRPr="00BE177F">
        <w:rPr>
          <w:color w:val="000000"/>
        </w:rPr>
        <w:t xml:space="preserve"> элементов, взятых из </w:t>
      </w:r>
      <w:r w:rsidRPr="00BE177F">
        <w:rPr>
          <w:i/>
          <w:iCs/>
          <w:color w:val="000000"/>
        </w:rPr>
        <w:t>m</w:t>
      </w:r>
      <w:r w:rsidRPr="00BE177F">
        <w:rPr>
          <w:color w:val="000000"/>
        </w:rPr>
        <w:t xml:space="preserve"> данных элементов, и которые </w:t>
      </w:r>
      <w:r w:rsidRPr="00BE177F">
        <w:rPr>
          <w:b/>
          <w:bCs/>
          <w:color w:val="000000"/>
        </w:rPr>
        <w:t>отличаются друг от друга по крайней мере одним элементом.</w:t>
      </w:r>
    </w:p>
    <w:p w:rsidR="00BE177F" w:rsidRDefault="00BE177F" w:rsidP="00BE177F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 w:hint="eastAsia"/>
          <w:color w:val="000000"/>
        </w:rPr>
        <w:t>П</w:t>
      </w:r>
      <w:r>
        <w:rPr>
          <w:rFonts w:ascii="&amp;quot" w:hAnsi="&amp;quot"/>
          <w:color w:val="000000"/>
        </w:rPr>
        <w:t>ример.</w:t>
      </w:r>
      <w:r>
        <w:rPr>
          <w:rFonts w:ascii="&amp;quot" w:hAnsi="&amp;quot"/>
          <w:color w:val="000000"/>
        </w:rPr>
        <w:t xml:space="preserve"> </w:t>
      </w:r>
      <w:r>
        <w:rPr>
          <w:rFonts w:ascii="&amp;quot" w:hAnsi="&amp;quot"/>
          <w:color w:val="000000"/>
        </w:rPr>
        <w:t>Сколькими способами можно расставить 3 тома на книжной полке, если выбирать их из имеющихся в наличии внешне неразличимых 5 книг?</w:t>
      </w:r>
    </w:p>
    <w:p w:rsidR="00BE177F" w:rsidRDefault="00BE177F" w:rsidP="00BE177F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color w:val="000000"/>
        </w:rPr>
        <w:t xml:space="preserve">Решение: </w:t>
      </w:r>
      <w:r>
        <w:rPr>
          <w:rFonts w:ascii="&amp;quot" w:hAnsi="&amp;quot"/>
          <w:color w:val="000000"/>
        </w:rPr>
        <w:t>Книги внешне неразличимы. Но они различаются, и существенно! Эти книги разные по содержанию. Возникает ситуация, когда важен состав элементов выборки, но несущественен порядок их расположения.</w:t>
      </w:r>
    </w:p>
    <w:p w:rsidR="00BE177F" w:rsidRDefault="00BE177F" w:rsidP="00BE177F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color w:val="000000"/>
        </w:rPr>
        <w:t>123 124 125 134 135 145</w:t>
      </w:r>
    </w:p>
    <w:p w:rsidR="00BE177F" w:rsidRDefault="00BE177F" w:rsidP="00BE177F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color w:val="000000"/>
        </w:rPr>
        <w:t xml:space="preserve">234 235 245 </w:t>
      </w:r>
    </w:p>
    <w:p w:rsidR="00BE177F" w:rsidRDefault="00BE177F" w:rsidP="00BE177F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color w:val="000000"/>
        </w:rPr>
        <w:t>345</w:t>
      </w:r>
    </w:p>
    <w:p w:rsidR="00BE177F" w:rsidRDefault="00BE177F" w:rsidP="00BE177F">
      <w:pPr>
        <w:pStyle w:val="a3"/>
        <w:spacing w:before="0" w:beforeAutospacing="0" w:after="0" w:afterAutospacing="0"/>
        <w:jc w:val="both"/>
        <w:rPr>
          <w:rFonts w:ascii="&amp;quot" w:hAnsi="&amp;quot"/>
          <w:b/>
          <w:bCs/>
          <w:color w:val="000000"/>
        </w:rPr>
      </w:pPr>
      <w:r>
        <w:rPr>
          <w:rFonts w:ascii="&amp;quot" w:hAnsi="&amp;quot"/>
          <w:b/>
          <w:bCs/>
          <w:color w:val="000000"/>
        </w:rPr>
        <w:t>Ответ: 10.</w:t>
      </w:r>
    </w:p>
    <w:p w:rsidR="00BE177F" w:rsidRDefault="00BE177F" w:rsidP="00BE177F">
      <w:pPr>
        <w:pStyle w:val="a3"/>
        <w:spacing w:before="0" w:beforeAutospacing="0" w:after="150" w:afterAutospacing="0"/>
        <w:rPr>
          <w:color w:val="000000"/>
        </w:rPr>
      </w:pPr>
    </w:p>
    <w:p w:rsidR="00BE177F" w:rsidRPr="00BE177F" w:rsidRDefault="00BE177F" w:rsidP="00BE177F">
      <w:pPr>
        <w:pStyle w:val="a3"/>
        <w:spacing w:before="0" w:beforeAutospacing="0" w:after="150" w:afterAutospacing="0"/>
        <w:rPr>
          <w:color w:val="000000"/>
        </w:rPr>
      </w:pPr>
      <w:r w:rsidRPr="00BE177F">
        <w:rPr>
          <w:color w:val="000000"/>
        </w:rPr>
        <w:t xml:space="preserve">Число сочетаний из </w:t>
      </w:r>
      <w:r w:rsidRPr="00BE177F">
        <w:rPr>
          <w:i/>
          <w:iCs/>
          <w:color w:val="000000"/>
        </w:rPr>
        <w:t>n</w:t>
      </w:r>
      <w:r w:rsidRPr="00BE177F">
        <w:rPr>
          <w:color w:val="000000"/>
        </w:rPr>
        <w:t xml:space="preserve"> элементов по </w:t>
      </w:r>
      <w:r w:rsidRPr="00BE177F">
        <w:rPr>
          <w:i/>
          <w:iCs/>
          <w:color w:val="000000"/>
        </w:rPr>
        <w:t>m</w:t>
      </w:r>
      <w:r w:rsidRPr="00BE177F">
        <w:rPr>
          <w:color w:val="000000"/>
        </w:rPr>
        <w:t xml:space="preserve"> обозначают </w:t>
      </w:r>
      <w:r w:rsidRPr="00BE177F">
        <w:rPr>
          <w:noProof/>
          <w:color w:val="000000"/>
        </w:rPr>
        <w:drawing>
          <wp:inline distT="0" distB="0" distL="0" distR="0" wp14:anchorId="3585858F" wp14:editId="39C05387">
            <wp:extent cx="226695" cy="241300"/>
            <wp:effectExtent l="0" t="0" r="1905" b="6350"/>
            <wp:docPr id="1" name="Рисунок 1" descr="https://fsd.multiurok.ru/html/2020/04/27/s_5ea678c5b8187/1431883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0/04/27/s_5ea678c5b8187/1431883_7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177F">
        <w:rPr>
          <w:color w:val="000000"/>
        </w:rPr>
        <w:t xml:space="preserve">  (от французского «</w:t>
      </w:r>
      <w:proofErr w:type="spellStart"/>
      <w:r w:rsidRPr="00BE177F">
        <w:rPr>
          <w:color w:val="000000"/>
        </w:rPr>
        <w:t>combination</w:t>
      </w:r>
      <w:proofErr w:type="spellEnd"/>
      <w:r w:rsidRPr="00BE177F">
        <w:rPr>
          <w:color w:val="000000"/>
        </w:rPr>
        <w:t>» - «сочетание») и вычисляют по формуле:</w:t>
      </w:r>
    </w:p>
    <w:p w:rsidR="00BE177F" w:rsidRPr="00BE177F" w:rsidRDefault="00BE177F" w:rsidP="00BE177F">
      <w:pPr>
        <w:pStyle w:val="a3"/>
        <w:spacing w:before="0" w:beforeAutospacing="0" w:after="150" w:afterAutospacing="0"/>
        <w:rPr>
          <w:color w:val="000000"/>
        </w:rPr>
      </w:pPr>
      <w:r w:rsidRPr="00BE177F">
        <w:rPr>
          <w:noProof/>
          <w:color w:val="000000"/>
        </w:rPr>
        <w:drawing>
          <wp:inline distT="0" distB="0" distL="0" distR="0" wp14:anchorId="5E619B09" wp14:editId="40EE4FAB">
            <wp:extent cx="1009650" cy="438785"/>
            <wp:effectExtent l="0" t="0" r="0" b="0"/>
            <wp:docPr id="2" name="Рисунок 2" descr="https://fsd.multiurok.ru/html/2020/04/27/s_5ea678c5b8187/1431883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0/04/27/s_5ea678c5b8187/1431883_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77F" w:rsidRDefault="00BE177F" w:rsidP="00BE177F">
      <w:pPr>
        <w:pStyle w:val="a3"/>
        <w:spacing w:before="0" w:beforeAutospacing="0" w:after="150" w:afterAutospacing="0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b/>
          <w:bCs/>
          <w:color w:val="000000"/>
          <w:sz w:val="21"/>
          <w:szCs w:val="21"/>
        </w:rPr>
        <w:t>Примеры задач:</w:t>
      </w:r>
    </w:p>
    <w:p w:rsidR="00BE177F" w:rsidRDefault="00BE177F" w:rsidP="00BE177F">
      <w:pPr>
        <w:pStyle w:val="a3"/>
        <w:spacing w:before="0" w:beforeAutospacing="0" w:after="15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BE177F" w:rsidRDefault="00BE177F" w:rsidP="00BE177F">
      <w:pPr>
        <w:pStyle w:val="a3"/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 xml:space="preserve"> Сколькими способами из класса, где учатся 24 ученика, можно выбрать: а) двух дежурных; </w:t>
      </w:r>
    </w:p>
    <w:p w:rsidR="00BE177F" w:rsidRDefault="00BE177F" w:rsidP="00BE177F">
      <w:pPr>
        <w:pStyle w:val="a3"/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б) старосту и помощника старосты?</w:t>
      </w:r>
    </w:p>
    <w:p w:rsidR="00BE177F" w:rsidRDefault="00BE177F" w:rsidP="00BE177F">
      <w:pPr>
        <w:pStyle w:val="a3"/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</w:p>
    <w:p w:rsidR="00BE177F" w:rsidRDefault="00BE177F" w:rsidP="00BE177F">
      <w:pPr>
        <w:pStyle w:val="a3"/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i/>
          <w:iCs/>
          <w:color w:val="000000"/>
          <w:sz w:val="21"/>
          <w:szCs w:val="21"/>
        </w:rPr>
        <w:t xml:space="preserve">Решение: </w:t>
      </w:r>
      <w:r>
        <w:rPr>
          <w:rFonts w:ascii="&amp;quot" w:hAnsi="&amp;quot"/>
          <w:color w:val="000000"/>
          <w:sz w:val="21"/>
          <w:szCs w:val="21"/>
        </w:rPr>
        <w:t xml:space="preserve">а). Порядок выбора двух дежурных не важен, поэтому рассмотрим сочетание </w:t>
      </w:r>
      <w:r>
        <w:rPr>
          <w:rFonts w:ascii="&amp;quot" w:hAnsi="&amp;quot"/>
          <w:noProof/>
          <w:color w:val="000000"/>
          <w:sz w:val="21"/>
          <w:szCs w:val="21"/>
        </w:rPr>
        <w:drawing>
          <wp:inline distT="0" distB="0" distL="0" distR="0" wp14:anchorId="60D66ACE" wp14:editId="5CA0E5BC">
            <wp:extent cx="2516505" cy="358140"/>
            <wp:effectExtent l="0" t="0" r="0" b="3810"/>
            <wp:docPr id="3" name="Рисунок 3" descr="https://fsd.multiurok.ru/html/2020/04/27/s_5ea678c5b8187/1431883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0/04/27/s_5ea678c5b8187/1431883_1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505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77F" w:rsidRDefault="00BE177F" w:rsidP="00BE177F">
      <w:pPr>
        <w:pStyle w:val="a3"/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lastRenderedPageBreak/>
        <w:t xml:space="preserve">б). Порядок выбора старосты и помощника старосты важен, поэтому рассмотрим размещение </w:t>
      </w:r>
      <w:r>
        <w:rPr>
          <w:rFonts w:ascii="&amp;quot" w:hAnsi="&amp;quot"/>
          <w:noProof/>
          <w:color w:val="000000"/>
          <w:sz w:val="21"/>
          <w:szCs w:val="21"/>
        </w:rPr>
        <w:drawing>
          <wp:inline distT="0" distB="0" distL="0" distR="0" wp14:anchorId="1CCC519B" wp14:editId="4A88D4A7">
            <wp:extent cx="2340610" cy="358140"/>
            <wp:effectExtent l="0" t="0" r="2540" b="3810"/>
            <wp:docPr id="4" name="Рисунок 4" descr="https://fsd.multiurok.ru/html/2020/04/27/s_5ea678c5b8187/1431883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0/04/27/s_5ea678c5b8187/1431883_1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77F" w:rsidRPr="00BE177F" w:rsidRDefault="00BE177F" w:rsidP="00BE177F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BE177F" w:rsidRDefault="00BE177F" w:rsidP="00BE177F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</w:p>
    <w:p w:rsidR="00BE177F" w:rsidRDefault="00BE177F" w:rsidP="007A17AC">
      <w:pPr>
        <w:pStyle w:val="a3"/>
        <w:spacing w:before="0" w:beforeAutospacing="0" w:after="0" w:afterAutospacing="0"/>
        <w:jc w:val="center"/>
        <w:rPr>
          <w:rFonts w:ascii="&amp;quot" w:hAnsi="&amp;quot"/>
        </w:rPr>
      </w:pPr>
      <w:r>
        <w:rPr>
          <w:rFonts w:ascii="&amp;quot" w:hAnsi="&amp;quot"/>
          <w:b/>
          <w:bCs/>
          <w:sz w:val="27"/>
          <w:szCs w:val="27"/>
        </w:rPr>
        <w:t>Сочетания с повторениями</w:t>
      </w:r>
    </w:p>
    <w:p w:rsidR="00BE177F" w:rsidRDefault="00BE177F" w:rsidP="00BE177F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</w:rPr>
        <w:t>В студенческой столовой продают сосиски в тесте, ватрушки и пончики. Сколькими способами можно приобрести пять пирожков?</w:t>
      </w:r>
    </w:p>
    <w:p w:rsidR="00BE177F" w:rsidRDefault="00BE177F" w:rsidP="00BE177F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rFonts w:ascii="&amp;quot" w:hAnsi="&amp;quot"/>
          <w:b/>
          <w:bCs/>
        </w:rPr>
        <w:t>Решение (</w:t>
      </w:r>
      <w:proofErr w:type="spellStart"/>
      <w:r>
        <w:rPr>
          <w:rFonts w:ascii="&amp;quot" w:hAnsi="&amp;quot"/>
          <w:b/>
          <w:bCs/>
        </w:rPr>
        <w:t>Iспособ</w:t>
      </w:r>
      <w:proofErr w:type="spellEnd"/>
      <w:r>
        <w:rPr>
          <w:rFonts w:ascii="&amp;quot" w:hAnsi="&amp;quot"/>
          <w:b/>
          <w:bCs/>
        </w:rPr>
        <w:t xml:space="preserve">.) </w:t>
      </w:r>
      <w:proofErr w:type="gramStart"/>
      <w:r>
        <w:rPr>
          <w:rFonts w:ascii="&amp;quot" w:hAnsi="&amp;quot"/>
          <w:b/>
          <w:bCs/>
        </w:rPr>
        <w:t>:</w:t>
      </w:r>
      <w:r>
        <w:rPr>
          <w:rFonts w:ascii="&amp;quot" w:hAnsi="&amp;quot"/>
        </w:rPr>
        <w:t>Обратите</w:t>
      </w:r>
      <w:proofErr w:type="gramEnd"/>
      <w:r>
        <w:rPr>
          <w:rFonts w:ascii="&amp;quot" w:hAnsi="&amp;quot"/>
        </w:rPr>
        <w:t xml:space="preserve"> внимание на критерий сочетаний с повторениями – по условию на выбор предложено не множество объектов как таковое, а </w:t>
      </w:r>
      <w:r>
        <w:rPr>
          <w:rFonts w:ascii="&amp;quot" w:hAnsi="&amp;quot"/>
          <w:b/>
          <w:bCs/>
        </w:rPr>
        <w:t xml:space="preserve">различные виды </w:t>
      </w:r>
      <w:r>
        <w:rPr>
          <w:rFonts w:ascii="&amp;quot" w:hAnsi="&amp;quot"/>
        </w:rPr>
        <w:t xml:space="preserve">объектов; при этом предполагается, что в продаже есть не менее пяти хот-догов, 5 ватрушек и 5 пончиков. </w:t>
      </w:r>
    </w:p>
    <w:p w:rsidR="00BE177F" w:rsidRDefault="00BE177F" w:rsidP="00BE177F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</w:rPr>
        <w:t xml:space="preserve">Что может быть в выборке? </w:t>
      </w:r>
    </w:p>
    <w:p w:rsidR="00BE177F" w:rsidRDefault="00BE177F" w:rsidP="00BE177F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</w:rPr>
        <w:t>Варианты: 5 хот-догов, 5 ватрушек, 5 пончиков, 3 хот-дога + 2 ватрушки, 1 хот-дог + 2 ватрушки + 2 пончика и т.д. Всего 21 способ.</w:t>
      </w:r>
    </w:p>
    <w:p w:rsidR="00BE177F" w:rsidRDefault="00BE177F" w:rsidP="00BE177F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</w:rPr>
        <w:t>Ответ:</w:t>
      </w:r>
      <w:r>
        <w:rPr>
          <w:rFonts w:ascii="&amp;quot" w:hAnsi="&amp;quot"/>
        </w:rPr>
        <w:t xml:space="preserve"> 21 способ.</w:t>
      </w:r>
    </w:p>
    <w:p w:rsidR="00BE177F" w:rsidRDefault="00BE177F" w:rsidP="00BE177F">
      <w:pPr>
        <w:pStyle w:val="a3"/>
        <w:spacing w:before="0" w:beforeAutospacing="0" w:after="0" w:afterAutospacing="0"/>
        <w:jc w:val="both"/>
        <w:rPr>
          <w:rFonts w:ascii="&amp;quot" w:hAnsi="&amp;quot"/>
          <w:b/>
          <w:bCs/>
          <w:color w:val="000000"/>
        </w:rPr>
      </w:pPr>
    </w:p>
    <w:p w:rsidR="00BE177F" w:rsidRDefault="007A17AC" w:rsidP="007A17AC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color w:val="000000"/>
        </w:rPr>
      </w:pPr>
      <w:r>
        <w:rPr>
          <w:rFonts w:ascii="&amp;quot" w:hAnsi="&amp;quot"/>
          <w:b/>
          <w:bCs/>
          <w:color w:val="000000"/>
        </w:rPr>
        <w:t>Задания самостоятельной работы</w:t>
      </w:r>
    </w:p>
    <w:p w:rsidR="00BE177F" w:rsidRDefault="00BE177F" w:rsidP="00BE177F">
      <w:pPr>
        <w:pStyle w:val="a3"/>
        <w:spacing w:before="0" w:beforeAutospacing="0" w:after="0" w:afterAutospacing="0"/>
        <w:jc w:val="both"/>
        <w:rPr>
          <w:rFonts w:ascii="&amp;quot" w:hAnsi="&amp;quot"/>
          <w:b/>
          <w:bCs/>
          <w:color w:val="000000"/>
        </w:rPr>
      </w:pPr>
    </w:p>
    <w:p w:rsidR="00BE177F" w:rsidRDefault="00BE177F" w:rsidP="00BE177F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color w:val="000000"/>
        </w:rPr>
        <w:t xml:space="preserve">1. </w:t>
      </w:r>
      <w:r>
        <w:rPr>
          <w:rFonts w:ascii="&amp;quot" w:hAnsi="&amp;quot"/>
          <w:color w:val="000000"/>
        </w:rPr>
        <w:t>В классе 7 человек успешно занимаются математикой. Сколькими способами можно выбрать из них двоих для участия в математической олимпиаде?</w:t>
      </w:r>
    </w:p>
    <w:p w:rsidR="007A17AC" w:rsidRDefault="007A17AC" w:rsidP="00BE177F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</w:p>
    <w:p w:rsidR="00BE177F" w:rsidRDefault="00BE177F" w:rsidP="00BE177F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color w:val="000000"/>
        </w:rPr>
        <w:t xml:space="preserve">2. </w:t>
      </w:r>
      <w:r>
        <w:rPr>
          <w:rFonts w:ascii="&amp;quot" w:hAnsi="&amp;quot"/>
          <w:color w:val="000000"/>
        </w:rPr>
        <w:t>На тренировках занимаются 12 баскетболистов. Сколько может быть организовано тренером разных стартовых пятерок?</w:t>
      </w:r>
    </w:p>
    <w:p w:rsidR="00BE177F" w:rsidRDefault="00BE177F" w:rsidP="00BE177F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</w:p>
    <w:p w:rsidR="00BE177F" w:rsidRDefault="00BE177F" w:rsidP="00BE177F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color w:val="000000"/>
        </w:rPr>
        <w:t xml:space="preserve">3. </w:t>
      </w:r>
      <w:r>
        <w:rPr>
          <w:rFonts w:ascii="&amp;quot" w:hAnsi="&amp;quot"/>
          <w:color w:val="000000"/>
        </w:rPr>
        <w:t>В ящике находится 15 деталей. Сколькими способами можно взять 4 детали?</w:t>
      </w:r>
    </w:p>
    <w:p w:rsidR="00BE177F" w:rsidRDefault="00BE177F" w:rsidP="00BE177F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</w:p>
    <w:p w:rsidR="00BE177F" w:rsidRDefault="00BE177F" w:rsidP="00BE177F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bookmarkStart w:id="0" w:name="_GoBack"/>
      <w:bookmarkEnd w:id="0"/>
      <w:r>
        <w:rPr>
          <w:rFonts w:ascii="&amp;quot" w:hAnsi="&amp;quot"/>
          <w:b/>
          <w:bCs/>
          <w:color w:val="000000"/>
        </w:rPr>
        <w:t xml:space="preserve">4. </w:t>
      </w:r>
      <w:r>
        <w:rPr>
          <w:rFonts w:ascii="&amp;quot" w:hAnsi="&amp;quot"/>
          <w:color w:val="000000"/>
        </w:rPr>
        <w:t>Сколькими способами из колоды в 36 карт можно выбрать 3 карты?</w:t>
      </w:r>
    </w:p>
    <w:p w:rsidR="003316A3" w:rsidRDefault="003316A3"/>
    <w:sectPr w:rsidR="00331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77F"/>
    <w:rsid w:val="003316A3"/>
    <w:rsid w:val="007A17AC"/>
    <w:rsid w:val="00BE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E0656"/>
  <w15:chartTrackingRefBased/>
  <w15:docId w15:val="{1166F25B-8A79-43AA-9664-D2C21EC12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77F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1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2020-06-05T14:29:00Z</dcterms:created>
  <dcterms:modified xsi:type="dcterms:W3CDTF">2020-06-05T14:43:00Z</dcterms:modified>
</cp:coreProperties>
</file>