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67D9" w:rsidRDefault="008967D9" w:rsidP="008967D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ПК-80 задание по математике 1</w:t>
      </w:r>
      <w:r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.06.20</w:t>
      </w:r>
    </w:p>
    <w:p w:rsidR="008967D9" w:rsidRDefault="008967D9" w:rsidP="008967D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Theme="minorEastAsia" w:hAnsi="Times New Roman" w:cs="Times New Roman"/>
          <w:b/>
          <w:sz w:val="28"/>
          <w:szCs w:val="28"/>
        </w:rPr>
        <w:t xml:space="preserve">Работу выполнить в рабочих тетрадях, скан работы оправить на почту </w:t>
      </w:r>
      <w:r>
        <w:rPr>
          <w:rFonts w:ascii="Times New Roman" w:eastAsiaTheme="minorEastAsia" w:hAnsi="Times New Roman" w:cs="Times New Roman"/>
          <w:b/>
          <w:sz w:val="28"/>
          <w:szCs w:val="28"/>
          <w:lang w:val="en-US"/>
        </w:rPr>
        <w:t>marina</w:t>
      </w:r>
      <w:r>
        <w:rPr>
          <w:rFonts w:ascii="Times New Roman" w:eastAsiaTheme="minorEastAsia" w:hAnsi="Times New Roman" w:cs="Times New Roman"/>
          <w:b/>
          <w:sz w:val="28"/>
          <w:szCs w:val="28"/>
        </w:rPr>
        <w:t>.-2277@</w:t>
      </w:r>
      <w:r>
        <w:rPr>
          <w:rFonts w:ascii="Times New Roman" w:eastAsiaTheme="minorEastAsia" w:hAnsi="Times New Roman" w:cs="Times New Roman"/>
          <w:b/>
          <w:sz w:val="28"/>
          <w:szCs w:val="28"/>
          <w:lang w:val="en-US"/>
        </w:rPr>
        <w:t>mail</w:t>
      </w:r>
      <w:r>
        <w:rPr>
          <w:rFonts w:ascii="Times New Roman" w:eastAsiaTheme="minorEastAsia" w:hAnsi="Times New Roman" w:cs="Times New Roman"/>
          <w:b/>
          <w:sz w:val="28"/>
          <w:szCs w:val="28"/>
        </w:rPr>
        <w:t>.</w:t>
      </w:r>
      <w:r>
        <w:rPr>
          <w:rFonts w:ascii="Times New Roman" w:eastAsiaTheme="minorEastAsia" w:hAnsi="Times New Roman" w:cs="Times New Roman"/>
          <w:b/>
          <w:sz w:val="28"/>
          <w:szCs w:val="28"/>
          <w:lang w:val="en-US"/>
        </w:rPr>
        <w:t>ru</w:t>
      </w:r>
    </w:p>
    <w:p w:rsidR="008967D9" w:rsidRDefault="008967D9" w:rsidP="008967D9">
      <w:pPr>
        <w:rPr>
          <w:rFonts w:ascii="Times New Roman" w:hAnsi="Times New Roman" w:cs="Times New Roman"/>
          <w:sz w:val="28"/>
          <w:szCs w:val="28"/>
        </w:rPr>
      </w:pPr>
    </w:p>
    <w:p w:rsidR="008967D9" w:rsidRPr="008967D9" w:rsidRDefault="008967D9" w:rsidP="008967D9">
      <w:pPr>
        <w:pStyle w:val="a3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Тема занятия</w:t>
      </w:r>
      <w:r w:rsidRPr="00F303B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</w:t>
      </w:r>
      <w:r w:rsidRPr="00F303BC">
        <w:rPr>
          <w:rFonts w:ascii="Times New Roman" w:hAnsi="Times New Roman"/>
          <w:b/>
          <w:sz w:val="24"/>
          <w:szCs w:val="24"/>
        </w:rPr>
        <w:t>«</w:t>
      </w:r>
      <w:r w:rsidRPr="008967D9">
        <w:rPr>
          <w:rFonts w:ascii="Times New Roman" w:hAnsi="Times New Roman"/>
          <w:b/>
          <w:color w:val="000000"/>
          <w:sz w:val="28"/>
          <w:szCs w:val="28"/>
        </w:rPr>
        <w:t>Классическое определение вероятности</w:t>
      </w:r>
      <w:r w:rsidRPr="008967D9">
        <w:rPr>
          <w:rFonts w:ascii="Times New Roman" w:hAnsi="Times New Roman"/>
          <w:b/>
          <w:sz w:val="28"/>
          <w:szCs w:val="28"/>
        </w:rPr>
        <w:t xml:space="preserve">»  </w:t>
      </w:r>
    </w:p>
    <w:p w:rsidR="008967D9" w:rsidRDefault="008967D9" w:rsidP="008967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8967D9" w:rsidRPr="008967D9" w:rsidRDefault="008967D9" w:rsidP="008967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967D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1.Изучить лекционный материал</w:t>
      </w:r>
    </w:p>
    <w:p w:rsidR="008967D9" w:rsidRPr="008967D9" w:rsidRDefault="008967D9" w:rsidP="008967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967D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2.Законспектировать основной материал, записать примеры</w:t>
      </w:r>
    </w:p>
    <w:p w:rsidR="008967D9" w:rsidRPr="008967D9" w:rsidRDefault="008967D9" w:rsidP="008967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967D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Теоретический материал</w:t>
      </w:r>
    </w:p>
    <w:p w:rsidR="00BF083B" w:rsidRDefault="00BF083B" w:rsidP="00BF083B">
      <w:pPr>
        <w:pStyle w:val="3"/>
        <w:tabs>
          <w:tab w:val="left" w:pos="2057"/>
        </w:tabs>
        <w:spacing w:before="0"/>
        <w:ind w:left="0" w:firstLine="0"/>
        <w:jc w:val="both"/>
      </w:pPr>
      <w:r>
        <w:t xml:space="preserve">                           </w:t>
      </w:r>
      <w:r>
        <w:t>Классическое определение</w:t>
      </w:r>
      <w:r>
        <w:rPr>
          <w:spacing w:val="-3"/>
        </w:rPr>
        <w:t xml:space="preserve"> </w:t>
      </w:r>
      <w:r>
        <w:t>вероятности</w:t>
      </w:r>
    </w:p>
    <w:p w:rsidR="00BF083B" w:rsidRDefault="00BF083B" w:rsidP="00BF083B">
      <w:pPr>
        <w:pStyle w:val="a4"/>
        <w:spacing w:before="179" w:line="360" w:lineRule="auto"/>
        <w:ind w:left="112" w:right="107" w:firstLine="705"/>
        <w:jc w:val="both"/>
      </w:pPr>
      <w:r>
        <w:rPr>
          <w:b/>
        </w:rPr>
        <w:t xml:space="preserve">Вероятностью </w:t>
      </w:r>
      <w:r>
        <w:t>события называется отношение числа благоприятствующих этому событию исходов к общему числу всех равновозможных несовместных элементарных исходов, образующих полную группу.</w:t>
      </w:r>
    </w:p>
    <w:p w:rsidR="00BF083B" w:rsidRDefault="00BF083B" w:rsidP="00BF083B">
      <w:pPr>
        <w:spacing w:line="360" w:lineRule="auto"/>
        <w:jc w:val="both"/>
        <w:sectPr w:rsidR="00BF083B" w:rsidSect="00BF083B">
          <w:pgSz w:w="11900" w:h="16840"/>
          <w:pgMar w:top="1060" w:right="1020" w:bottom="280" w:left="1020" w:header="720" w:footer="720" w:gutter="0"/>
          <w:cols w:space="720"/>
        </w:sectPr>
      </w:pPr>
    </w:p>
    <w:p w:rsidR="00BF083B" w:rsidRDefault="00BF083B" w:rsidP="00BF083B">
      <w:pPr>
        <w:pStyle w:val="a4"/>
        <w:spacing w:before="2"/>
        <w:ind w:left="818"/>
      </w:pPr>
      <w:r>
        <w:lastRenderedPageBreak/>
        <w:t xml:space="preserve">Вероятность события </w:t>
      </w:r>
      <w:r>
        <w:rPr>
          <w:i/>
          <w:sz w:val="24"/>
        </w:rPr>
        <w:t xml:space="preserve">A </w:t>
      </w:r>
      <w:r>
        <w:t>обозначается через</w:t>
      </w:r>
    </w:p>
    <w:p w:rsidR="00BF083B" w:rsidRDefault="00BF083B" w:rsidP="00BF083B">
      <w:pPr>
        <w:spacing w:before="223" w:line="449" w:lineRule="exact"/>
        <w:ind w:right="527"/>
        <w:jc w:val="right"/>
        <w:rPr>
          <w:sz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page">
                  <wp:posOffset>3940810</wp:posOffset>
                </wp:positionH>
                <wp:positionV relativeFrom="paragraph">
                  <wp:posOffset>376555</wp:posOffset>
                </wp:positionV>
                <wp:extent cx="147320" cy="0"/>
                <wp:effectExtent l="6985" t="6350" r="7620" b="1270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7320" cy="0"/>
                        </a:xfrm>
                        <a:prstGeom prst="line">
                          <a:avLst/>
                        </a:prstGeom>
                        <a:noFill/>
                        <a:ln w="874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AE3D0D8" id="Прямая соединительная линия 4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10.3pt,29.65pt" to="321.9pt,2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" strokeweight=".24278mm">
                <w10:wrap anchorx="page"/>
              </v:line>
            </w:pict>
          </mc:Fallback>
        </mc:AlternateContent>
      </w:r>
      <w:r>
        <w:rPr>
          <w:i/>
          <w:sz w:val="28"/>
        </w:rPr>
        <w:t>P</w:t>
      </w:r>
      <w:r>
        <w:rPr>
          <w:sz w:val="28"/>
        </w:rPr>
        <w:t xml:space="preserve">( </w:t>
      </w:r>
      <w:r>
        <w:rPr>
          <w:i/>
          <w:sz w:val="28"/>
        </w:rPr>
        <w:t>A</w:t>
      </w:r>
      <w:r>
        <w:rPr>
          <w:sz w:val="28"/>
        </w:rPr>
        <w:t xml:space="preserve">) </w:t>
      </w:r>
      <w:r>
        <w:rPr>
          <w:rFonts w:ascii="Symbol" w:hAnsi="Symbol"/>
          <w:sz w:val="28"/>
        </w:rPr>
        <w:t></w:t>
      </w:r>
      <w:r>
        <w:rPr>
          <w:sz w:val="28"/>
        </w:rPr>
        <w:t xml:space="preserve"> </w:t>
      </w:r>
      <w:r>
        <w:rPr>
          <w:i/>
          <w:position w:val="18"/>
          <w:sz w:val="28"/>
        </w:rPr>
        <w:t xml:space="preserve">m </w:t>
      </w:r>
      <w:r>
        <w:rPr>
          <w:sz w:val="28"/>
        </w:rPr>
        <w:t>,</w:t>
      </w:r>
    </w:p>
    <w:p w:rsidR="00BF083B" w:rsidRDefault="00BF083B" w:rsidP="00BF083B">
      <w:pPr>
        <w:spacing w:line="269" w:lineRule="exact"/>
        <w:ind w:right="672"/>
        <w:jc w:val="right"/>
        <w:rPr>
          <w:i/>
          <w:sz w:val="28"/>
        </w:rPr>
      </w:pPr>
      <w:r>
        <w:rPr>
          <w:i/>
          <w:w w:val="99"/>
          <w:sz w:val="28"/>
        </w:rPr>
        <w:t>n</w:t>
      </w:r>
    </w:p>
    <w:p w:rsidR="00BF083B" w:rsidRDefault="00BF083B" w:rsidP="00BF083B">
      <w:pPr>
        <w:pStyle w:val="a4"/>
        <w:spacing w:before="2"/>
        <w:ind w:left="76"/>
      </w:pPr>
      <w:r>
        <w:br w:type="column"/>
      </w:r>
      <w:r>
        <w:rPr>
          <w:i/>
          <w:spacing w:val="5"/>
        </w:rPr>
        <w:lastRenderedPageBreak/>
        <w:t>P</w:t>
      </w:r>
      <w:r>
        <w:rPr>
          <w:spacing w:val="5"/>
        </w:rPr>
        <w:t xml:space="preserve">( </w:t>
      </w:r>
      <w:r>
        <w:rPr>
          <w:i/>
          <w:spacing w:val="9"/>
        </w:rPr>
        <w:t>A</w:t>
      </w:r>
      <w:r>
        <w:rPr>
          <w:spacing w:val="9"/>
        </w:rPr>
        <w:t>).</w:t>
      </w:r>
      <w:r>
        <w:rPr>
          <w:spacing w:val="-46"/>
        </w:rPr>
        <w:t xml:space="preserve"> </w:t>
      </w:r>
      <w:r>
        <w:t>По определению</w:t>
      </w:r>
    </w:p>
    <w:p w:rsidR="00BF083B" w:rsidRDefault="00BF083B" w:rsidP="00BF083B">
      <w:pPr>
        <w:sectPr w:rsidR="00BF083B">
          <w:type w:val="continuous"/>
          <w:pgSz w:w="11900" w:h="16840"/>
          <w:pgMar w:top="1060" w:right="1020" w:bottom="280" w:left="1020" w:header="720" w:footer="720" w:gutter="0"/>
          <w:cols w:num="2" w:space="720" w:equalWidth="0">
            <w:col w:w="6050" w:space="40"/>
            <w:col w:w="3770"/>
          </w:cols>
        </w:sectPr>
      </w:pPr>
    </w:p>
    <w:p w:rsidR="00BF083B" w:rsidRDefault="00BF083B" w:rsidP="00BF083B">
      <w:pPr>
        <w:pStyle w:val="a4"/>
        <w:tabs>
          <w:tab w:val="left" w:pos="695"/>
        </w:tabs>
        <w:spacing w:before="163"/>
        <w:ind w:right="651"/>
        <w:jc w:val="center"/>
      </w:pPr>
      <w:r>
        <w:lastRenderedPageBreak/>
        <w:t>где</w:t>
      </w:r>
      <w:r>
        <w:tab/>
      </w:r>
      <w:r>
        <w:rPr>
          <w:i/>
        </w:rPr>
        <w:t xml:space="preserve">m </w:t>
      </w:r>
      <w:r>
        <w:t xml:space="preserve">– число элементарных исходов, благоприятствующих событию </w:t>
      </w:r>
      <w:r>
        <w:rPr>
          <w:i/>
          <w:sz w:val="24"/>
        </w:rPr>
        <w:t>A</w:t>
      </w:r>
      <w:r>
        <w:rPr>
          <w:i/>
          <w:spacing w:val="-9"/>
          <w:sz w:val="24"/>
        </w:rPr>
        <w:t xml:space="preserve"> </w:t>
      </w:r>
      <w:r>
        <w:t>;</w:t>
      </w:r>
    </w:p>
    <w:p w:rsidR="00BF083B" w:rsidRDefault="00BF083B" w:rsidP="00BF083B">
      <w:pPr>
        <w:pStyle w:val="a4"/>
        <w:spacing w:before="158"/>
        <w:ind w:left="36" w:right="651"/>
        <w:jc w:val="center"/>
      </w:pPr>
      <w:r>
        <w:rPr>
          <w:i/>
        </w:rPr>
        <w:t xml:space="preserve">n </w:t>
      </w:r>
      <w:r>
        <w:t>– число всех равновозможных элементарных исходов опыта.</w:t>
      </w:r>
    </w:p>
    <w:p w:rsidR="00BF083B" w:rsidRDefault="00BF083B" w:rsidP="00BF083B">
      <w:pPr>
        <w:pStyle w:val="a4"/>
        <w:tabs>
          <w:tab w:val="left" w:pos="1519"/>
          <w:tab w:val="left" w:pos="3285"/>
          <w:tab w:val="left" w:pos="4643"/>
          <w:tab w:val="left" w:pos="5176"/>
          <w:tab w:val="left" w:pos="6703"/>
          <w:tab w:val="left" w:pos="7600"/>
          <w:tab w:val="left" w:pos="8915"/>
        </w:tabs>
        <w:spacing w:before="158" w:line="362" w:lineRule="auto"/>
        <w:ind w:left="112" w:right="112" w:firstLine="705"/>
      </w:pPr>
      <w:r>
        <w:t>Это</w:t>
      </w:r>
      <w:r>
        <w:tab/>
        <w:t>определение</w:t>
      </w:r>
      <w:r>
        <w:tab/>
        <w:t>возникло</w:t>
      </w:r>
      <w:r>
        <w:tab/>
        <w:t>на</w:t>
      </w:r>
      <w:r>
        <w:tab/>
        <w:t>начальном</w:t>
      </w:r>
      <w:r>
        <w:tab/>
        <w:t>этапе</w:t>
      </w:r>
      <w:r>
        <w:tab/>
        <w:t>развития</w:t>
      </w:r>
      <w:r>
        <w:tab/>
        <w:t>теории вероятностей.</w:t>
      </w:r>
    </w:p>
    <w:p w:rsidR="00BF083B" w:rsidRDefault="00BF083B" w:rsidP="00BF083B">
      <w:pPr>
        <w:spacing w:line="362" w:lineRule="auto"/>
        <w:sectPr w:rsidR="00BF083B">
          <w:type w:val="continuous"/>
          <w:pgSz w:w="11900" w:h="16840"/>
          <w:pgMar w:top="1060" w:right="1020" w:bottom="280" w:left="1020" w:header="720" w:footer="720" w:gutter="0"/>
          <w:cols w:space="720"/>
        </w:sectPr>
      </w:pPr>
    </w:p>
    <w:p w:rsidR="00BF083B" w:rsidRDefault="00BF083B" w:rsidP="00BF083B">
      <w:pPr>
        <w:pStyle w:val="6"/>
        <w:spacing w:before="67"/>
        <w:ind w:left="3501"/>
      </w:pPr>
      <w:r>
        <w:lastRenderedPageBreak/>
        <w:t>Свойства вероятности</w:t>
      </w:r>
    </w:p>
    <w:p w:rsidR="00BF083B" w:rsidRDefault="00BF083B" w:rsidP="00BF083B">
      <w:pPr>
        <w:pStyle w:val="a6"/>
        <w:numPr>
          <w:ilvl w:val="0"/>
          <w:numId w:val="2"/>
        </w:numPr>
        <w:tabs>
          <w:tab w:val="left" w:pos="1160"/>
        </w:tabs>
        <w:spacing w:before="158"/>
        <w:ind w:hanging="342"/>
        <w:rPr>
          <w:sz w:val="28"/>
        </w:rPr>
      </w:pPr>
      <w:r>
        <w:rPr>
          <w:sz w:val="28"/>
        </w:rPr>
        <w:t>Вероятность достоверного события равна 1. Обозначим</w:t>
      </w:r>
      <w:r>
        <w:rPr>
          <w:spacing w:val="-9"/>
          <w:sz w:val="28"/>
        </w:rPr>
        <w:t xml:space="preserve"> </w:t>
      </w:r>
      <w:r>
        <w:rPr>
          <w:sz w:val="28"/>
        </w:rPr>
        <w:t>достоверное</w:t>
      </w:r>
    </w:p>
    <w:p w:rsidR="00BF083B" w:rsidRDefault="00BF083B" w:rsidP="00BF083B">
      <w:pPr>
        <w:rPr>
          <w:sz w:val="28"/>
        </w:rPr>
        <w:sectPr w:rsidR="00BF083B">
          <w:pgSz w:w="11900" w:h="16840"/>
          <w:pgMar w:top="1060" w:right="1020" w:bottom="980" w:left="1020" w:header="0" w:footer="782" w:gutter="0"/>
          <w:cols w:space="720"/>
        </w:sectPr>
      </w:pPr>
    </w:p>
    <w:p w:rsidR="00BF083B" w:rsidRDefault="00BF083B" w:rsidP="00BF083B">
      <w:pPr>
        <w:pStyle w:val="a4"/>
        <w:spacing w:before="163"/>
        <w:ind w:left="112"/>
      </w:pPr>
      <w:r>
        <w:lastRenderedPageBreak/>
        <w:t xml:space="preserve">событие </w:t>
      </w:r>
      <w:r>
        <w:rPr>
          <w:spacing w:val="-4"/>
        </w:rPr>
        <w:t>буквой</w:t>
      </w:r>
    </w:p>
    <w:p w:rsidR="00BF083B" w:rsidRDefault="00BF083B" w:rsidP="00BF083B">
      <w:pPr>
        <w:pStyle w:val="a6"/>
        <w:numPr>
          <w:ilvl w:val="0"/>
          <w:numId w:val="1"/>
        </w:numPr>
        <w:tabs>
          <w:tab w:val="left" w:pos="516"/>
        </w:tabs>
        <w:rPr>
          <w:sz w:val="28"/>
        </w:rPr>
      </w:pPr>
      <w:r>
        <w:rPr>
          <w:spacing w:val="1"/>
          <w:w w:val="99"/>
          <w:sz w:val="28"/>
        </w:rPr>
        <w:br w:type="column"/>
      </w:r>
      <w:r>
        <w:rPr>
          <w:sz w:val="28"/>
        </w:rPr>
        <w:lastRenderedPageBreak/>
        <w:t>Для достоверного</w:t>
      </w:r>
      <w:r>
        <w:rPr>
          <w:spacing w:val="-3"/>
          <w:sz w:val="28"/>
        </w:rPr>
        <w:t xml:space="preserve"> события</w:t>
      </w:r>
    </w:p>
    <w:p w:rsidR="00BF083B" w:rsidRDefault="00BF083B" w:rsidP="00BF083B">
      <w:pPr>
        <w:spacing w:before="162"/>
        <w:ind w:left="2363"/>
        <w:rPr>
          <w:sz w:val="28"/>
        </w:rPr>
      </w:pPr>
      <w:r>
        <w:rPr>
          <w:i/>
          <w:sz w:val="28"/>
        </w:rPr>
        <w:t>P</w:t>
      </w:r>
      <w:r>
        <w:rPr>
          <w:sz w:val="28"/>
        </w:rPr>
        <w:t>(</w:t>
      </w:r>
      <w:r>
        <w:rPr>
          <w:i/>
          <w:sz w:val="28"/>
        </w:rPr>
        <w:t xml:space="preserve">U </w:t>
      </w:r>
      <w:r>
        <w:rPr>
          <w:sz w:val="28"/>
        </w:rPr>
        <w:t xml:space="preserve">) </w:t>
      </w:r>
      <w:r>
        <w:rPr>
          <w:rFonts w:ascii="Symbol" w:hAnsi="Symbol"/>
          <w:sz w:val="28"/>
        </w:rPr>
        <w:t></w:t>
      </w:r>
      <w:r>
        <w:rPr>
          <w:sz w:val="28"/>
        </w:rPr>
        <w:t xml:space="preserve"> 1.</w:t>
      </w:r>
    </w:p>
    <w:p w:rsidR="00BF083B" w:rsidRDefault="00BF083B" w:rsidP="00BF083B">
      <w:pPr>
        <w:spacing w:before="143"/>
        <w:ind w:left="68"/>
        <w:rPr>
          <w:sz w:val="28"/>
        </w:rPr>
      </w:pPr>
      <w:r>
        <w:br w:type="column"/>
      </w:r>
      <w:r>
        <w:rPr>
          <w:i/>
          <w:sz w:val="28"/>
        </w:rPr>
        <w:lastRenderedPageBreak/>
        <w:t xml:space="preserve">m </w:t>
      </w:r>
      <w:r>
        <w:rPr>
          <w:rFonts w:ascii="Symbol" w:hAnsi="Symbol"/>
          <w:sz w:val="28"/>
        </w:rPr>
        <w:t></w:t>
      </w:r>
      <w:r>
        <w:rPr>
          <w:sz w:val="28"/>
        </w:rPr>
        <w:t xml:space="preserve"> </w:t>
      </w:r>
      <w:r>
        <w:rPr>
          <w:i/>
          <w:spacing w:val="-10"/>
          <w:sz w:val="28"/>
        </w:rPr>
        <w:t>n</w:t>
      </w:r>
      <w:r>
        <w:rPr>
          <w:spacing w:val="-10"/>
          <w:sz w:val="28"/>
        </w:rPr>
        <w:t>,</w:t>
      </w:r>
    </w:p>
    <w:p w:rsidR="00BF083B" w:rsidRDefault="00BF083B" w:rsidP="00BF083B">
      <w:pPr>
        <w:pStyle w:val="a4"/>
        <w:spacing w:before="163"/>
        <w:ind w:left="67"/>
      </w:pPr>
      <w:r>
        <w:br w:type="column"/>
      </w:r>
      <w:r>
        <w:lastRenderedPageBreak/>
        <w:t>поэтому</w:t>
      </w:r>
    </w:p>
    <w:p w:rsidR="00BF083B" w:rsidRDefault="00BF083B" w:rsidP="00BF083B">
      <w:pPr>
        <w:sectPr w:rsidR="00BF083B">
          <w:type w:val="continuous"/>
          <w:pgSz w:w="11900" w:h="16840"/>
          <w:pgMar w:top="1060" w:right="1020" w:bottom="280" w:left="1020" w:header="720" w:footer="720" w:gutter="0"/>
          <w:cols w:num="4" w:space="720" w:equalWidth="0">
            <w:col w:w="2009" w:space="41"/>
            <w:col w:w="3715" w:space="39"/>
            <w:col w:w="758" w:space="40"/>
            <w:col w:w="3258"/>
          </w:cols>
        </w:sectPr>
      </w:pPr>
    </w:p>
    <w:p w:rsidR="00BF083B" w:rsidRDefault="00BF083B" w:rsidP="00BF083B">
      <w:pPr>
        <w:pStyle w:val="a4"/>
        <w:spacing w:before="1"/>
        <w:rPr>
          <w:sz w:val="11"/>
        </w:rPr>
      </w:pPr>
    </w:p>
    <w:p w:rsidR="00BF083B" w:rsidRDefault="00BF083B" w:rsidP="00BF083B">
      <w:pPr>
        <w:pStyle w:val="a6"/>
        <w:numPr>
          <w:ilvl w:val="0"/>
          <w:numId w:val="2"/>
        </w:numPr>
        <w:tabs>
          <w:tab w:val="left" w:pos="1174"/>
        </w:tabs>
        <w:spacing w:before="87"/>
        <w:ind w:left="1173" w:hanging="356"/>
        <w:rPr>
          <w:sz w:val="28"/>
        </w:rPr>
      </w:pPr>
      <w:r>
        <w:rPr>
          <w:sz w:val="28"/>
        </w:rPr>
        <w:t>Вероятность невозможного события равна 0. Невозможное</w:t>
      </w:r>
      <w:r>
        <w:rPr>
          <w:spacing w:val="62"/>
          <w:sz w:val="28"/>
        </w:rPr>
        <w:t xml:space="preserve"> </w:t>
      </w:r>
      <w:r>
        <w:rPr>
          <w:sz w:val="28"/>
        </w:rPr>
        <w:t>событие</w:t>
      </w:r>
    </w:p>
    <w:p w:rsidR="00BF083B" w:rsidRDefault="00BF083B" w:rsidP="00BF083B">
      <w:pPr>
        <w:rPr>
          <w:sz w:val="28"/>
        </w:rPr>
        <w:sectPr w:rsidR="00BF083B">
          <w:type w:val="continuous"/>
          <w:pgSz w:w="11900" w:h="16840"/>
          <w:pgMar w:top="1060" w:right="1020" w:bottom="280" w:left="1020" w:header="720" w:footer="720" w:gutter="0"/>
          <w:cols w:space="720"/>
        </w:sectPr>
      </w:pPr>
    </w:p>
    <w:p w:rsidR="00BF083B" w:rsidRDefault="00BF083B" w:rsidP="00BF083B">
      <w:pPr>
        <w:pStyle w:val="a4"/>
        <w:spacing w:before="163"/>
        <w:ind w:left="112"/>
      </w:pPr>
      <w:r>
        <w:lastRenderedPageBreak/>
        <w:t xml:space="preserve">обозначим </w:t>
      </w:r>
      <w:r>
        <w:rPr>
          <w:spacing w:val="-4"/>
        </w:rPr>
        <w:t>буквой</w:t>
      </w:r>
    </w:p>
    <w:p w:rsidR="00BF083B" w:rsidRDefault="00BF083B" w:rsidP="00BF083B">
      <w:pPr>
        <w:pStyle w:val="a6"/>
        <w:numPr>
          <w:ilvl w:val="0"/>
          <w:numId w:val="1"/>
        </w:numPr>
        <w:tabs>
          <w:tab w:val="left" w:pos="478"/>
        </w:tabs>
        <w:ind w:left="477" w:hanging="366"/>
        <w:rPr>
          <w:sz w:val="28"/>
        </w:rPr>
      </w:pPr>
      <w:r>
        <w:rPr>
          <w:sz w:val="28"/>
        </w:rPr>
        <w:br w:type="column"/>
      </w:r>
      <w:r>
        <w:rPr>
          <w:sz w:val="28"/>
        </w:rPr>
        <w:lastRenderedPageBreak/>
        <w:t>. Для невозможного события</w:t>
      </w:r>
    </w:p>
    <w:p w:rsidR="00BF083B" w:rsidRDefault="00BF083B" w:rsidP="00BF083B">
      <w:pPr>
        <w:spacing w:before="162"/>
        <w:ind w:left="2080"/>
        <w:rPr>
          <w:sz w:val="28"/>
        </w:rPr>
      </w:pPr>
      <w:r>
        <w:rPr>
          <w:i/>
          <w:sz w:val="28"/>
        </w:rPr>
        <w:t>P</w:t>
      </w:r>
      <w:r>
        <w:rPr>
          <w:sz w:val="28"/>
        </w:rPr>
        <w:t>(</w:t>
      </w:r>
      <w:r>
        <w:rPr>
          <w:i/>
          <w:sz w:val="28"/>
        </w:rPr>
        <w:t xml:space="preserve">V </w:t>
      </w:r>
      <w:r>
        <w:rPr>
          <w:sz w:val="28"/>
        </w:rPr>
        <w:t xml:space="preserve">) </w:t>
      </w:r>
      <w:r>
        <w:rPr>
          <w:rFonts w:ascii="Symbol" w:hAnsi="Symbol"/>
          <w:sz w:val="28"/>
        </w:rPr>
        <w:t></w:t>
      </w:r>
      <w:r>
        <w:rPr>
          <w:sz w:val="28"/>
        </w:rPr>
        <w:t xml:space="preserve"> 0.</w:t>
      </w:r>
    </w:p>
    <w:p w:rsidR="00BF083B" w:rsidRDefault="00BF083B" w:rsidP="00BF083B">
      <w:pPr>
        <w:spacing w:before="143"/>
        <w:ind w:left="68"/>
        <w:rPr>
          <w:sz w:val="28"/>
        </w:rPr>
      </w:pPr>
      <w:r>
        <w:br w:type="column"/>
      </w:r>
      <w:r>
        <w:rPr>
          <w:i/>
          <w:sz w:val="28"/>
        </w:rPr>
        <w:lastRenderedPageBreak/>
        <w:t xml:space="preserve">m </w:t>
      </w:r>
      <w:r>
        <w:rPr>
          <w:rFonts w:ascii="Symbol" w:hAnsi="Symbol"/>
          <w:sz w:val="28"/>
        </w:rPr>
        <w:t></w:t>
      </w:r>
      <w:r>
        <w:rPr>
          <w:sz w:val="28"/>
        </w:rPr>
        <w:t xml:space="preserve"> </w:t>
      </w:r>
      <w:r>
        <w:rPr>
          <w:spacing w:val="-13"/>
          <w:sz w:val="28"/>
        </w:rPr>
        <w:t>0,</w:t>
      </w:r>
    </w:p>
    <w:p w:rsidR="00BF083B" w:rsidRDefault="00BF083B" w:rsidP="00BF083B">
      <w:pPr>
        <w:pStyle w:val="a4"/>
        <w:spacing w:before="163"/>
        <w:ind w:left="76"/>
      </w:pPr>
      <w:r>
        <w:br w:type="column"/>
      </w:r>
      <w:r>
        <w:lastRenderedPageBreak/>
        <w:t>поэтому</w:t>
      </w:r>
    </w:p>
    <w:p w:rsidR="00BF083B" w:rsidRDefault="00BF083B" w:rsidP="00BF083B">
      <w:pPr>
        <w:sectPr w:rsidR="00BF083B">
          <w:type w:val="continuous"/>
          <w:pgSz w:w="11900" w:h="16840"/>
          <w:pgMar w:top="1060" w:right="1020" w:bottom="280" w:left="1020" w:header="720" w:footer="720" w:gutter="0"/>
          <w:cols w:num="4" w:space="720" w:equalWidth="0">
            <w:col w:w="2293" w:space="40"/>
            <w:col w:w="3778" w:space="39"/>
            <w:col w:w="749" w:space="39"/>
            <w:col w:w="2922"/>
          </w:cols>
        </w:sectPr>
      </w:pPr>
    </w:p>
    <w:p w:rsidR="00BF083B" w:rsidRDefault="00BF083B" w:rsidP="00BF083B">
      <w:pPr>
        <w:pStyle w:val="a4"/>
        <w:spacing w:before="1"/>
        <w:rPr>
          <w:sz w:val="11"/>
        </w:rPr>
      </w:pPr>
    </w:p>
    <w:p w:rsidR="00BF083B" w:rsidRDefault="00BF083B" w:rsidP="00BF083B">
      <w:pPr>
        <w:pStyle w:val="a6"/>
        <w:numPr>
          <w:ilvl w:val="0"/>
          <w:numId w:val="2"/>
        </w:numPr>
        <w:tabs>
          <w:tab w:val="left" w:pos="1208"/>
        </w:tabs>
        <w:spacing w:before="87" w:line="360" w:lineRule="auto"/>
        <w:ind w:left="112" w:right="112" w:firstLine="705"/>
        <w:jc w:val="both"/>
        <w:rPr>
          <w:sz w:val="28"/>
        </w:rPr>
      </w:pPr>
      <w:r>
        <w:rPr>
          <w:sz w:val="28"/>
        </w:rPr>
        <w:t xml:space="preserve">Вероятность случайного события при классическом определении вероятности выражается положительным числом, меньшим 1. Так как для случайного события </w:t>
      </w:r>
      <w:r>
        <w:rPr>
          <w:i/>
          <w:sz w:val="24"/>
        </w:rPr>
        <w:t xml:space="preserve">A </w:t>
      </w:r>
      <w:r>
        <w:rPr>
          <w:sz w:val="28"/>
        </w:rPr>
        <w:t>выполняются</w:t>
      </w:r>
      <w:r>
        <w:rPr>
          <w:spacing w:val="-17"/>
          <w:sz w:val="28"/>
        </w:rPr>
        <w:t xml:space="preserve"> </w:t>
      </w:r>
      <w:r>
        <w:rPr>
          <w:sz w:val="28"/>
        </w:rPr>
        <w:t>неравенства</w:t>
      </w:r>
    </w:p>
    <w:p w:rsidR="00BF083B" w:rsidRDefault="00BF083B" w:rsidP="00BF083B">
      <w:pPr>
        <w:spacing w:line="360" w:lineRule="auto"/>
        <w:jc w:val="both"/>
        <w:rPr>
          <w:sz w:val="28"/>
        </w:rPr>
        <w:sectPr w:rsidR="00BF083B">
          <w:type w:val="continuous"/>
          <w:pgSz w:w="11900" w:h="16840"/>
          <w:pgMar w:top="1060" w:right="1020" w:bottom="280" w:left="1020" w:header="720" w:footer="720" w:gutter="0"/>
          <w:cols w:space="720"/>
        </w:sectPr>
      </w:pPr>
    </w:p>
    <w:p w:rsidR="00BF083B" w:rsidRDefault="00BF083B" w:rsidP="00BF083B">
      <w:pPr>
        <w:spacing w:before="168"/>
        <w:ind w:left="146"/>
        <w:rPr>
          <w:i/>
          <w:sz w:val="28"/>
        </w:rPr>
      </w:pPr>
      <w:r>
        <w:rPr>
          <w:sz w:val="28"/>
        </w:rPr>
        <w:lastRenderedPageBreak/>
        <w:t xml:space="preserve">0 </w:t>
      </w:r>
      <w:r>
        <w:rPr>
          <w:rFonts w:ascii="Symbol" w:hAnsi="Symbol"/>
          <w:sz w:val="28"/>
        </w:rPr>
        <w:t></w:t>
      </w:r>
      <w:r>
        <w:rPr>
          <w:sz w:val="28"/>
        </w:rPr>
        <w:t xml:space="preserve"> </w:t>
      </w:r>
      <w:r>
        <w:rPr>
          <w:i/>
          <w:sz w:val="28"/>
        </w:rPr>
        <w:t>m</w:t>
      </w:r>
      <w:r>
        <w:rPr>
          <w:i/>
          <w:spacing w:val="-52"/>
          <w:sz w:val="28"/>
        </w:rPr>
        <w:t xml:space="preserve"> </w:t>
      </w:r>
      <w:r>
        <w:rPr>
          <w:rFonts w:ascii="Symbol" w:hAnsi="Symbol"/>
          <w:sz w:val="28"/>
        </w:rPr>
        <w:t></w:t>
      </w:r>
      <w:r>
        <w:rPr>
          <w:sz w:val="28"/>
        </w:rPr>
        <w:t xml:space="preserve"> </w:t>
      </w:r>
      <w:r>
        <w:rPr>
          <w:i/>
          <w:spacing w:val="-19"/>
          <w:sz w:val="28"/>
        </w:rPr>
        <w:t>n</w:t>
      </w:r>
    </w:p>
    <w:p w:rsidR="00BF083B" w:rsidRDefault="00BF083B" w:rsidP="00BF083B">
      <w:pPr>
        <w:pStyle w:val="a4"/>
        <w:spacing w:before="8" w:line="449" w:lineRule="exact"/>
        <w:ind w:left="78"/>
      </w:pPr>
      <w:r>
        <w:br w:type="column"/>
      </w:r>
      <w:r>
        <w:lastRenderedPageBreak/>
        <w:t xml:space="preserve">или 0 </w:t>
      </w:r>
      <w:r>
        <w:rPr>
          <w:rFonts w:ascii="Symbol" w:hAnsi="Symbol"/>
        </w:rPr>
        <w:t></w:t>
      </w:r>
      <w:r>
        <w:t xml:space="preserve"> </w:t>
      </w:r>
      <w:r>
        <w:rPr>
          <w:i/>
          <w:position w:val="18"/>
        </w:rPr>
        <w:t xml:space="preserve">m </w:t>
      </w:r>
      <w:r>
        <w:rPr>
          <w:rFonts w:ascii="Symbol" w:hAnsi="Symbol"/>
        </w:rPr>
        <w:t></w:t>
      </w:r>
      <w:r>
        <w:t xml:space="preserve"> 1, то</w:t>
      </w:r>
    </w:p>
    <w:p w:rsidR="00BF083B" w:rsidRDefault="00BF083B" w:rsidP="00BF083B">
      <w:pPr>
        <w:spacing w:line="269" w:lineRule="exact"/>
        <w:ind w:left="202"/>
        <w:jc w:val="center"/>
        <w:rPr>
          <w:i/>
          <w:sz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page">
                  <wp:posOffset>2068195</wp:posOffset>
                </wp:positionH>
                <wp:positionV relativeFrom="paragraph">
                  <wp:posOffset>-50800</wp:posOffset>
                </wp:positionV>
                <wp:extent cx="147955" cy="0"/>
                <wp:effectExtent l="10795" t="8255" r="12700" b="10795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7955" cy="0"/>
                        </a:xfrm>
                        <a:prstGeom prst="line">
                          <a:avLst/>
                        </a:prstGeom>
                        <a:noFill/>
                        <a:ln w="874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AD846AA" id="Прямая соединительная линия 3" o:spid="_x0000_s1026" style="position:absolute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62.85pt,-4pt" to="174.5pt,-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" strokeweight=".24278mm">
                <w10:wrap anchorx="page"/>
              </v:line>
            </w:pict>
          </mc:Fallback>
        </mc:AlternateContent>
      </w:r>
      <w:r>
        <w:rPr>
          <w:i/>
          <w:w w:val="99"/>
          <w:sz w:val="28"/>
        </w:rPr>
        <w:t>n</w:t>
      </w:r>
    </w:p>
    <w:p w:rsidR="00BF083B" w:rsidRDefault="00BF083B" w:rsidP="00BF083B">
      <w:pPr>
        <w:pStyle w:val="a4"/>
        <w:rPr>
          <w:i/>
          <w:sz w:val="34"/>
        </w:rPr>
      </w:pPr>
      <w:r>
        <w:br w:type="column"/>
      </w:r>
    </w:p>
    <w:p w:rsidR="00BF083B" w:rsidRDefault="00BF083B" w:rsidP="00BF083B">
      <w:pPr>
        <w:pStyle w:val="a4"/>
        <w:spacing w:before="5"/>
        <w:rPr>
          <w:i/>
          <w:sz w:val="39"/>
        </w:rPr>
      </w:pPr>
    </w:p>
    <w:p w:rsidR="00BF083B" w:rsidRDefault="00BF083B" w:rsidP="00BF083B">
      <w:pPr>
        <w:pStyle w:val="a4"/>
        <w:ind w:left="146"/>
      </w:pPr>
      <w:r>
        <w:t xml:space="preserve">0 </w:t>
      </w:r>
      <w:r>
        <w:rPr>
          <w:rFonts w:ascii="Symbol" w:hAnsi="Symbol"/>
        </w:rPr>
        <w:t></w:t>
      </w:r>
      <w:r>
        <w:t xml:space="preserve"> </w:t>
      </w:r>
      <w:r>
        <w:rPr>
          <w:i/>
        </w:rPr>
        <w:t>P</w:t>
      </w:r>
      <w:r>
        <w:t xml:space="preserve">( </w:t>
      </w:r>
      <w:r>
        <w:rPr>
          <w:i/>
        </w:rPr>
        <w:t>A</w:t>
      </w:r>
      <w:r>
        <w:t xml:space="preserve">) </w:t>
      </w:r>
      <w:r>
        <w:rPr>
          <w:rFonts w:ascii="Symbol" w:hAnsi="Symbol"/>
        </w:rPr>
        <w:t></w:t>
      </w:r>
      <w:r>
        <w:t xml:space="preserve"> 1.</w:t>
      </w:r>
    </w:p>
    <w:p w:rsidR="00BF083B" w:rsidRDefault="00BF083B" w:rsidP="00BF083B">
      <w:pPr>
        <w:sectPr w:rsidR="00BF083B">
          <w:type w:val="continuous"/>
          <w:pgSz w:w="11900" w:h="16840"/>
          <w:pgMar w:top="1060" w:right="1020" w:bottom="280" w:left="1020" w:header="720" w:footer="720" w:gutter="0"/>
          <w:cols w:num="3" w:space="720" w:equalWidth="0">
            <w:col w:w="1166" w:space="40"/>
            <w:col w:w="2101" w:space="773"/>
            <w:col w:w="5780"/>
          </w:cols>
        </w:sectPr>
      </w:pPr>
    </w:p>
    <w:p w:rsidR="00BF083B" w:rsidRDefault="00BF083B" w:rsidP="00BF083B">
      <w:pPr>
        <w:pStyle w:val="a4"/>
        <w:spacing w:before="2"/>
        <w:rPr>
          <w:sz w:val="11"/>
        </w:rPr>
      </w:pPr>
    </w:p>
    <w:p w:rsidR="00BF083B" w:rsidRDefault="00BF083B" w:rsidP="00BF083B">
      <w:pPr>
        <w:pStyle w:val="a6"/>
        <w:numPr>
          <w:ilvl w:val="0"/>
          <w:numId w:val="2"/>
        </w:numPr>
        <w:tabs>
          <w:tab w:val="left" w:pos="1241"/>
        </w:tabs>
        <w:spacing w:before="86"/>
        <w:ind w:left="1240" w:hanging="423"/>
        <w:jc w:val="both"/>
        <w:rPr>
          <w:sz w:val="28"/>
        </w:rPr>
      </w:pPr>
      <w:r>
        <w:rPr>
          <w:sz w:val="28"/>
        </w:rPr>
        <w:t>Вероятность любого события удовлетворяет неравенствам:</w:t>
      </w:r>
    </w:p>
    <w:p w:rsidR="00BF083B" w:rsidRDefault="00BF083B" w:rsidP="00BF083B">
      <w:pPr>
        <w:pStyle w:val="a4"/>
        <w:spacing w:before="124"/>
        <w:ind w:left="4226"/>
        <w:jc w:val="both"/>
      </w:pPr>
      <w:r>
        <w:t xml:space="preserve">0 </w:t>
      </w:r>
      <w:r>
        <w:rPr>
          <w:rFonts w:ascii="Symbol" w:hAnsi="Symbol"/>
        </w:rPr>
        <w:t></w:t>
      </w:r>
      <w:r>
        <w:t xml:space="preserve"> </w:t>
      </w:r>
      <w:r>
        <w:rPr>
          <w:i/>
        </w:rPr>
        <w:t>P</w:t>
      </w:r>
      <w:r>
        <w:t>(</w:t>
      </w:r>
      <w:r>
        <w:rPr>
          <w:i/>
        </w:rPr>
        <w:t>B</w:t>
      </w:r>
      <w:r>
        <w:t xml:space="preserve">) </w:t>
      </w:r>
      <w:r>
        <w:rPr>
          <w:rFonts w:ascii="Symbol" w:hAnsi="Symbol"/>
        </w:rPr>
        <w:t></w:t>
      </w:r>
      <w:r>
        <w:t xml:space="preserve"> 1.</w:t>
      </w:r>
    </w:p>
    <w:p w:rsidR="00BF083B" w:rsidRDefault="00BF083B" w:rsidP="00BF083B">
      <w:pPr>
        <w:pStyle w:val="a4"/>
        <w:spacing w:before="215" w:line="360" w:lineRule="auto"/>
        <w:ind w:left="112" w:right="107" w:firstLine="705"/>
        <w:jc w:val="both"/>
      </w:pPr>
      <w:r>
        <w:rPr>
          <w:b/>
          <w:i/>
        </w:rPr>
        <w:t xml:space="preserve">Пример 1.2. </w:t>
      </w:r>
      <w:r>
        <w:t>В урне 10 одинаковых по размеру и весу шаров, из которых  2 красных и 8 голубых. Из урны извлекают шар. Какова вероятность того, что извлеченный шар окажется</w:t>
      </w:r>
      <w:r>
        <w:rPr>
          <w:spacing w:val="5"/>
        </w:rPr>
        <w:t xml:space="preserve"> </w:t>
      </w:r>
      <w:r>
        <w:t>голубым?</w:t>
      </w:r>
    </w:p>
    <w:p w:rsidR="00BF083B" w:rsidRDefault="00BF083B" w:rsidP="00BF083B">
      <w:pPr>
        <w:pStyle w:val="a4"/>
        <w:spacing w:line="360" w:lineRule="auto"/>
        <w:ind w:left="112" w:right="113" w:firstLine="705"/>
        <w:jc w:val="both"/>
      </w:pPr>
      <w:r>
        <w:rPr>
          <w:b/>
          <w:i/>
        </w:rPr>
        <w:t xml:space="preserve">Решение. </w:t>
      </w:r>
      <w:r>
        <w:t xml:space="preserve">Буквой </w:t>
      </w:r>
      <w:r>
        <w:rPr>
          <w:i/>
          <w:sz w:val="24"/>
        </w:rPr>
        <w:t xml:space="preserve">A </w:t>
      </w:r>
      <w:r>
        <w:t>обозначим событие - «извлеченный шар оказался голубым». Испытание имеет 10 равновозможных элементарных исходов и 2 благоприятных исхода. Тогда</w:t>
      </w:r>
    </w:p>
    <w:p w:rsidR="00BF083B" w:rsidRDefault="00BF083B" w:rsidP="00BF083B">
      <w:pPr>
        <w:spacing w:line="360" w:lineRule="auto"/>
        <w:jc w:val="both"/>
        <w:sectPr w:rsidR="00BF083B">
          <w:type w:val="continuous"/>
          <w:pgSz w:w="11900" w:h="16840"/>
          <w:pgMar w:top="1060" w:right="1020" w:bottom="280" w:left="1020" w:header="720" w:footer="720" w:gutter="0"/>
          <w:cols w:space="720"/>
        </w:sectPr>
      </w:pPr>
    </w:p>
    <w:p w:rsidR="00BF083B" w:rsidRDefault="00BF083B" w:rsidP="00BF083B">
      <w:pPr>
        <w:spacing w:before="8" w:line="449" w:lineRule="exact"/>
        <w:ind w:right="51"/>
        <w:jc w:val="right"/>
        <w:rPr>
          <w:sz w:val="28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page">
                  <wp:posOffset>3738880</wp:posOffset>
                </wp:positionH>
                <wp:positionV relativeFrom="paragraph">
                  <wp:posOffset>240030</wp:posOffset>
                </wp:positionV>
                <wp:extent cx="174625" cy="0"/>
                <wp:effectExtent l="5080" t="13970" r="10795" b="508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4625" cy="0"/>
                        </a:xfrm>
                        <a:prstGeom prst="line">
                          <a:avLst/>
                        </a:prstGeom>
                        <a:noFill/>
                        <a:ln w="873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F66D3C6" id="Прямая соединительная линия 2" o:spid="_x0000_s1026" style="position:absolute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94.4pt,18.9pt" to="308.15pt,1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" strokeweight=".24258mm">
                <w10:wrap anchorx="page"/>
              </v:line>
            </w:pict>
          </mc:Fallback>
        </mc:AlternateContent>
      </w:r>
      <w:r>
        <w:rPr>
          <w:i/>
          <w:sz w:val="28"/>
        </w:rPr>
        <w:t>P</w:t>
      </w:r>
      <w:r>
        <w:rPr>
          <w:sz w:val="28"/>
        </w:rPr>
        <w:t xml:space="preserve">( </w:t>
      </w:r>
      <w:r>
        <w:rPr>
          <w:i/>
          <w:sz w:val="28"/>
        </w:rPr>
        <w:t>A</w:t>
      </w:r>
      <w:r>
        <w:rPr>
          <w:sz w:val="28"/>
        </w:rPr>
        <w:t xml:space="preserve">) </w:t>
      </w:r>
      <w:r>
        <w:rPr>
          <w:rFonts w:ascii="Symbol" w:hAnsi="Symbol"/>
          <w:sz w:val="28"/>
        </w:rPr>
        <w:t></w:t>
      </w:r>
      <w:r>
        <w:rPr>
          <w:sz w:val="28"/>
        </w:rPr>
        <w:t xml:space="preserve"> </w:t>
      </w:r>
      <w:r>
        <w:rPr>
          <w:position w:val="18"/>
          <w:sz w:val="28"/>
        </w:rPr>
        <w:t>2</w:t>
      </w:r>
    </w:p>
    <w:p w:rsidR="00BF083B" w:rsidRDefault="00BF083B" w:rsidP="00BF083B">
      <w:pPr>
        <w:pStyle w:val="a4"/>
        <w:spacing w:line="269" w:lineRule="exact"/>
        <w:jc w:val="right"/>
      </w:pPr>
      <w:r>
        <w:t>10</w:t>
      </w:r>
    </w:p>
    <w:p w:rsidR="00BF083B" w:rsidRDefault="00BF083B" w:rsidP="00BF083B">
      <w:pPr>
        <w:pStyle w:val="a4"/>
        <w:spacing w:before="168"/>
        <w:ind w:left="40"/>
      </w:pPr>
      <w:r>
        <w:br w:type="column"/>
      </w:r>
      <w:r>
        <w:rPr>
          <w:rFonts w:ascii="Symbol" w:hAnsi="Symbol"/>
        </w:rPr>
        <w:lastRenderedPageBreak/>
        <w:t></w:t>
      </w:r>
      <w:r>
        <w:t xml:space="preserve"> </w:t>
      </w:r>
      <w:r>
        <w:rPr>
          <w:spacing w:val="-3"/>
        </w:rPr>
        <w:t>0,</w:t>
      </w:r>
      <w:r>
        <w:rPr>
          <w:spacing w:val="-59"/>
        </w:rPr>
        <w:t xml:space="preserve"> </w:t>
      </w:r>
      <w:r>
        <w:t>2.</w:t>
      </w:r>
    </w:p>
    <w:p w:rsidR="00BF083B" w:rsidRDefault="00BF083B" w:rsidP="00BF083B">
      <w:pPr>
        <w:sectPr w:rsidR="00BF083B">
          <w:type w:val="continuous"/>
          <w:pgSz w:w="11900" w:h="16840"/>
          <w:pgMar w:top="1060" w:right="1020" w:bottom="280" w:left="1020" w:header="720" w:footer="720" w:gutter="0"/>
          <w:cols w:num="2" w:space="720" w:equalWidth="0">
            <w:col w:w="5135" w:space="40"/>
            <w:col w:w="4685"/>
          </w:cols>
        </w:sectPr>
      </w:pPr>
    </w:p>
    <w:p w:rsidR="00BF083B" w:rsidRDefault="00BF083B" w:rsidP="00BF083B">
      <w:pPr>
        <w:pStyle w:val="a4"/>
        <w:tabs>
          <w:tab w:val="left" w:pos="2008"/>
          <w:tab w:val="left" w:pos="2656"/>
          <w:tab w:val="left" w:pos="3731"/>
          <w:tab w:val="left" w:pos="5406"/>
          <w:tab w:val="left" w:pos="6221"/>
          <w:tab w:val="left" w:pos="6850"/>
          <w:tab w:val="left" w:pos="7206"/>
          <w:tab w:val="left" w:pos="8395"/>
        </w:tabs>
        <w:spacing w:before="153" w:line="362" w:lineRule="auto"/>
        <w:ind w:left="112" w:right="131" w:firstLine="705"/>
      </w:pPr>
      <w:r>
        <w:rPr>
          <w:b/>
          <w:i/>
        </w:rPr>
        <w:lastRenderedPageBreak/>
        <w:t>Пример</w:t>
      </w:r>
      <w:r>
        <w:rPr>
          <w:b/>
          <w:i/>
        </w:rPr>
        <w:tab/>
        <w:t>1.3.</w:t>
      </w:r>
      <w:r>
        <w:rPr>
          <w:b/>
          <w:i/>
        </w:rPr>
        <w:tab/>
      </w:r>
      <w:r>
        <w:t>Какова</w:t>
      </w:r>
      <w:r>
        <w:tab/>
        <w:t>вероятность</w:t>
      </w:r>
      <w:r>
        <w:tab/>
        <w:t>того,</w:t>
      </w:r>
      <w:r>
        <w:tab/>
        <w:t>что</w:t>
      </w:r>
      <w:r>
        <w:tab/>
        <w:t>в</w:t>
      </w:r>
      <w:r>
        <w:tab/>
        <w:t>наудачу</w:t>
      </w:r>
      <w:r>
        <w:tab/>
      </w:r>
      <w:r>
        <w:rPr>
          <w:w w:val="95"/>
        </w:rPr>
        <w:t xml:space="preserve">выбранном </w:t>
      </w:r>
      <w:r>
        <w:t>двузначном числе цифры</w:t>
      </w:r>
      <w:r>
        <w:rPr>
          <w:spacing w:val="5"/>
        </w:rPr>
        <w:t xml:space="preserve"> </w:t>
      </w:r>
      <w:r>
        <w:t>одинаковы?</w:t>
      </w:r>
    </w:p>
    <w:p w:rsidR="00BF083B" w:rsidRDefault="00BF083B" w:rsidP="00BF083B">
      <w:pPr>
        <w:pStyle w:val="a4"/>
        <w:tabs>
          <w:tab w:val="left" w:pos="5762"/>
          <w:tab w:val="left" w:pos="8181"/>
          <w:tab w:val="left" w:pos="9068"/>
        </w:tabs>
        <w:spacing w:line="362" w:lineRule="auto"/>
        <w:ind w:left="112" w:right="103" w:firstLine="705"/>
      </w:pPr>
      <w:r>
        <w:rPr>
          <w:b/>
          <w:i/>
        </w:rPr>
        <w:t xml:space="preserve">Решение.   </w:t>
      </w:r>
      <w:r>
        <w:t>Двузначными   являются   числа   от   10</w:t>
      </w:r>
      <w:r>
        <w:rPr>
          <w:spacing w:val="49"/>
        </w:rPr>
        <w:t xml:space="preserve"> </w:t>
      </w:r>
      <w:r>
        <w:t xml:space="preserve">до </w:t>
      </w:r>
      <w:r>
        <w:rPr>
          <w:spacing w:val="54"/>
        </w:rPr>
        <w:t xml:space="preserve"> </w:t>
      </w:r>
      <w:r>
        <w:t>99.</w:t>
      </w:r>
      <w:r>
        <w:tab/>
        <w:t>Всего</w:t>
      </w:r>
      <w:r>
        <w:tab/>
        <w:t>таких чисел 90. Одинаковые цифры имеют</w:t>
      </w:r>
      <w:r>
        <w:rPr>
          <w:spacing w:val="-4"/>
        </w:rPr>
        <w:t xml:space="preserve"> </w:t>
      </w:r>
      <w:r>
        <w:t>9</w:t>
      </w:r>
      <w:r>
        <w:rPr>
          <w:spacing w:val="3"/>
        </w:rPr>
        <w:t xml:space="preserve"> </w:t>
      </w:r>
      <w:r>
        <w:t>чисел:</w:t>
      </w:r>
      <w:r>
        <w:tab/>
        <w:t>11, 22, 33, 44, 55, 66, 77, 88, 99.</w:t>
      </w:r>
      <w:r>
        <w:rPr>
          <w:spacing w:val="22"/>
        </w:rPr>
        <w:t xml:space="preserve"> </w:t>
      </w:r>
      <w:r>
        <w:rPr>
          <w:spacing w:val="-13"/>
        </w:rPr>
        <w:t>В</w:t>
      </w:r>
    </w:p>
    <w:p w:rsidR="00BF083B" w:rsidRDefault="00BF083B" w:rsidP="00BF083B">
      <w:pPr>
        <w:spacing w:line="362" w:lineRule="auto"/>
        <w:sectPr w:rsidR="00BF083B">
          <w:type w:val="continuous"/>
          <w:pgSz w:w="11900" w:h="16840"/>
          <w:pgMar w:top="1060" w:right="1020" w:bottom="280" w:left="1020" w:header="720" w:footer="720" w:gutter="0"/>
          <w:cols w:space="720"/>
        </w:sectPr>
      </w:pPr>
    </w:p>
    <w:p w:rsidR="00BF083B" w:rsidRDefault="00BF083B" w:rsidP="00BF083B">
      <w:pPr>
        <w:pStyle w:val="a4"/>
        <w:spacing w:line="317" w:lineRule="exact"/>
        <w:ind w:left="112"/>
      </w:pPr>
      <w:r>
        <w:lastRenderedPageBreak/>
        <w:t xml:space="preserve">данном </w:t>
      </w:r>
      <w:r>
        <w:rPr>
          <w:spacing w:val="-4"/>
        </w:rPr>
        <w:t>случае</w:t>
      </w:r>
    </w:p>
    <w:p w:rsidR="00BF083B" w:rsidRDefault="00BF083B" w:rsidP="00BF083B">
      <w:pPr>
        <w:spacing w:line="318" w:lineRule="exact"/>
        <w:rPr>
          <w:sz w:val="28"/>
        </w:rPr>
      </w:pPr>
      <w:r>
        <w:rPr>
          <w:i/>
          <w:sz w:val="28"/>
        </w:rPr>
        <w:t xml:space="preserve">m </w:t>
      </w:r>
      <w:r>
        <w:rPr>
          <w:rFonts w:ascii="Symbol" w:hAnsi="Symbol"/>
          <w:sz w:val="28"/>
        </w:rPr>
        <w:t></w:t>
      </w:r>
      <w:r>
        <w:rPr>
          <w:sz w:val="28"/>
        </w:rPr>
        <w:t xml:space="preserve"> 9, </w:t>
      </w:r>
      <w:r>
        <w:rPr>
          <w:i/>
          <w:sz w:val="28"/>
        </w:rPr>
        <w:t xml:space="preserve">n </w:t>
      </w:r>
      <w:r>
        <w:rPr>
          <w:rFonts w:ascii="Symbol" w:hAnsi="Symbol"/>
          <w:sz w:val="28"/>
        </w:rPr>
        <w:t></w:t>
      </w:r>
      <w:r>
        <w:rPr>
          <w:sz w:val="28"/>
        </w:rPr>
        <w:t xml:space="preserve"> 90. Тогда</w:t>
      </w:r>
    </w:p>
    <w:p w:rsidR="00BF083B" w:rsidRDefault="00BF083B" w:rsidP="00BF083B">
      <w:pPr>
        <w:spacing w:before="222" w:line="449" w:lineRule="exact"/>
        <w:ind w:left="2131"/>
        <w:rPr>
          <w:sz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page">
                  <wp:posOffset>3738880</wp:posOffset>
                </wp:positionH>
                <wp:positionV relativeFrom="paragraph">
                  <wp:posOffset>375920</wp:posOffset>
                </wp:positionV>
                <wp:extent cx="188595" cy="0"/>
                <wp:effectExtent l="5080" t="10160" r="6350" b="889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8595" cy="0"/>
                        </a:xfrm>
                        <a:prstGeom prst="line">
                          <a:avLst/>
                        </a:prstGeom>
                        <a:noFill/>
                        <a:ln w="873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DE2FD39" id="Прямая соединительная линия 1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94.4pt,29.6pt" to="309.25pt,2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" strokeweight=".24258mm">
                <w10:wrap anchorx="page"/>
              </v:line>
            </w:pict>
          </mc:Fallback>
        </mc:AlternateContent>
      </w:r>
      <w:r>
        <w:rPr>
          <w:i/>
          <w:sz w:val="28"/>
        </w:rPr>
        <w:t xml:space="preserve">  </w:t>
      </w:r>
      <w:r>
        <w:rPr>
          <w:i/>
          <w:sz w:val="28"/>
        </w:rPr>
        <w:t>P</w:t>
      </w:r>
      <w:r>
        <w:rPr>
          <w:sz w:val="28"/>
        </w:rPr>
        <w:t xml:space="preserve">( </w:t>
      </w:r>
      <w:r>
        <w:rPr>
          <w:i/>
          <w:sz w:val="28"/>
        </w:rPr>
        <w:t>A</w:t>
      </w:r>
      <w:r>
        <w:rPr>
          <w:sz w:val="28"/>
        </w:rPr>
        <w:t xml:space="preserve">) </w:t>
      </w:r>
      <w:r>
        <w:rPr>
          <w:rFonts w:ascii="Symbol" w:hAnsi="Symbol"/>
          <w:sz w:val="28"/>
        </w:rPr>
        <w:t></w:t>
      </w:r>
      <w:r>
        <w:rPr>
          <w:sz w:val="28"/>
        </w:rPr>
        <w:t xml:space="preserve"> </w:t>
      </w:r>
      <w:r>
        <w:rPr>
          <w:sz w:val="28"/>
        </w:rPr>
        <w:t xml:space="preserve">                   </w:t>
      </w:r>
      <w:r>
        <w:rPr>
          <w:position w:val="18"/>
          <w:sz w:val="28"/>
        </w:rPr>
        <w:t>9</w:t>
      </w:r>
    </w:p>
    <w:p w:rsidR="00BF083B" w:rsidRPr="00BF083B" w:rsidRDefault="00BF083B" w:rsidP="00BF083B">
      <w:pPr>
        <w:pStyle w:val="a4"/>
        <w:spacing w:line="269" w:lineRule="exact"/>
      </w:pPr>
      <w:r>
        <w:t xml:space="preserve">                                                             </w:t>
      </w:r>
      <w:r>
        <w:t>90</w:t>
      </w:r>
      <w:r>
        <w:t xml:space="preserve">       </w:t>
      </w:r>
      <w:r>
        <w:rPr>
          <w:rFonts w:ascii="Symbol" w:hAnsi="Symbol"/>
        </w:rPr>
        <w:t></w:t>
      </w:r>
      <w:r>
        <w:t xml:space="preserve"> 0,1.</w:t>
      </w:r>
    </w:p>
    <w:p w:rsidR="00BF083B" w:rsidRDefault="00BF083B"/>
    <w:p w:rsidR="00BF083B" w:rsidRDefault="00BF083B"/>
    <w:p w:rsidR="00BF083B" w:rsidRDefault="00BF083B" w:rsidP="00BF083B">
      <w:pPr>
        <w:pStyle w:val="3"/>
        <w:tabs>
          <w:tab w:val="left" w:pos="847"/>
        </w:tabs>
        <w:spacing w:before="247"/>
        <w:jc w:val="both"/>
      </w:pPr>
      <w:bookmarkStart w:id="0" w:name="_GoBack"/>
      <w:bookmarkEnd w:id="0"/>
      <w:r>
        <w:t>Статистическое определение</w:t>
      </w:r>
      <w:r>
        <w:rPr>
          <w:spacing w:val="-17"/>
        </w:rPr>
        <w:t xml:space="preserve"> </w:t>
      </w:r>
      <w:r>
        <w:t>вероятности</w:t>
      </w:r>
    </w:p>
    <w:p w:rsidR="00BF083B" w:rsidRDefault="00BF083B" w:rsidP="00BF083B">
      <w:pPr>
        <w:pStyle w:val="a4"/>
        <w:spacing w:before="178" w:line="360" w:lineRule="auto"/>
        <w:ind w:left="112" w:right="113" w:firstLine="705"/>
        <w:jc w:val="both"/>
      </w:pPr>
      <w:r>
        <w:t>Классическое определение вероятности предполагает, что все элементарные исходы равновозможны. Во многих практических задачах трудно указать основания, позволяющие считать, что все элементарные исходы равновозможны. В связи с этим появилась необходимость введения еще одного определения вероятности, называемого статистическим.</w:t>
      </w:r>
    </w:p>
    <w:p w:rsidR="00BF083B" w:rsidRDefault="00BF083B" w:rsidP="00BF083B">
      <w:pPr>
        <w:pStyle w:val="a4"/>
        <w:spacing w:line="322" w:lineRule="exact"/>
        <w:ind w:left="818"/>
        <w:jc w:val="both"/>
      </w:pPr>
      <w:r>
        <w:t>Введем понятие относительной частоты события.</w:t>
      </w:r>
    </w:p>
    <w:p w:rsidR="00BF083B" w:rsidRDefault="00BF083B" w:rsidP="00BF083B">
      <w:pPr>
        <w:spacing w:before="158" w:line="360" w:lineRule="auto"/>
        <w:ind w:left="112" w:right="108" w:firstLine="705"/>
        <w:jc w:val="both"/>
        <w:rPr>
          <w:sz w:val="28"/>
        </w:rPr>
      </w:pPr>
      <w:r>
        <w:rPr>
          <w:b/>
          <w:sz w:val="28"/>
        </w:rPr>
        <w:t>Относительной частотой события</w:t>
      </w:r>
      <w:r>
        <w:rPr>
          <w:sz w:val="28"/>
        </w:rPr>
        <w:t xml:space="preserve">, или </w:t>
      </w:r>
      <w:r>
        <w:rPr>
          <w:b/>
          <w:sz w:val="28"/>
        </w:rPr>
        <w:t>частотой</w:t>
      </w:r>
      <w:r>
        <w:rPr>
          <w:sz w:val="28"/>
        </w:rPr>
        <w:t>, называется отношение числа опытов, в которых появилось это событие, к числу всех произведенных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опытов.</w:t>
      </w:r>
    </w:p>
    <w:p w:rsidR="00BF083B" w:rsidRDefault="00BF083B" w:rsidP="00BF083B">
      <w:pPr>
        <w:pStyle w:val="a4"/>
        <w:spacing w:before="1"/>
        <w:ind w:left="818"/>
        <w:jc w:val="both"/>
      </w:pPr>
      <w:r>
        <w:t xml:space="preserve">Обозначим частоту события </w:t>
      </w:r>
      <w:r>
        <w:rPr>
          <w:i/>
        </w:rPr>
        <w:t xml:space="preserve">А </w:t>
      </w:r>
      <w:r>
        <w:t xml:space="preserve">через </w:t>
      </w:r>
      <w:r>
        <w:rPr>
          <w:i/>
        </w:rPr>
        <w:t>W(A)</w:t>
      </w:r>
      <w:r>
        <w:t>, тогда по определению</w:t>
      </w:r>
    </w:p>
    <w:p w:rsidR="00BF083B" w:rsidRDefault="00BF083B" w:rsidP="00BF083B">
      <w:pPr>
        <w:spacing w:before="170" w:line="449" w:lineRule="exact"/>
        <w:ind w:left="565" w:right="594"/>
        <w:jc w:val="center"/>
        <w:rPr>
          <w:sz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>
                <wp:simplePos x="0" y="0"/>
                <wp:positionH relativeFrom="page">
                  <wp:posOffset>3959860</wp:posOffset>
                </wp:positionH>
                <wp:positionV relativeFrom="paragraph">
                  <wp:posOffset>342900</wp:posOffset>
                </wp:positionV>
                <wp:extent cx="147320" cy="0"/>
                <wp:effectExtent l="6985" t="6985" r="7620" b="12065"/>
                <wp:wrapNone/>
                <wp:docPr id="6" name="Прямая соединительная 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7320" cy="0"/>
                        </a:xfrm>
                        <a:prstGeom prst="line">
                          <a:avLst/>
                        </a:prstGeom>
                        <a:noFill/>
                        <a:ln w="873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6FC6602" id="Прямая соединительная линия 6" o:spid="_x0000_s1026" style="position:absolute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11.8pt,27pt" to="323.4pt,2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" strokeweight=".24253mm">
                <w10:wrap anchorx="page"/>
              </v:line>
            </w:pict>
          </mc:Fallback>
        </mc:AlternateContent>
      </w:r>
      <w:r>
        <w:rPr>
          <w:i/>
          <w:sz w:val="28"/>
        </w:rPr>
        <w:t xml:space="preserve">W </w:t>
      </w:r>
      <w:r>
        <w:rPr>
          <w:sz w:val="28"/>
        </w:rPr>
        <w:t xml:space="preserve">( </w:t>
      </w:r>
      <w:r>
        <w:rPr>
          <w:i/>
          <w:sz w:val="28"/>
        </w:rPr>
        <w:t>A</w:t>
      </w:r>
      <w:r>
        <w:rPr>
          <w:sz w:val="28"/>
        </w:rPr>
        <w:t xml:space="preserve">) </w:t>
      </w:r>
      <w:r>
        <w:rPr>
          <w:rFonts w:ascii="Symbol" w:hAnsi="Symbol"/>
          <w:sz w:val="28"/>
        </w:rPr>
        <w:t></w:t>
      </w:r>
      <w:r>
        <w:rPr>
          <w:sz w:val="28"/>
        </w:rPr>
        <w:t xml:space="preserve"> </w:t>
      </w:r>
      <w:r>
        <w:rPr>
          <w:i/>
          <w:position w:val="18"/>
          <w:sz w:val="28"/>
        </w:rPr>
        <w:t xml:space="preserve">m </w:t>
      </w:r>
      <w:r>
        <w:rPr>
          <w:sz w:val="28"/>
        </w:rPr>
        <w:t>,</w:t>
      </w:r>
    </w:p>
    <w:p w:rsidR="00BF083B" w:rsidRDefault="00BF083B" w:rsidP="00BF083B">
      <w:pPr>
        <w:spacing w:line="269" w:lineRule="exact"/>
        <w:ind w:left="5263"/>
        <w:rPr>
          <w:i/>
          <w:sz w:val="28"/>
        </w:rPr>
      </w:pPr>
      <w:r>
        <w:rPr>
          <w:i/>
          <w:w w:val="99"/>
          <w:sz w:val="28"/>
        </w:rPr>
        <w:t>n</w:t>
      </w:r>
    </w:p>
    <w:p w:rsidR="00BF083B" w:rsidRDefault="00BF083B" w:rsidP="00BF083B">
      <w:pPr>
        <w:pStyle w:val="a4"/>
        <w:spacing w:before="153" w:line="362" w:lineRule="auto"/>
        <w:ind w:left="607" w:right="3025" w:hanging="495"/>
      </w:pPr>
      <w:r>
        <w:t xml:space="preserve">где </w:t>
      </w:r>
      <w:r>
        <w:rPr>
          <w:i/>
        </w:rPr>
        <w:t xml:space="preserve">m </w:t>
      </w:r>
      <w:r>
        <w:t xml:space="preserve">– число опытов, в которых появилось событие </w:t>
      </w:r>
      <w:r>
        <w:rPr>
          <w:i/>
        </w:rPr>
        <w:t>А</w:t>
      </w:r>
      <w:r>
        <w:t xml:space="preserve">; </w:t>
      </w:r>
      <w:r>
        <w:rPr>
          <w:i/>
        </w:rPr>
        <w:t xml:space="preserve">n </w:t>
      </w:r>
      <w:r>
        <w:t>– число всех произведенных опытов.</w:t>
      </w:r>
    </w:p>
    <w:p w:rsidR="00BF083B" w:rsidRDefault="00BF083B" w:rsidP="00BF083B">
      <w:pPr>
        <w:pStyle w:val="a4"/>
        <w:spacing w:before="10"/>
        <w:rPr>
          <w:sz w:val="41"/>
        </w:rPr>
      </w:pPr>
    </w:p>
    <w:p w:rsidR="00BF083B" w:rsidRDefault="00BF083B" w:rsidP="00BF083B">
      <w:pPr>
        <w:pStyle w:val="6"/>
        <w:ind w:left="565" w:right="565"/>
        <w:jc w:val="center"/>
      </w:pPr>
      <w:r>
        <w:t>Свойства частоты события</w:t>
      </w:r>
    </w:p>
    <w:p w:rsidR="00BF083B" w:rsidRDefault="00BF083B" w:rsidP="00BF083B">
      <w:pPr>
        <w:pStyle w:val="a6"/>
        <w:numPr>
          <w:ilvl w:val="2"/>
          <w:numId w:val="4"/>
        </w:numPr>
        <w:tabs>
          <w:tab w:val="left" w:pos="1179"/>
        </w:tabs>
        <w:spacing w:before="158"/>
        <w:ind w:hanging="1120"/>
        <w:rPr>
          <w:sz w:val="28"/>
        </w:rPr>
      </w:pPr>
      <w:r>
        <w:rPr>
          <w:sz w:val="28"/>
        </w:rPr>
        <w:t>Частота случайного события заключена между нулем и</w:t>
      </w:r>
      <w:r>
        <w:rPr>
          <w:spacing w:val="-1"/>
          <w:sz w:val="28"/>
        </w:rPr>
        <w:t xml:space="preserve"> </w:t>
      </w:r>
      <w:r>
        <w:rPr>
          <w:sz w:val="28"/>
        </w:rPr>
        <w:t>единицей:</w:t>
      </w:r>
    </w:p>
    <w:p w:rsidR="00BF083B" w:rsidRDefault="00BF083B" w:rsidP="00BF083B">
      <w:pPr>
        <w:pStyle w:val="a4"/>
        <w:spacing w:before="124"/>
        <w:ind w:left="565" w:right="550"/>
        <w:jc w:val="center"/>
      </w:pPr>
      <w:r>
        <w:t xml:space="preserve">0 </w:t>
      </w:r>
      <w:r>
        <w:rPr>
          <w:rFonts w:ascii="Symbol" w:hAnsi="Symbol"/>
        </w:rPr>
        <w:t></w:t>
      </w:r>
      <w:r>
        <w:t xml:space="preserve"> </w:t>
      </w:r>
      <w:r>
        <w:rPr>
          <w:i/>
        </w:rPr>
        <w:t xml:space="preserve">W </w:t>
      </w:r>
      <w:r>
        <w:t xml:space="preserve">( </w:t>
      </w:r>
      <w:r>
        <w:rPr>
          <w:i/>
        </w:rPr>
        <w:t>A</w:t>
      </w:r>
      <w:r>
        <w:t xml:space="preserve">) </w:t>
      </w:r>
      <w:r>
        <w:rPr>
          <w:rFonts w:ascii="Symbol" w:hAnsi="Symbol"/>
        </w:rPr>
        <w:t></w:t>
      </w:r>
      <w:r>
        <w:t xml:space="preserve"> 1.</w:t>
      </w:r>
    </w:p>
    <w:p w:rsidR="00BF083B" w:rsidRDefault="00BF083B" w:rsidP="00BF083B">
      <w:pPr>
        <w:pStyle w:val="a6"/>
        <w:numPr>
          <w:ilvl w:val="2"/>
          <w:numId w:val="4"/>
        </w:numPr>
        <w:tabs>
          <w:tab w:val="left" w:pos="1179"/>
        </w:tabs>
        <w:spacing w:before="215"/>
        <w:ind w:hanging="361"/>
        <w:rPr>
          <w:sz w:val="28"/>
        </w:rPr>
      </w:pPr>
      <w:r>
        <w:rPr>
          <w:sz w:val="28"/>
        </w:rPr>
        <w:t xml:space="preserve">Частота достоверного события </w:t>
      </w:r>
      <w:r>
        <w:rPr>
          <w:i/>
          <w:sz w:val="28"/>
        </w:rPr>
        <w:t xml:space="preserve">U </w:t>
      </w:r>
      <w:r>
        <w:rPr>
          <w:sz w:val="28"/>
        </w:rPr>
        <w:t>равна</w:t>
      </w:r>
      <w:r>
        <w:rPr>
          <w:spacing w:val="8"/>
          <w:sz w:val="28"/>
        </w:rPr>
        <w:t xml:space="preserve"> </w:t>
      </w:r>
      <w:r>
        <w:rPr>
          <w:sz w:val="28"/>
        </w:rPr>
        <w:t>1:</w:t>
      </w:r>
    </w:p>
    <w:p w:rsidR="00BF083B" w:rsidRDefault="00BF083B" w:rsidP="00BF083B">
      <w:pPr>
        <w:spacing w:before="123"/>
        <w:ind w:left="4351"/>
        <w:rPr>
          <w:sz w:val="28"/>
        </w:rPr>
      </w:pPr>
      <w:r>
        <w:rPr>
          <w:i/>
          <w:sz w:val="28"/>
        </w:rPr>
        <w:t xml:space="preserve">W </w:t>
      </w:r>
      <w:r>
        <w:rPr>
          <w:sz w:val="28"/>
        </w:rPr>
        <w:t>(</w:t>
      </w:r>
      <w:r>
        <w:rPr>
          <w:i/>
          <w:sz w:val="28"/>
        </w:rPr>
        <w:t xml:space="preserve">U </w:t>
      </w:r>
      <w:r>
        <w:rPr>
          <w:sz w:val="28"/>
        </w:rPr>
        <w:t xml:space="preserve">) </w:t>
      </w:r>
      <w:r>
        <w:rPr>
          <w:rFonts w:ascii="Symbol" w:hAnsi="Symbol"/>
          <w:sz w:val="28"/>
        </w:rPr>
        <w:t></w:t>
      </w:r>
      <w:r>
        <w:rPr>
          <w:sz w:val="28"/>
        </w:rPr>
        <w:t xml:space="preserve"> 1.</w:t>
      </w:r>
    </w:p>
    <w:p w:rsidR="00BF083B" w:rsidRDefault="00BF083B" w:rsidP="00BF083B">
      <w:pPr>
        <w:pStyle w:val="a6"/>
        <w:numPr>
          <w:ilvl w:val="2"/>
          <w:numId w:val="4"/>
        </w:numPr>
        <w:tabs>
          <w:tab w:val="left" w:pos="1179"/>
        </w:tabs>
        <w:spacing w:before="215"/>
        <w:ind w:hanging="361"/>
        <w:rPr>
          <w:sz w:val="28"/>
        </w:rPr>
      </w:pPr>
      <w:r>
        <w:rPr>
          <w:sz w:val="28"/>
        </w:rPr>
        <w:t xml:space="preserve">Частота невозможного события </w:t>
      </w:r>
      <w:r>
        <w:rPr>
          <w:i/>
          <w:sz w:val="28"/>
        </w:rPr>
        <w:t xml:space="preserve">V </w:t>
      </w:r>
      <w:r>
        <w:rPr>
          <w:sz w:val="28"/>
        </w:rPr>
        <w:t>равна</w:t>
      </w:r>
      <w:r>
        <w:rPr>
          <w:spacing w:val="5"/>
          <w:sz w:val="28"/>
        </w:rPr>
        <w:t xml:space="preserve"> </w:t>
      </w:r>
      <w:r>
        <w:rPr>
          <w:sz w:val="28"/>
        </w:rPr>
        <w:t>0:</w:t>
      </w:r>
    </w:p>
    <w:p w:rsidR="00BF083B" w:rsidRDefault="00BF083B" w:rsidP="00BF083B">
      <w:pPr>
        <w:spacing w:before="128"/>
        <w:ind w:left="4351"/>
        <w:rPr>
          <w:sz w:val="28"/>
        </w:rPr>
      </w:pPr>
      <w:r>
        <w:rPr>
          <w:i/>
          <w:sz w:val="28"/>
        </w:rPr>
        <w:t xml:space="preserve">W </w:t>
      </w:r>
      <w:r>
        <w:rPr>
          <w:sz w:val="28"/>
        </w:rPr>
        <w:t>(</w:t>
      </w:r>
      <w:r>
        <w:rPr>
          <w:i/>
          <w:sz w:val="28"/>
        </w:rPr>
        <w:t xml:space="preserve">V </w:t>
      </w:r>
      <w:r>
        <w:rPr>
          <w:sz w:val="28"/>
        </w:rPr>
        <w:t xml:space="preserve">) </w:t>
      </w:r>
      <w:r>
        <w:rPr>
          <w:rFonts w:ascii="Symbol" w:hAnsi="Symbol"/>
          <w:sz w:val="28"/>
        </w:rPr>
        <w:t></w:t>
      </w:r>
      <w:r>
        <w:rPr>
          <w:sz w:val="28"/>
        </w:rPr>
        <w:t xml:space="preserve"> 0.</w:t>
      </w:r>
    </w:p>
    <w:p w:rsidR="00BF083B" w:rsidRDefault="00BF083B" w:rsidP="00BF083B">
      <w:pPr>
        <w:rPr>
          <w:sz w:val="28"/>
        </w:rPr>
        <w:sectPr w:rsidR="00BF083B" w:rsidSect="00BF083B">
          <w:pgSz w:w="11900" w:h="16840"/>
          <w:pgMar w:top="1060" w:right="1020" w:bottom="280" w:left="1020" w:header="720" w:footer="720" w:gutter="0"/>
          <w:cols w:space="720"/>
        </w:sectPr>
      </w:pPr>
    </w:p>
    <w:p w:rsidR="00BF083B" w:rsidRDefault="00BF083B" w:rsidP="00BF083B">
      <w:pPr>
        <w:pStyle w:val="a4"/>
        <w:spacing w:before="62" w:line="362" w:lineRule="auto"/>
        <w:ind w:left="112" w:right="113" w:firstLine="705"/>
        <w:jc w:val="both"/>
      </w:pPr>
      <w:r>
        <w:rPr>
          <w:b/>
          <w:i/>
        </w:rPr>
        <w:lastRenderedPageBreak/>
        <w:t xml:space="preserve">Пример 1.9. </w:t>
      </w:r>
      <w:r>
        <w:t>По цели производится 20 выстрелов, причем было зарегистрировано 17 попаданий. Найти частоту поражения цели.</w:t>
      </w:r>
    </w:p>
    <w:p w:rsidR="00BF083B" w:rsidRDefault="00BF083B" w:rsidP="00BF083B">
      <w:pPr>
        <w:spacing w:line="449" w:lineRule="exact"/>
        <w:ind w:left="818"/>
        <w:rPr>
          <w:sz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>
                <wp:simplePos x="0" y="0"/>
                <wp:positionH relativeFrom="page">
                  <wp:posOffset>2548255</wp:posOffset>
                </wp:positionH>
                <wp:positionV relativeFrom="paragraph">
                  <wp:posOffset>234315</wp:posOffset>
                </wp:positionV>
                <wp:extent cx="194310" cy="0"/>
                <wp:effectExtent l="5080" t="10795" r="10160" b="8255"/>
                <wp:wrapNone/>
                <wp:docPr id="5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4310" cy="0"/>
                        </a:xfrm>
                        <a:prstGeom prst="line">
                          <a:avLst/>
                        </a:prstGeom>
                        <a:noFill/>
                        <a:ln w="872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A62ED18" id="Прямая соединительная линия 5" o:spid="_x0000_s1026" style="position:absolute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00.65pt,18.45pt" to="215.95pt,1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" strokeweight=".24239mm">
                <w10:wrap anchorx="page"/>
              </v:line>
            </w:pict>
          </mc:Fallback>
        </mc:AlternateContent>
      </w:r>
      <w:r>
        <w:rPr>
          <w:b/>
          <w:i/>
          <w:sz w:val="28"/>
        </w:rPr>
        <w:t xml:space="preserve">Решение. </w:t>
      </w:r>
      <w:r>
        <w:rPr>
          <w:i/>
          <w:sz w:val="28"/>
        </w:rPr>
        <w:t xml:space="preserve">W </w:t>
      </w:r>
      <w:r>
        <w:rPr>
          <w:sz w:val="28"/>
        </w:rPr>
        <w:t xml:space="preserve">( </w:t>
      </w:r>
      <w:r>
        <w:rPr>
          <w:i/>
          <w:sz w:val="28"/>
        </w:rPr>
        <w:t>A</w:t>
      </w:r>
      <w:r>
        <w:rPr>
          <w:sz w:val="28"/>
        </w:rPr>
        <w:t xml:space="preserve">) </w:t>
      </w:r>
      <w:r>
        <w:rPr>
          <w:rFonts w:ascii="Symbol" w:hAnsi="Symbol"/>
          <w:sz w:val="28"/>
        </w:rPr>
        <w:t></w:t>
      </w:r>
      <w:r>
        <w:rPr>
          <w:sz w:val="28"/>
        </w:rPr>
        <w:t xml:space="preserve"> </w:t>
      </w:r>
      <w:r>
        <w:rPr>
          <w:position w:val="18"/>
          <w:sz w:val="28"/>
        </w:rPr>
        <w:t xml:space="preserve">17 </w:t>
      </w:r>
      <w:r>
        <w:rPr>
          <w:sz w:val="28"/>
        </w:rPr>
        <w:t>.</w:t>
      </w:r>
    </w:p>
    <w:p w:rsidR="00BF083B" w:rsidRDefault="00BF083B" w:rsidP="00BF083B">
      <w:pPr>
        <w:pStyle w:val="a4"/>
        <w:spacing w:line="269" w:lineRule="exact"/>
        <w:ind w:left="3012"/>
      </w:pPr>
      <w:r>
        <w:t>20</w:t>
      </w:r>
    </w:p>
    <w:p w:rsidR="00BF083B" w:rsidRDefault="00BF083B" w:rsidP="00BF083B">
      <w:pPr>
        <w:pStyle w:val="a4"/>
        <w:spacing w:before="158" w:line="360" w:lineRule="auto"/>
        <w:ind w:left="112" w:right="109" w:firstLine="705"/>
        <w:jc w:val="both"/>
      </w:pPr>
      <w:r>
        <w:t>Наблюдения позволили установить, что относительная частота обладает свойствами статистической устойчивости: в различных сериях многочисленных испытаний (в каждом из которых может появиться или не появиться это событие) она принимает значения, достаточно близкие к некоторой постоянной. Эту постоянную считают вероятностью данного события.</w:t>
      </w:r>
    </w:p>
    <w:p w:rsidR="00BF083B" w:rsidRDefault="00BF083B" w:rsidP="00BF083B">
      <w:pPr>
        <w:pStyle w:val="a4"/>
        <w:spacing w:line="360" w:lineRule="auto"/>
        <w:ind w:left="112" w:right="114" w:firstLine="705"/>
        <w:jc w:val="both"/>
      </w:pPr>
      <w:r>
        <w:rPr>
          <w:b/>
        </w:rPr>
        <w:t xml:space="preserve">Вероятностью </w:t>
      </w:r>
      <w:r>
        <w:t xml:space="preserve">события называется число, около которого группируются значения частоты данного события в различных сериях большого числа испытаний. Это определение вероятности называется </w:t>
      </w:r>
      <w:r>
        <w:rPr>
          <w:b/>
        </w:rPr>
        <w:t>статистическим</w:t>
      </w:r>
      <w:r>
        <w:t>.</w:t>
      </w:r>
    </w:p>
    <w:p w:rsidR="00BF083B" w:rsidRDefault="00BF083B" w:rsidP="00BF083B">
      <w:pPr>
        <w:pStyle w:val="a4"/>
        <w:spacing w:before="1" w:line="362" w:lineRule="auto"/>
        <w:ind w:left="112" w:right="116" w:firstLine="705"/>
        <w:jc w:val="both"/>
      </w:pPr>
      <w:r>
        <w:t>Свойства вероятности, вытекающие из классического определения, сохраняются и при статистическом определении вероятности.</w:t>
      </w:r>
    </w:p>
    <w:p w:rsidR="00BF083B" w:rsidRDefault="00BF083B" w:rsidP="00BF083B">
      <w:pPr>
        <w:pStyle w:val="a4"/>
        <w:rPr>
          <w:sz w:val="42"/>
        </w:rPr>
      </w:pPr>
    </w:p>
    <w:p w:rsidR="00BF083B" w:rsidRDefault="00BF083B"/>
    <w:sectPr w:rsidR="00BF08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0A40A2"/>
    <w:multiLevelType w:val="multilevel"/>
    <w:tmpl w:val="52A050E4"/>
    <w:lvl w:ilvl="0">
      <w:start w:val="1"/>
      <w:numFmt w:val="decimal"/>
      <w:lvlText w:val="%1."/>
      <w:lvlJc w:val="left"/>
      <w:pPr>
        <w:ind w:left="438" w:hanging="32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32"/>
        <w:szCs w:val="32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966" w:hanging="49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2">
      <w:start w:val="1"/>
      <w:numFmt w:val="decimal"/>
      <w:lvlText w:val="%3."/>
      <w:lvlJc w:val="left"/>
      <w:pPr>
        <w:ind w:left="3170" w:hanging="365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36"/>
        <w:szCs w:val="36"/>
        <w:lang w:val="ru-RU" w:eastAsia="ru-RU" w:bidi="ru-RU"/>
      </w:rPr>
    </w:lvl>
    <w:lvl w:ilvl="3">
      <w:start w:val="1"/>
      <w:numFmt w:val="decimal"/>
      <w:lvlText w:val="%3.%4."/>
      <w:lvlJc w:val="left"/>
      <w:pPr>
        <w:ind w:left="4000" w:hanging="562"/>
        <w:jc w:val="right"/>
      </w:pPr>
      <w:rPr>
        <w:rFonts w:ascii="Times New Roman" w:eastAsia="Times New Roman" w:hAnsi="Times New Roman" w:cs="Times New Roman" w:hint="default"/>
        <w:b/>
        <w:bCs/>
        <w:spacing w:val="-4"/>
        <w:w w:val="100"/>
        <w:sz w:val="32"/>
        <w:szCs w:val="32"/>
        <w:lang w:val="ru-RU" w:eastAsia="ru-RU" w:bidi="ru-RU"/>
      </w:rPr>
    </w:lvl>
    <w:lvl w:ilvl="4">
      <w:numFmt w:val="bullet"/>
      <w:lvlText w:val="•"/>
      <w:lvlJc w:val="left"/>
      <w:pPr>
        <w:ind w:left="3180" w:hanging="562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000" w:hanging="562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172" w:hanging="562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344" w:hanging="562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516" w:hanging="562"/>
      </w:pPr>
      <w:rPr>
        <w:rFonts w:hint="default"/>
        <w:lang w:val="ru-RU" w:eastAsia="ru-RU" w:bidi="ru-RU"/>
      </w:rPr>
    </w:lvl>
  </w:abstractNum>
  <w:abstractNum w:abstractNumId="1" w15:restartNumberingAfterBreak="0">
    <w:nsid w:val="71B332AB"/>
    <w:multiLevelType w:val="hybridMultilevel"/>
    <w:tmpl w:val="116C9BE8"/>
    <w:lvl w:ilvl="0" w:tplc="BFAE1E08">
      <w:start w:val="1"/>
      <w:numFmt w:val="decimal"/>
      <w:lvlText w:val="%1."/>
      <w:lvlJc w:val="left"/>
      <w:pPr>
        <w:ind w:left="1159" w:hanging="34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9E4C422C">
      <w:numFmt w:val="bullet"/>
      <w:lvlText w:val="•"/>
      <w:lvlJc w:val="left"/>
      <w:pPr>
        <w:ind w:left="2030" w:hanging="341"/>
      </w:pPr>
      <w:rPr>
        <w:rFonts w:hint="default"/>
        <w:lang w:val="ru-RU" w:eastAsia="ru-RU" w:bidi="ru-RU"/>
      </w:rPr>
    </w:lvl>
    <w:lvl w:ilvl="2" w:tplc="00F4F9DC">
      <w:numFmt w:val="bullet"/>
      <w:lvlText w:val="•"/>
      <w:lvlJc w:val="left"/>
      <w:pPr>
        <w:ind w:left="2900" w:hanging="341"/>
      </w:pPr>
      <w:rPr>
        <w:rFonts w:hint="default"/>
        <w:lang w:val="ru-RU" w:eastAsia="ru-RU" w:bidi="ru-RU"/>
      </w:rPr>
    </w:lvl>
    <w:lvl w:ilvl="3" w:tplc="11B8474A">
      <w:numFmt w:val="bullet"/>
      <w:lvlText w:val="•"/>
      <w:lvlJc w:val="left"/>
      <w:pPr>
        <w:ind w:left="3770" w:hanging="341"/>
      </w:pPr>
      <w:rPr>
        <w:rFonts w:hint="default"/>
        <w:lang w:val="ru-RU" w:eastAsia="ru-RU" w:bidi="ru-RU"/>
      </w:rPr>
    </w:lvl>
    <w:lvl w:ilvl="4" w:tplc="3A90F142">
      <w:numFmt w:val="bullet"/>
      <w:lvlText w:val="•"/>
      <w:lvlJc w:val="left"/>
      <w:pPr>
        <w:ind w:left="4640" w:hanging="341"/>
      </w:pPr>
      <w:rPr>
        <w:rFonts w:hint="default"/>
        <w:lang w:val="ru-RU" w:eastAsia="ru-RU" w:bidi="ru-RU"/>
      </w:rPr>
    </w:lvl>
    <w:lvl w:ilvl="5" w:tplc="F4D644B0">
      <w:numFmt w:val="bullet"/>
      <w:lvlText w:val="•"/>
      <w:lvlJc w:val="left"/>
      <w:pPr>
        <w:ind w:left="5510" w:hanging="341"/>
      </w:pPr>
      <w:rPr>
        <w:rFonts w:hint="default"/>
        <w:lang w:val="ru-RU" w:eastAsia="ru-RU" w:bidi="ru-RU"/>
      </w:rPr>
    </w:lvl>
    <w:lvl w:ilvl="6" w:tplc="7C80E08A">
      <w:numFmt w:val="bullet"/>
      <w:lvlText w:val="•"/>
      <w:lvlJc w:val="left"/>
      <w:pPr>
        <w:ind w:left="6380" w:hanging="341"/>
      </w:pPr>
      <w:rPr>
        <w:rFonts w:hint="default"/>
        <w:lang w:val="ru-RU" w:eastAsia="ru-RU" w:bidi="ru-RU"/>
      </w:rPr>
    </w:lvl>
    <w:lvl w:ilvl="7" w:tplc="AEF0C538">
      <w:numFmt w:val="bullet"/>
      <w:lvlText w:val="•"/>
      <w:lvlJc w:val="left"/>
      <w:pPr>
        <w:ind w:left="7250" w:hanging="341"/>
      </w:pPr>
      <w:rPr>
        <w:rFonts w:hint="default"/>
        <w:lang w:val="ru-RU" w:eastAsia="ru-RU" w:bidi="ru-RU"/>
      </w:rPr>
    </w:lvl>
    <w:lvl w:ilvl="8" w:tplc="796487F2">
      <w:numFmt w:val="bullet"/>
      <w:lvlText w:val="•"/>
      <w:lvlJc w:val="left"/>
      <w:pPr>
        <w:ind w:left="8120" w:hanging="341"/>
      </w:pPr>
      <w:rPr>
        <w:rFonts w:hint="default"/>
        <w:lang w:val="ru-RU" w:eastAsia="ru-RU" w:bidi="ru-RU"/>
      </w:rPr>
    </w:lvl>
  </w:abstractNum>
  <w:abstractNum w:abstractNumId="2" w15:restartNumberingAfterBreak="0">
    <w:nsid w:val="73C06505"/>
    <w:multiLevelType w:val="multilevel"/>
    <w:tmpl w:val="B0C066E4"/>
    <w:lvl w:ilvl="0">
      <w:start w:val="1"/>
      <w:numFmt w:val="decimal"/>
      <w:lvlText w:val="%1"/>
      <w:lvlJc w:val="left"/>
      <w:pPr>
        <w:ind w:left="846" w:hanging="566"/>
        <w:jc w:val="left"/>
      </w:pPr>
      <w:rPr>
        <w:rFonts w:hint="default"/>
        <w:lang w:val="ru-RU" w:eastAsia="ru-RU" w:bidi="ru-RU"/>
      </w:rPr>
    </w:lvl>
    <w:lvl w:ilvl="1">
      <w:start w:val="4"/>
      <w:numFmt w:val="decimal"/>
      <w:lvlText w:val="%1.%2."/>
      <w:lvlJc w:val="left"/>
      <w:pPr>
        <w:ind w:left="846" w:hanging="566"/>
        <w:jc w:val="right"/>
      </w:pPr>
      <w:rPr>
        <w:rFonts w:ascii="Times New Roman" w:eastAsia="Times New Roman" w:hAnsi="Times New Roman" w:cs="Times New Roman" w:hint="default"/>
        <w:b/>
        <w:bCs/>
        <w:spacing w:val="-4"/>
        <w:w w:val="100"/>
        <w:sz w:val="32"/>
        <w:szCs w:val="32"/>
        <w:lang w:val="ru-RU" w:eastAsia="ru-RU" w:bidi="ru-RU"/>
      </w:rPr>
    </w:lvl>
    <w:lvl w:ilvl="2">
      <w:start w:val="1"/>
      <w:numFmt w:val="decimal"/>
      <w:lvlText w:val="%3."/>
      <w:lvlJc w:val="left"/>
      <w:pPr>
        <w:ind w:left="1178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3">
      <w:numFmt w:val="bullet"/>
      <w:lvlText w:val="•"/>
      <w:lvlJc w:val="left"/>
      <w:pPr>
        <w:ind w:left="3108" w:hanging="36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073" w:hanging="36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037" w:hanging="36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002" w:hanging="36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966" w:hanging="36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931" w:hanging="360"/>
      </w:pPr>
      <w:rPr>
        <w:rFonts w:hint="default"/>
        <w:lang w:val="ru-RU" w:eastAsia="ru-RU" w:bidi="ru-RU"/>
      </w:rPr>
    </w:lvl>
  </w:abstractNum>
  <w:abstractNum w:abstractNumId="3" w15:restartNumberingAfterBreak="0">
    <w:nsid w:val="7CE11CF4"/>
    <w:multiLevelType w:val="hybridMultilevel"/>
    <w:tmpl w:val="E3D4C422"/>
    <w:lvl w:ilvl="0" w:tplc="DB88ABA8">
      <w:start w:val="21"/>
      <w:numFmt w:val="upperLetter"/>
      <w:lvlText w:val="%1."/>
      <w:lvlJc w:val="left"/>
      <w:pPr>
        <w:ind w:left="515" w:hanging="404"/>
        <w:jc w:val="left"/>
      </w:pPr>
      <w:rPr>
        <w:rFonts w:ascii="Times New Roman" w:eastAsia="Times New Roman" w:hAnsi="Times New Roman" w:cs="Times New Roman" w:hint="default"/>
        <w:i/>
        <w:spacing w:val="0"/>
        <w:w w:val="100"/>
        <w:sz w:val="28"/>
        <w:szCs w:val="28"/>
        <w:lang w:val="ru-RU" w:eastAsia="ru-RU" w:bidi="ru-RU"/>
      </w:rPr>
    </w:lvl>
    <w:lvl w:ilvl="1" w:tplc="E75083BE">
      <w:numFmt w:val="bullet"/>
      <w:lvlText w:val="•"/>
      <w:lvlJc w:val="left"/>
      <w:pPr>
        <w:ind w:left="839" w:hanging="404"/>
      </w:pPr>
      <w:rPr>
        <w:rFonts w:hint="default"/>
        <w:lang w:val="ru-RU" w:eastAsia="ru-RU" w:bidi="ru-RU"/>
      </w:rPr>
    </w:lvl>
    <w:lvl w:ilvl="2" w:tplc="8FF414C4">
      <w:numFmt w:val="bullet"/>
      <w:lvlText w:val="•"/>
      <w:lvlJc w:val="left"/>
      <w:pPr>
        <w:ind w:left="1158" w:hanging="404"/>
      </w:pPr>
      <w:rPr>
        <w:rFonts w:hint="default"/>
        <w:lang w:val="ru-RU" w:eastAsia="ru-RU" w:bidi="ru-RU"/>
      </w:rPr>
    </w:lvl>
    <w:lvl w:ilvl="3" w:tplc="F8B60436">
      <w:numFmt w:val="bullet"/>
      <w:lvlText w:val="•"/>
      <w:lvlJc w:val="left"/>
      <w:pPr>
        <w:ind w:left="1478" w:hanging="404"/>
      </w:pPr>
      <w:rPr>
        <w:rFonts w:hint="default"/>
        <w:lang w:val="ru-RU" w:eastAsia="ru-RU" w:bidi="ru-RU"/>
      </w:rPr>
    </w:lvl>
    <w:lvl w:ilvl="4" w:tplc="025617BA">
      <w:numFmt w:val="bullet"/>
      <w:lvlText w:val="•"/>
      <w:lvlJc w:val="left"/>
      <w:pPr>
        <w:ind w:left="1797" w:hanging="404"/>
      </w:pPr>
      <w:rPr>
        <w:rFonts w:hint="default"/>
        <w:lang w:val="ru-RU" w:eastAsia="ru-RU" w:bidi="ru-RU"/>
      </w:rPr>
    </w:lvl>
    <w:lvl w:ilvl="5" w:tplc="8CD8C1A6">
      <w:numFmt w:val="bullet"/>
      <w:lvlText w:val="•"/>
      <w:lvlJc w:val="left"/>
      <w:pPr>
        <w:ind w:left="2117" w:hanging="404"/>
      </w:pPr>
      <w:rPr>
        <w:rFonts w:hint="default"/>
        <w:lang w:val="ru-RU" w:eastAsia="ru-RU" w:bidi="ru-RU"/>
      </w:rPr>
    </w:lvl>
    <w:lvl w:ilvl="6" w:tplc="802227BA">
      <w:numFmt w:val="bullet"/>
      <w:lvlText w:val="•"/>
      <w:lvlJc w:val="left"/>
      <w:pPr>
        <w:ind w:left="2436" w:hanging="404"/>
      </w:pPr>
      <w:rPr>
        <w:rFonts w:hint="default"/>
        <w:lang w:val="ru-RU" w:eastAsia="ru-RU" w:bidi="ru-RU"/>
      </w:rPr>
    </w:lvl>
    <w:lvl w:ilvl="7" w:tplc="8BD051BE">
      <w:numFmt w:val="bullet"/>
      <w:lvlText w:val="•"/>
      <w:lvlJc w:val="left"/>
      <w:pPr>
        <w:ind w:left="2756" w:hanging="404"/>
      </w:pPr>
      <w:rPr>
        <w:rFonts w:hint="default"/>
        <w:lang w:val="ru-RU" w:eastAsia="ru-RU" w:bidi="ru-RU"/>
      </w:rPr>
    </w:lvl>
    <w:lvl w:ilvl="8" w:tplc="47F03746">
      <w:numFmt w:val="bullet"/>
      <w:lvlText w:val="•"/>
      <w:lvlJc w:val="left"/>
      <w:pPr>
        <w:ind w:left="3075" w:hanging="404"/>
      </w:pPr>
      <w:rPr>
        <w:rFonts w:hint="default"/>
        <w:lang w:val="ru-RU" w:eastAsia="ru-RU" w:bidi="ru-RU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67D9"/>
    <w:rsid w:val="001303C7"/>
    <w:rsid w:val="008967D9"/>
    <w:rsid w:val="00BF0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22EF16"/>
  <w15:chartTrackingRefBased/>
  <w15:docId w15:val="{DB5E20F7-7262-43B6-B264-623A5EC415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67D9"/>
    <w:pPr>
      <w:spacing w:line="256" w:lineRule="auto"/>
    </w:pPr>
  </w:style>
  <w:style w:type="paragraph" w:styleId="3">
    <w:name w:val="heading 3"/>
    <w:basedOn w:val="a"/>
    <w:link w:val="30"/>
    <w:uiPriority w:val="1"/>
    <w:qFormat/>
    <w:rsid w:val="00BF083B"/>
    <w:pPr>
      <w:widowControl w:val="0"/>
      <w:autoSpaceDE w:val="0"/>
      <w:autoSpaceDN w:val="0"/>
      <w:spacing w:before="88" w:after="0" w:line="240" w:lineRule="auto"/>
      <w:ind w:left="3381" w:hanging="562"/>
      <w:outlineLvl w:val="2"/>
    </w:pPr>
    <w:rPr>
      <w:rFonts w:ascii="Times New Roman" w:eastAsia="Times New Roman" w:hAnsi="Times New Roman" w:cs="Times New Roman"/>
      <w:b/>
      <w:bCs/>
      <w:sz w:val="32"/>
      <w:szCs w:val="32"/>
      <w:lang w:eastAsia="ru-RU" w:bidi="ru-RU"/>
    </w:rPr>
  </w:style>
  <w:style w:type="paragraph" w:styleId="6">
    <w:name w:val="heading 6"/>
    <w:basedOn w:val="a"/>
    <w:link w:val="60"/>
    <w:uiPriority w:val="1"/>
    <w:qFormat/>
    <w:rsid w:val="00BF083B"/>
    <w:pPr>
      <w:widowControl w:val="0"/>
      <w:autoSpaceDE w:val="0"/>
      <w:autoSpaceDN w:val="0"/>
      <w:spacing w:after="0" w:line="240" w:lineRule="auto"/>
      <w:ind w:left="1178"/>
      <w:outlineLvl w:val="5"/>
    </w:pPr>
    <w:rPr>
      <w:rFonts w:ascii="Times New Roman" w:eastAsia="Times New Roman" w:hAnsi="Times New Roman" w:cs="Times New Roman"/>
      <w:b/>
      <w:bCs/>
      <w:sz w:val="28"/>
      <w:szCs w:val="28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8967D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1"/>
    <w:rsid w:val="00BF083B"/>
    <w:rPr>
      <w:rFonts w:ascii="Times New Roman" w:eastAsia="Times New Roman" w:hAnsi="Times New Roman" w:cs="Times New Roman"/>
      <w:b/>
      <w:bCs/>
      <w:sz w:val="32"/>
      <w:szCs w:val="32"/>
      <w:lang w:eastAsia="ru-RU" w:bidi="ru-RU"/>
    </w:rPr>
  </w:style>
  <w:style w:type="character" w:customStyle="1" w:styleId="60">
    <w:name w:val="Заголовок 6 Знак"/>
    <w:basedOn w:val="a0"/>
    <w:link w:val="6"/>
    <w:uiPriority w:val="1"/>
    <w:rsid w:val="00BF083B"/>
    <w:rPr>
      <w:rFonts w:ascii="Times New Roman" w:eastAsia="Times New Roman" w:hAnsi="Times New Roman" w:cs="Times New Roman"/>
      <w:b/>
      <w:bCs/>
      <w:sz w:val="28"/>
      <w:szCs w:val="28"/>
      <w:lang w:eastAsia="ru-RU" w:bidi="ru-RU"/>
    </w:rPr>
  </w:style>
  <w:style w:type="paragraph" w:styleId="a4">
    <w:name w:val="Body Text"/>
    <w:basedOn w:val="a"/>
    <w:link w:val="a5"/>
    <w:uiPriority w:val="1"/>
    <w:qFormat/>
    <w:rsid w:val="00BF083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character" w:customStyle="1" w:styleId="a5">
    <w:name w:val="Основной текст Знак"/>
    <w:basedOn w:val="a0"/>
    <w:link w:val="a4"/>
    <w:uiPriority w:val="1"/>
    <w:rsid w:val="00BF083B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paragraph" w:styleId="a6">
    <w:name w:val="List Paragraph"/>
    <w:basedOn w:val="a"/>
    <w:uiPriority w:val="1"/>
    <w:qFormat/>
    <w:rsid w:val="00BF083B"/>
    <w:pPr>
      <w:widowControl w:val="0"/>
      <w:autoSpaceDE w:val="0"/>
      <w:autoSpaceDN w:val="0"/>
      <w:spacing w:before="163" w:after="0" w:line="240" w:lineRule="auto"/>
      <w:ind w:left="1178" w:hanging="361"/>
    </w:pPr>
    <w:rPr>
      <w:rFonts w:ascii="Times New Roman" w:eastAsia="Times New Roman" w:hAnsi="Times New Roman" w:cs="Times New Roman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584</Words>
  <Characters>3333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Кузьмина_М</dc:creator>
  <cp:keywords/>
  <dc:description/>
  <cp:lastModifiedBy>Кузьмина_М</cp:lastModifiedBy>
  <cp:revision>1</cp:revision>
  <dcterms:created xsi:type="dcterms:W3CDTF">2020-06-17T16:01:00Z</dcterms:created>
  <dcterms:modified xsi:type="dcterms:W3CDTF">2020-06-17T16:19:00Z</dcterms:modified>
</cp:coreProperties>
</file>