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65028A">
        <w:rPr>
          <w:rFonts w:ascii="Times New Roman" w:hAnsi="Times New Roman" w:cs="Times New Roman"/>
          <w:b/>
          <w:sz w:val="28"/>
          <w:szCs w:val="28"/>
        </w:rPr>
        <w:t xml:space="preserve"> Развитие советской культуры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65028A">
        <w:rPr>
          <w:rFonts w:ascii="Times New Roman" w:hAnsi="Times New Roman" w:cs="Times New Roman"/>
          <w:sz w:val="28"/>
          <w:szCs w:val="28"/>
        </w:rPr>
        <w:t>98 учебника на стр.280-282</w:t>
      </w:r>
      <w:bookmarkStart w:id="0" w:name="_GoBack"/>
      <w:bookmarkEnd w:id="0"/>
    </w:p>
    <w:p w:rsidR="0065028A" w:rsidRDefault="0065028A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тезисы по</w:t>
      </w:r>
      <w:r w:rsidR="004E07E6">
        <w:rPr>
          <w:rFonts w:ascii="Times New Roman" w:hAnsi="Times New Roman" w:cs="Times New Roman"/>
          <w:sz w:val="28"/>
          <w:szCs w:val="28"/>
        </w:rPr>
        <w:t xml:space="preserve"> пункта</w:t>
      </w:r>
    </w:p>
    <w:p w:rsidR="004E07E6" w:rsidRDefault="0065028A" w:rsidP="006502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Развитие культуры в послевоенные годы (стр.280-281)</w:t>
      </w:r>
    </w:p>
    <w:p w:rsidR="0065028A" w:rsidRDefault="0065028A" w:rsidP="006502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Развитие культуры в период «оттепели» (стр.281 – 282)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4E07E6" w:rsidRDefault="0065028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условия развития и основные достижения советской культуры в послевоенное время?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AC2AD8" w:rsidRPr="00E20447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4E07E6"/>
    <w:rsid w:val="00526A45"/>
    <w:rsid w:val="005307A2"/>
    <w:rsid w:val="00560DF0"/>
    <w:rsid w:val="00620BC8"/>
    <w:rsid w:val="0065028A"/>
    <w:rsid w:val="006F577C"/>
    <w:rsid w:val="008773C9"/>
    <w:rsid w:val="008A7D08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E11A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29</cp:revision>
  <dcterms:created xsi:type="dcterms:W3CDTF">2020-03-22T09:39:00Z</dcterms:created>
  <dcterms:modified xsi:type="dcterms:W3CDTF">2020-04-27T15:01:00Z</dcterms:modified>
</cp:coreProperties>
</file>