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20" w:rsidRDefault="00C115B6" w:rsidP="00C115B6">
      <w:pPr>
        <w:pStyle w:val="ConsPlusNormal"/>
        <w:jc w:val="center"/>
        <w:rPr>
          <w:rFonts w:ascii="Times New Roman" w:hAnsi="Times New Roman" w:cs="Times New Roman"/>
          <w:b/>
        </w:rPr>
      </w:pPr>
      <w:r w:rsidRPr="00853320">
        <w:rPr>
          <w:rFonts w:ascii="Times New Roman" w:hAnsi="Times New Roman" w:cs="Times New Roman"/>
          <w:b/>
        </w:rPr>
        <w:t xml:space="preserve">ПОКАЗАТЕЛИ СТРУКТУРИРОВАННОЙ ИНФОРМАЦИИ О </w:t>
      </w:r>
    </w:p>
    <w:p w:rsidR="00CA4B28" w:rsidRDefault="00CA4B28" w:rsidP="00C115B6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ГОСУДАРСТВЕННОМ БЮДЖЕТНОМ ПРОФЕССИОНАЛЬНОМ ОБРАЗОВАТЕЛЬНОМ </w:t>
      </w:r>
      <w:proofErr w:type="gramStart"/>
      <w:r>
        <w:rPr>
          <w:rFonts w:ascii="Times New Roman" w:hAnsi="Times New Roman" w:cs="Times New Roman"/>
          <w:b/>
        </w:rPr>
        <w:t>УЧРЕЖДЕНИИ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CA4B28" w:rsidRDefault="00CA4B28" w:rsidP="00C115B6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«БУГУЛЬМИНСКИЙ ПРОФЕССИОНАЛЬНО-ПЕДАГОГИЧЕСКИЙ КОЛЛЕДЖ»</w:t>
      </w:r>
    </w:p>
    <w:p w:rsidR="00CA4B28" w:rsidRDefault="00CA4B28" w:rsidP="00C115B6">
      <w:pPr>
        <w:pStyle w:val="ConsPlusNormal"/>
        <w:jc w:val="center"/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10489"/>
      </w:tblGrid>
      <w:tr w:rsidR="00C115B6" w:rsidRPr="00853320" w:rsidTr="00D303B4">
        <w:tc>
          <w:tcPr>
            <w:tcW w:w="4315" w:type="dxa"/>
          </w:tcPr>
          <w:p w:rsidR="00C115B6" w:rsidRPr="00853320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53320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0489" w:type="dxa"/>
          </w:tcPr>
          <w:p w:rsidR="00C115B6" w:rsidRPr="00853320" w:rsidRDefault="009001B3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Показатель</w:t>
            </w:r>
          </w:p>
        </w:tc>
      </w:tr>
      <w:tr w:rsidR="00C115B6" w:rsidRPr="00853320" w:rsidTr="00D303B4">
        <w:tc>
          <w:tcPr>
            <w:tcW w:w="4315" w:type="dxa"/>
          </w:tcPr>
          <w:p w:rsidR="00C115B6" w:rsidRPr="00853320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533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489" w:type="dxa"/>
          </w:tcPr>
          <w:p w:rsidR="00C115B6" w:rsidRPr="00853320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5332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115B6" w:rsidRPr="00853320" w:rsidTr="00D303B4">
        <w:tc>
          <w:tcPr>
            <w:tcW w:w="14804" w:type="dxa"/>
            <w:gridSpan w:val="2"/>
          </w:tcPr>
          <w:p w:rsidR="00C115B6" w:rsidRPr="00853320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53320">
              <w:rPr>
                <w:rFonts w:ascii="Times New Roman" w:hAnsi="Times New Roman" w:cs="Times New Roman"/>
                <w:b/>
              </w:rPr>
              <w:t>I. Общая информация об учреждении</w:t>
            </w:r>
          </w:p>
        </w:tc>
      </w:tr>
      <w:tr w:rsidR="00C115B6" w:rsidRPr="00C115B6" w:rsidTr="00D303B4">
        <w:tc>
          <w:tcPr>
            <w:tcW w:w="4315" w:type="dxa"/>
          </w:tcPr>
          <w:p w:rsidR="00C115B6" w:rsidRPr="00C115B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115B6">
              <w:rPr>
                <w:rFonts w:ascii="Times New Roman" w:hAnsi="Times New Roman" w:cs="Times New Roman"/>
              </w:rPr>
              <w:t>1. Полное наименование учреждения, обособленного структурного подразделения учреждения (далее - учреждение)</w:t>
            </w:r>
          </w:p>
        </w:tc>
        <w:tc>
          <w:tcPr>
            <w:tcW w:w="10489" w:type="dxa"/>
          </w:tcPr>
          <w:p w:rsidR="00C115B6" w:rsidRPr="00C115B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115B6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C115B6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C115B6">
              <w:rPr>
                <w:rFonts w:ascii="Times New Roman" w:hAnsi="Times New Roman" w:cs="Times New Roman"/>
              </w:rPr>
              <w:t xml:space="preserve"> профессионально-педагогический колледж»</w:t>
            </w:r>
          </w:p>
        </w:tc>
      </w:tr>
      <w:tr w:rsidR="00C115B6" w:rsidRPr="00C115B6" w:rsidTr="00D303B4">
        <w:tc>
          <w:tcPr>
            <w:tcW w:w="4315" w:type="dxa"/>
          </w:tcPr>
          <w:p w:rsidR="00C115B6" w:rsidRPr="00C115B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115B6">
              <w:rPr>
                <w:rFonts w:ascii="Times New Roman" w:hAnsi="Times New Roman" w:cs="Times New Roman"/>
              </w:rPr>
              <w:t>2. Сокращенное наименование учреждения</w:t>
            </w:r>
          </w:p>
        </w:tc>
        <w:tc>
          <w:tcPr>
            <w:tcW w:w="10489" w:type="dxa"/>
          </w:tcPr>
          <w:p w:rsidR="00C115B6" w:rsidRPr="00C115B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115B6">
              <w:rPr>
                <w:rFonts w:ascii="Times New Roman" w:hAnsi="Times New Roman" w:cs="Times New Roman"/>
              </w:rPr>
              <w:t>ГБПОУ «БППК»</w:t>
            </w:r>
          </w:p>
        </w:tc>
      </w:tr>
      <w:tr w:rsidR="00C115B6" w:rsidRPr="00C115B6" w:rsidTr="00D303B4">
        <w:tc>
          <w:tcPr>
            <w:tcW w:w="4315" w:type="dxa"/>
          </w:tcPr>
          <w:p w:rsidR="00C115B6" w:rsidRPr="00C115B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115B6">
              <w:rPr>
                <w:rFonts w:ascii="Times New Roman" w:hAnsi="Times New Roman" w:cs="Times New Roman"/>
              </w:rPr>
              <w:t>3. Основной государственный регистрационный номер (ОГРН)</w:t>
            </w:r>
          </w:p>
        </w:tc>
        <w:tc>
          <w:tcPr>
            <w:tcW w:w="10489" w:type="dxa"/>
          </w:tcPr>
          <w:p w:rsidR="00C115B6" w:rsidRPr="00C115B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115B6">
              <w:rPr>
                <w:rFonts w:ascii="Times New Roman" w:hAnsi="Times New Roman" w:cs="Times New Roman"/>
              </w:rPr>
              <w:t>1021601765140</w:t>
            </w:r>
          </w:p>
        </w:tc>
      </w:tr>
      <w:tr w:rsidR="00C115B6" w:rsidRPr="003726AE" w:rsidTr="00D303B4">
        <w:tc>
          <w:tcPr>
            <w:tcW w:w="4315" w:type="dxa"/>
          </w:tcPr>
          <w:p w:rsidR="00C115B6" w:rsidRPr="003726AE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726AE">
              <w:rPr>
                <w:rFonts w:ascii="Times New Roman" w:hAnsi="Times New Roman" w:cs="Times New Roman"/>
              </w:rPr>
              <w:t xml:space="preserve">4. Наименование публично-правового образования, создавшего учреждение, и его коды по Общероссийскому классификатору объектов административно-территориального деления </w:t>
            </w:r>
            <w:hyperlink r:id="rId6" w:history="1">
              <w:r w:rsidRPr="003726AE">
                <w:rPr>
                  <w:rFonts w:ascii="Times New Roman" w:hAnsi="Times New Roman" w:cs="Times New Roman"/>
                </w:rPr>
                <w:t>(ОКАТО)</w:t>
              </w:r>
            </w:hyperlink>
            <w:r w:rsidRPr="003726AE">
              <w:rPr>
                <w:rFonts w:ascii="Times New Roman" w:hAnsi="Times New Roman" w:cs="Times New Roman"/>
              </w:rPr>
              <w:t xml:space="preserve"> и (или) Общероссийскому классификатору территорий муниципальных образований (ОКТМО)</w:t>
            </w:r>
          </w:p>
        </w:tc>
        <w:tc>
          <w:tcPr>
            <w:tcW w:w="10489" w:type="dxa"/>
          </w:tcPr>
          <w:p w:rsidR="00C115B6" w:rsidRPr="003726AE" w:rsidRDefault="003726AE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726AE">
              <w:rPr>
                <w:rFonts w:ascii="Times New Roman" w:hAnsi="Times New Roman" w:cs="Times New Roman"/>
              </w:rPr>
              <w:t>Республика Татарстан (Татарстан), г</w:t>
            </w:r>
            <w:proofErr w:type="gramStart"/>
            <w:r w:rsidRPr="003726AE">
              <w:rPr>
                <w:rFonts w:ascii="Times New Roman" w:hAnsi="Times New Roman" w:cs="Times New Roman"/>
              </w:rPr>
              <w:t>.К</w:t>
            </w:r>
            <w:proofErr w:type="gramEnd"/>
            <w:r w:rsidRPr="003726AE">
              <w:rPr>
                <w:rFonts w:ascii="Times New Roman" w:hAnsi="Times New Roman" w:cs="Times New Roman"/>
              </w:rPr>
              <w:t xml:space="preserve">азань, </w:t>
            </w:r>
            <w:proofErr w:type="spellStart"/>
            <w:r w:rsidRPr="003726AE">
              <w:rPr>
                <w:rFonts w:ascii="Times New Roman" w:hAnsi="Times New Roman" w:cs="Times New Roman"/>
              </w:rPr>
              <w:t>Вахитовский</w:t>
            </w:r>
            <w:proofErr w:type="spellEnd"/>
            <w:r w:rsidRPr="003726AE">
              <w:rPr>
                <w:rFonts w:ascii="Times New Roman" w:hAnsi="Times New Roman" w:cs="Times New Roman"/>
              </w:rPr>
              <w:t xml:space="preserve"> район - 92401367000</w:t>
            </w:r>
          </w:p>
        </w:tc>
      </w:tr>
      <w:tr w:rsidR="00C115B6" w:rsidRPr="00C115B6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C115B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115B6">
              <w:rPr>
                <w:rFonts w:ascii="Times New Roman" w:hAnsi="Times New Roman" w:cs="Times New Roman"/>
              </w:rPr>
              <w:t xml:space="preserve">5. Наименование органа </w:t>
            </w:r>
            <w:hyperlink w:anchor="P602" w:history="1">
              <w:r w:rsidRPr="00C115B6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C115B6">
              <w:rPr>
                <w:rFonts w:ascii="Times New Roman" w:hAnsi="Times New Roman" w:cs="Times New Roman"/>
              </w:rPr>
              <w:t xml:space="preserve"> государственной власти, государственного органа (органа местного самоуправления), осуществляющего функции и полномочия учредителя учреждения (далее - орган, осуществляющий функции и полномочия учредителя)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C115B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115B6">
              <w:rPr>
                <w:rFonts w:ascii="Times New Roman" w:hAnsi="Times New Roman" w:cs="Times New Roman"/>
              </w:rPr>
              <w:t>Министерство образования и науки Республики Татарстан</w:t>
            </w: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14804" w:type="dxa"/>
            <w:gridSpan w:val="2"/>
            <w:tcBorders>
              <w:top w:val="nil"/>
            </w:tcBorders>
          </w:tcPr>
          <w:p w:rsidR="00C115B6" w:rsidRPr="00140364" w:rsidRDefault="00C115B6" w:rsidP="00C115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lastRenderedPageBreak/>
              <w:t xml:space="preserve">5.1. Полномочия органов, осуществляющих функции и полномочия учредителя </w:t>
            </w:r>
            <w:hyperlink w:anchor="P604" w:history="1">
              <w:r w:rsidRPr="00140364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а) выполнение функций и полномочий учредителя бюджетного учреждения при его создании, реорганизации, изменении типа и ликвидации;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б) утверждение устава бюджетного учреждения, а также вносимых в него изменений;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в) назначение (утверждение) руководителя бюджетного учреждения и прекращение его полномочий;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г) заключение и прекращение трудового договора с руководителем бюджетного учреждения;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д</w:t>
            </w:r>
            <w:proofErr w:type="spellEnd"/>
            <w:r w:rsidRPr="00140364">
              <w:rPr>
                <w:rFonts w:ascii="Times New Roman" w:hAnsi="Times New Roman" w:cs="Times New Roman"/>
              </w:rPr>
              <w:t>) формирование государственного задания на оказание государственных (муниципальных) услуг (выполнение работ) юридическим и физическим лицам (далее - государственное задание) в соответствии с предусмотренными уставом бюджетного учреждения основными видами деятельности;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е) утверждение государственного задания в соответствии с предусмотренными уставом бюджетного учреждения основными видами деятельности;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ж) определение перечня особо ценного движимого имущества, закрепленного за бюджетным учреждением учредителем или приобретенного бюджетным учреждением за счет средств, выделенных ему учредителем на приобретение такого имущества (далее - особо ценное движимое имущество);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з</w:t>
            </w:r>
            <w:proofErr w:type="spellEnd"/>
            <w:r w:rsidRPr="00140364">
              <w:rPr>
                <w:rFonts w:ascii="Times New Roman" w:hAnsi="Times New Roman" w:cs="Times New Roman"/>
              </w:rPr>
              <w:t xml:space="preserve">) предварительное согласование совершения бюджетным учреждением крупных сделок, соответствующих критериям, установленным в </w:t>
            </w:r>
            <w:hyperlink r:id="rId7" w:history="1">
              <w:r w:rsidRPr="00140364">
                <w:rPr>
                  <w:rFonts w:ascii="Times New Roman" w:hAnsi="Times New Roman" w:cs="Times New Roman"/>
                  <w:color w:val="0000FF"/>
                </w:rPr>
                <w:t>пункте 13 статьи 9.2</w:t>
              </w:r>
            </w:hyperlink>
            <w:r w:rsidRPr="00140364">
              <w:rPr>
                <w:rFonts w:ascii="Times New Roman" w:hAnsi="Times New Roman" w:cs="Times New Roman"/>
              </w:rPr>
              <w:t xml:space="preserve"> Федерального закона "О некоммерческих организациях";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 xml:space="preserve">и) принятие решений об одобрении сделок с участием бюджетного учреждения, в совершении которых имеется заинтересованность, определяемая в соответствии с критериями, установленными в </w:t>
            </w:r>
            <w:hyperlink r:id="rId8" w:history="1">
              <w:r w:rsidRPr="00140364">
                <w:rPr>
                  <w:rFonts w:ascii="Times New Roman" w:hAnsi="Times New Roman" w:cs="Times New Roman"/>
                  <w:color w:val="0000FF"/>
                </w:rPr>
                <w:t>статье 27</w:t>
              </w:r>
            </w:hyperlink>
            <w:r w:rsidRPr="00140364">
              <w:rPr>
                <w:rFonts w:ascii="Times New Roman" w:hAnsi="Times New Roman" w:cs="Times New Roman"/>
              </w:rPr>
              <w:t xml:space="preserve"> Федерального закона "О некоммерческих организациях";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к) установление порядка определения платы для физических и юридических лиц за услуги (работы), относящиеся к основным видам деятельности бюджетного учреждения, оказываемые им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л) определение порядка составления и утверждения отчета о результатах деятельности бюджетного учреждения и об использовании закрепленного за ним государственного (муниципального) имущества в соответствии с общими требованиями, установленными Министерством финансов Российской Федерации;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м) согласование распоряжения особо ценным движимым имуществом, закрепленным за бюджетным учреждением учредителем либо приобретенным бюджетным учреждением за счет средств, выделенных его учредителем на приобретение такого имущества;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н</w:t>
            </w:r>
            <w:proofErr w:type="spellEnd"/>
            <w:r w:rsidRPr="00140364">
              <w:rPr>
                <w:rFonts w:ascii="Times New Roman" w:hAnsi="Times New Roman" w:cs="Times New Roman"/>
              </w:rPr>
              <w:t>) согласование распоряжения недвижимым имуществом бюджетного учреждения, в том числе передачи его в аренду по договорам, типовые условия которых утверждаются Министерством экономического развития Российской Федерации, если иное не установлено иными нормативными правовыми актами, принимаемыми в соответствии с федеральными законами;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40364">
              <w:rPr>
                <w:rFonts w:ascii="Times New Roman" w:hAnsi="Times New Roman" w:cs="Times New Roman"/>
              </w:rPr>
              <w:t xml:space="preserve">о) согласование внесения бюджетным учреждением в случаях и порядке, которые предусмотрены федеральными законами,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</w:t>
            </w:r>
            <w:r w:rsidRPr="00140364">
              <w:rPr>
                <w:rFonts w:ascii="Times New Roman" w:hAnsi="Times New Roman" w:cs="Times New Roman"/>
              </w:rPr>
              <w:lastRenderedPageBreak/>
              <w:t>уставный (складочный) капитал хозяйственных обществ или передачи им такого имущества иным образом в качестве их учредителя или участника;</w:t>
            </w:r>
            <w:proofErr w:type="gramEnd"/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0364">
              <w:rPr>
                <w:rFonts w:ascii="Times New Roman" w:hAnsi="Times New Roman" w:cs="Times New Roman"/>
              </w:rPr>
              <w:t>п</w:t>
            </w:r>
            <w:proofErr w:type="spellEnd"/>
            <w:r w:rsidRPr="00140364">
              <w:rPr>
                <w:rFonts w:ascii="Times New Roman" w:hAnsi="Times New Roman" w:cs="Times New Roman"/>
              </w:rPr>
              <w:t>) согласование в случаях, предусмотренных федеральными законами, передачи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бюджетным учреждением собственником или приобретенного бюджетным учреждением за счет средств, выделенных ему собственником на приобретение такого имущества, а также недвижимого имущества;</w:t>
            </w:r>
            <w:proofErr w:type="gramEnd"/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р</w:t>
            </w:r>
            <w:proofErr w:type="spellEnd"/>
            <w:r w:rsidRPr="00140364">
              <w:rPr>
                <w:rFonts w:ascii="Times New Roman" w:hAnsi="Times New Roman" w:cs="Times New Roman"/>
              </w:rPr>
              <w:t>) осуществление финансового обеспечения выполнения государственного задания;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с) определение порядка составления и утверждения плана финансово-хозяйственной деятельности бюджетного учреждения в соответствии с требованиями, установленными Министерством финансов Российской Федерации;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 xml:space="preserve">т) определение предельно допустимого значения просроченной кредиторской задолженности бюджетного учреждения, превышение которого влечет расторжение трудового договора с руководителем бюджетного учреждения по инициативе работодателя в соответствии с Трудовым </w:t>
            </w:r>
            <w:hyperlink r:id="rId9" w:history="1">
              <w:r w:rsidRPr="00140364">
                <w:rPr>
                  <w:rFonts w:ascii="Times New Roman" w:hAnsi="Times New Roman" w:cs="Times New Roman"/>
                  <w:color w:val="0000FF"/>
                </w:rPr>
                <w:t>кодексом</w:t>
              </w:r>
            </w:hyperlink>
            <w:r w:rsidRPr="00140364">
              <w:rPr>
                <w:rFonts w:ascii="Times New Roman" w:hAnsi="Times New Roman" w:cs="Times New Roman"/>
              </w:rPr>
              <w:t xml:space="preserve"> Российской Федерации;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у) осуществление контроля деятельности бюджетного учреждения в соответствии с законодательством Российской Федерации;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ф</w:t>
            </w:r>
            <w:proofErr w:type="spellEnd"/>
            <w:r w:rsidRPr="00140364">
              <w:rPr>
                <w:rFonts w:ascii="Times New Roman" w:hAnsi="Times New Roman" w:cs="Times New Roman"/>
              </w:rPr>
              <w:t>) осуществление иных функций и полномочий учредителя, установленных федеральными законами и нормативными правовыми актами Президента Российской Федерации, Правительства Российской Федерации, субъекта Российской Федерации, правовыми актами муниципального образования.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а) выполнение функций и полномочий учредителя бюджетного учреждения при его создании, реорганизации, изменении типа и ликвидации;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б) утверждение устава бюджетного учреждения, а также вносимых в него изменений;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в) назначение (утверждение) руководителя бюджетного учреждения и прекращение его полномочий;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г) заключение и прекращение трудового договора с руководителем бюджетного учреждения;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д</w:t>
            </w:r>
            <w:proofErr w:type="spellEnd"/>
            <w:r w:rsidRPr="00140364">
              <w:rPr>
                <w:rFonts w:ascii="Times New Roman" w:hAnsi="Times New Roman" w:cs="Times New Roman"/>
              </w:rPr>
              <w:t>) формирование государственного задания на оказание государственных (муниципальных) услуг (выполнение работ) юридическим и физическим лицам (далее - государственное задание) в соответствии с предусмотренными уставом бюджетного учреждения основными видами деятельности;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е) утверждение государственного задания в соответствии с предусмотренными уставом бюджетного учреждения основными видами деятельности;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ж) определение перечня особо ценного движимого имущества, закрепленного за бюджетным учреждением учредителем или приобретенного бюджетным учреждением за счет средств, выделенных ему учредителем на приобретение такого имущества (далее - особо ценное движимое имущество);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з</w:t>
            </w:r>
            <w:proofErr w:type="spellEnd"/>
            <w:r w:rsidRPr="00140364">
              <w:rPr>
                <w:rFonts w:ascii="Times New Roman" w:hAnsi="Times New Roman" w:cs="Times New Roman"/>
              </w:rPr>
              <w:t xml:space="preserve">) предварительное согласование совершения бюджетным учреждением крупных сделок, соответствующих критериям, установленным в </w:t>
            </w:r>
            <w:hyperlink r:id="rId10" w:history="1">
              <w:r w:rsidRPr="00140364">
                <w:rPr>
                  <w:rFonts w:ascii="Times New Roman" w:hAnsi="Times New Roman" w:cs="Times New Roman"/>
                  <w:color w:val="0000FF"/>
                </w:rPr>
                <w:t>пункте 13 статьи 9.2</w:t>
              </w:r>
            </w:hyperlink>
            <w:r w:rsidRPr="00140364">
              <w:rPr>
                <w:rFonts w:ascii="Times New Roman" w:hAnsi="Times New Roman" w:cs="Times New Roman"/>
              </w:rPr>
              <w:t xml:space="preserve"> Федерального закона "О </w:t>
            </w:r>
            <w:r w:rsidRPr="00140364">
              <w:rPr>
                <w:rFonts w:ascii="Times New Roman" w:hAnsi="Times New Roman" w:cs="Times New Roman"/>
              </w:rPr>
              <w:lastRenderedPageBreak/>
              <w:t>некоммерческих организациях";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 xml:space="preserve">и) принятие решений об одобрении сделок с участием бюджетного учреждения, в совершении которых имеется заинтересованность, определяемая в соответствии с критериями, установленными в </w:t>
            </w:r>
            <w:hyperlink r:id="rId11" w:history="1">
              <w:r w:rsidRPr="00140364">
                <w:rPr>
                  <w:rFonts w:ascii="Times New Roman" w:hAnsi="Times New Roman" w:cs="Times New Roman"/>
                  <w:color w:val="0000FF"/>
                </w:rPr>
                <w:t>статье 27</w:t>
              </w:r>
            </w:hyperlink>
            <w:r w:rsidRPr="00140364">
              <w:rPr>
                <w:rFonts w:ascii="Times New Roman" w:hAnsi="Times New Roman" w:cs="Times New Roman"/>
              </w:rPr>
              <w:t xml:space="preserve"> Федерального закона "О некоммерческих организациях";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к) установление порядка определения платы для физических и юридических лиц за услуги (работы), относящиеся к основным видам деятельности бюджетного учреждения, оказываемые им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л) определение порядка составления и утверждения отчета о результатах деятельности бюджетного учреждения и об использовании закрепленного за ним государственного (муниципального) имущества в соответствии с общими требованиями, установленными Министерством финансов Российской Федерации;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м) согласование распоряжения особо ценным движимым имуществом, закрепленным за бюджетным учреждением учредителем либо приобретенным бюджетным учреждением за счет средств, выделенных его учредителем на приобретение такого имущества;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н</w:t>
            </w:r>
            <w:proofErr w:type="spellEnd"/>
            <w:r w:rsidRPr="00140364">
              <w:rPr>
                <w:rFonts w:ascii="Times New Roman" w:hAnsi="Times New Roman" w:cs="Times New Roman"/>
              </w:rPr>
              <w:t>) согласование распоряжения недвижимым имуществом бюджетного учреждения, в том числе передачи его в аренду по договорам, типовые условия которых утверждаются Министерством экономического развития Российской Федерации, если иное не установлено иными нормативными правовыми актами, принимаемыми в соответствии с федеральными законами;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40364">
              <w:rPr>
                <w:rFonts w:ascii="Times New Roman" w:hAnsi="Times New Roman" w:cs="Times New Roman"/>
              </w:rPr>
              <w:t>о) согласование внесения бюджетным учреждением в случаях и порядке, которые предусмотрены федеральными законами,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передачи им такого имущества иным образом в качестве их учредителя или участника;</w:t>
            </w:r>
            <w:proofErr w:type="gramEnd"/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0364">
              <w:rPr>
                <w:rFonts w:ascii="Times New Roman" w:hAnsi="Times New Roman" w:cs="Times New Roman"/>
              </w:rPr>
              <w:t>п</w:t>
            </w:r>
            <w:proofErr w:type="spellEnd"/>
            <w:r w:rsidRPr="00140364">
              <w:rPr>
                <w:rFonts w:ascii="Times New Roman" w:hAnsi="Times New Roman" w:cs="Times New Roman"/>
              </w:rPr>
              <w:t>) согласование в случаях, предусмотренных федеральными законами, передачи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бюджетным учреждением собственником или приобретенного бюджетным учреждением за счет средств, выделенных ему собственником на приобретение такого имущества, а также недвижимого имущества;</w:t>
            </w:r>
            <w:proofErr w:type="gramEnd"/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р</w:t>
            </w:r>
            <w:proofErr w:type="spellEnd"/>
            <w:r w:rsidRPr="00140364">
              <w:rPr>
                <w:rFonts w:ascii="Times New Roman" w:hAnsi="Times New Roman" w:cs="Times New Roman"/>
              </w:rPr>
              <w:t>) осуществление финансового обеспечения выполнения государственного задания;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с) определение порядка составления и утверждения плана финансово-хозяйственной деятельности бюджетного учреждения в соответствии с требованиями, установленными Министерством финансов Российской Федерации;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 xml:space="preserve">т) определение предельно допустимого значения просроченной кредиторской задолженности бюджетного учреждения, превышение которого влечет расторжение трудового договора с руководителем бюджетного учреждения по инициативе работодателя в соответствии с Трудовым </w:t>
            </w:r>
            <w:hyperlink r:id="rId12" w:history="1">
              <w:r w:rsidRPr="00140364">
                <w:rPr>
                  <w:rFonts w:ascii="Times New Roman" w:hAnsi="Times New Roman" w:cs="Times New Roman"/>
                  <w:color w:val="0000FF"/>
                </w:rPr>
                <w:t>кодексом</w:t>
              </w:r>
            </w:hyperlink>
            <w:r w:rsidRPr="00140364">
              <w:rPr>
                <w:rFonts w:ascii="Times New Roman" w:hAnsi="Times New Roman" w:cs="Times New Roman"/>
              </w:rPr>
              <w:t xml:space="preserve"> Российской </w:t>
            </w:r>
            <w:r w:rsidRPr="00140364">
              <w:rPr>
                <w:rFonts w:ascii="Times New Roman" w:hAnsi="Times New Roman" w:cs="Times New Roman"/>
              </w:rPr>
              <w:lastRenderedPageBreak/>
              <w:t>Федерации;</w:t>
            </w:r>
          </w:p>
          <w:p w:rsidR="00C115B6" w:rsidRPr="00140364" w:rsidRDefault="00C115B6" w:rsidP="00C115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у) осуществление контроля деятельности бюджетного учреждения в соответствии с законодательством Российской Федерации;</w:t>
            </w:r>
          </w:p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ф</w:t>
            </w:r>
            <w:proofErr w:type="spellEnd"/>
            <w:r w:rsidRPr="00140364">
              <w:rPr>
                <w:rFonts w:ascii="Times New Roman" w:hAnsi="Times New Roman" w:cs="Times New Roman"/>
              </w:rPr>
              <w:t>) осуществление иных функций и полномочий учредителя, установленных федеральными законами и нормативными правовыми актами Президента Российской Федерации, Правительства Российской Федерации, субъекта Российской Федерации, правовыми актами муниципального образования.</w:t>
            </w:r>
          </w:p>
        </w:tc>
      </w:tr>
      <w:tr w:rsidR="00C115B6" w:rsidRPr="00624986" w:rsidTr="00D303B4">
        <w:tc>
          <w:tcPr>
            <w:tcW w:w="4315" w:type="dxa"/>
          </w:tcPr>
          <w:p w:rsidR="00C115B6" w:rsidRPr="0062498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624986">
              <w:rPr>
                <w:rFonts w:ascii="Times New Roman" w:hAnsi="Times New Roman" w:cs="Times New Roman"/>
              </w:rPr>
              <w:lastRenderedPageBreak/>
              <w:t>6. Наименование главного распорядителя бюджетных средств</w:t>
            </w:r>
          </w:p>
        </w:tc>
        <w:tc>
          <w:tcPr>
            <w:tcW w:w="10489" w:type="dxa"/>
          </w:tcPr>
          <w:p w:rsidR="00C115B6" w:rsidRPr="00624986" w:rsidRDefault="0062498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624986">
              <w:rPr>
                <w:rFonts w:ascii="Times New Roman" w:hAnsi="Times New Roman" w:cs="Times New Roman"/>
              </w:rPr>
              <w:t>Министерство образования и науки Республики Татарстан</w:t>
            </w:r>
          </w:p>
        </w:tc>
      </w:tr>
      <w:tr w:rsidR="00C115B6" w:rsidRPr="00624986" w:rsidTr="00D303B4">
        <w:tc>
          <w:tcPr>
            <w:tcW w:w="4315" w:type="dxa"/>
          </w:tcPr>
          <w:p w:rsidR="00C115B6" w:rsidRPr="0062498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624986">
              <w:rPr>
                <w:rFonts w:ascii="Times New Roman" w:hAnsi="Times New Roman" w:cs="Times New Roman"/>
              </w:rPr>
              <w:t>7. Код главы главного распорядителя бюджетных средств по бюджетной классификации</w:t>
            </w:r>
          </w:p>
        </w:tc>
        <w:tc>
          <w:tcPr>
            <w:tcW w:w="10489" w:type="dxa"/>
          </w:tcPr>
          <w:p w:rsidR="00C115B6" w:rsidRPr="00624986" w:rsidRDefault="0062498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624986">
              <w:rPr>
                <w:rFonts w:ascii="Times New Roman" w:hAnsi="Times New Roman" w:cs="Times New Roman"/>
              </w:rPr>
              <w:t>708</w:t>
            </w:r>
          </w:p>
        </w:tc>
      </w:tr>
      <w:tr w:rsidR="00C115B6" w:rsidRPr="00624986" w:rsidTr="00D303B4">
        <w:tc>
          <w:tcPr>
            <w:tcW w:w="4315" w:type="dxa"/>
          </w:tcPr>
          <w:p w:rsidR="00C115B6" w:rsidRPr="00624986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624986">
              <w:rPr>
                <w:rFonts w:ascii="Times New Roman" w:hAnsi="Times New Roman" w:cs="Times New Roman"/>
              </w:rPr>
              <w:t>8. Наименование распорядителя бюджетных средств (при наличии)</w:t>
            </w:r>
          </w:p>
        </w:tc>
        <w:tc>
          <w:tcPr>
            <w:tcW w:w="10489" w:type="dxa"/>
          </w:tcPr>
          <w:p w:rsidR="00C115B6" w:rsidRPr="00624986" w:rsidRDefault="00624986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9. Реквизиты правового акта органа, осуществляющего функции и полномочия учредителя, о назначении членов наблюдательного совета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9.1. Вид правового акта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9.2. Наименование органа, осуществляющего функции и полномочия учредителя, принявшего решение о назначении членов наблюдательного совета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9.3. Дата правового акта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9.4. Номер правового акта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9.5. Наименование правового акта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10. Сведения о руководителе учреждения</w:t>
            </w:r>
          </w:p>
        </w:tc>
        <w:tc>
          <w:tcPr>
            <w:tcW w:w="10489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lastRenderedPageBreak/>
              <w:t>10.1. Фамилия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D303B4">
              <w:rPr>
                <w:rFonts w:ascii="Times New Roman" w:hAnsi="Times New Roman" w:cs="Times New Roman"/>
              </w:rPr>
              <w:t>Калимуллин</w:t>
            </w:r>
            <w:proofErr w:type="spellEnd"/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10.2. Имя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D303B4">
              <w:rPr>
                <w:rFonts w:ascii="Times New Roman" w:hAnsi="Times New Roman" w:cs="Times New Roman"/>
              </w:rPr>
              <w:t>Фарид</w:t>
            </w:r>
            <w:proofErr w:type="spellEnd"/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10.3. Отчество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D303B4">
              <w:rPr>
                <w:rFonts w:ascii="Times New Roman" w:hAnsi="Times New Roman" w:cs="Times New Roman"/>
              </w:rPr>
              <w:t>Масгутович</w:t>
            </w:r>
            <w:proofErr w:type="spellEnd"/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10.4. Наименование должности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11. Сокращенные наименования обособленных структурных подразделений (показатель формируется учреждением, создавшим обособленные структурные подразделения)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D303B4" w:rsidTr="00D303B4">
        <w:tc>
          <w:tcPr>
            <w:tcW w:w="4315" w:type="dxa"/>
          </w:tcPr>
          <w:p w:rsidR="00C115B6" w:rsidRPr="00D303B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12. Наименование учреждения, создавшего обособленное структурное подразделение (показатель формируется обособленным структурным подразделением)</w:t>
            </w:r>
          </w:p>
        </w:tc>
        <w:tc>
          <w:tcPr>
            <w:tcW w:w="10489" w:type="dxa"/>
          </w:tcPr>
          <w:p w:rsidR="00C115B6" w:rsidRPr="00D303B4" w:rsidRDefault="00D303B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D303B4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853320" w:rsidTr="00D303B4">
        <w:tc>
          <w:tcPr>
            <w:tcW w:w="4315" w:type="dxa"/>
          </w:tcPr>
          <w:p w:rsidR="00C115B6" w:rsidRPr="0085332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853320">
              <w:rPr>
                <w:rFonts w:ascii="Times New Roman" w:hAnsi="Times New Roman" w:cs="Times New Roman"/>
              </w:rPr>
              <w:t>13. Тип учреждения</w:t>
            </w:r>
          </w:p>
        </w:tc>
        <w:tc>
          <w:tcPr>
            <w:tcW w:w="10489" w:type="dxa"/>
          </w:tcPr>
          <w:p w:rsidR="00C115B6" w:rsidRPr="00853320" w:rsidRDefault="00853320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853320">
              <w:rPr>
                <w:rFonts w:ascii="Times New Roman" w:hAnsi="Times New Roman" w:cs="Times New Roman"/>
              </w:rPr>
              <w:t>Бюджетное учреждение</w:t>
            </w:r>
          </w:p>
        </w:tc>
      </w:tr>
      <w:tr w:rsidR="00C115B6" w:rsidRPr="00853320" w:rsidTr="00D303B4">
        <w:tc>
          <w:tcPr>
            <w:tcW w:w="4315" w:type="dxa"/>
          </w:tcPr>
          <w:p w:rsidR="00C115B6" w:rsidRPr="0085332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853320">
              <w:rPr>
                <w:rFonts w:ascii="Times New Roman" w:hAnsi="Times New Roman" w:cs="Times New Roman"/>
              </w:rPr>
              <w:t>14. Вид учреждения (при наличии)</w:t>
            </w:r>
          </w:p>
        </w:tc>
        <w:tc>
          <w:tcPr>
            <w:tcW w:w="10489" w:type="dxa"/>
          </w:tcPr>
          <w:p w:rsidR="00C115B6" w:rsidRPr="00853320" w:rsidRDefault="00853320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853320">
              <w:rPr>
                <w:rFonts w:ascii="Times New Roman" w:hAnsi="Times New Roman" w:cs="Times New Roman"/>
              </w:rPr>
              <w:t xml:space="preserve"> Среднее профессиональное образование</w:t>
            </w:r>
          </w:p>
        </w:tc>
      </w:tr>
      <w:tr w:rsidR="00C115B6" w:rsidRPr="00B05D1A" w:rsidTr="00D303B4">
        <w:tblPrEx>
          <w:tblBorders>
            <w:insideH w:val="nil"/>
          </w:tblBorders>
        </w:tblPrEx>
        <w:tc>
          <w:tcPr>
            <w:tcW w:w="4315" w:type="dxa"/>
            <w:tcBorders>
              <w:top w:val="nil"/>
            </w:tcBorders>
          </w:tcPr>
          <w:p w:rsidR="00C115B6" w:rsidRPr="00B05D1A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t xml:space="preserve">15. Коды и наименования основных видов деятельности учреждения по Общероссийскому классификатору видов экономической деятельности </w:t>
            </w:r>
            <w:hyperlink r:id="rId13" w:history="1">
              <w:r w:rsidRPr="00B05D1A">
                <w:rPr>
                  <w:rFonts w:ascii="Times New Roman" w:hAnsi="Times New Roman" w:cs="Times New Roman"/>
                  <w:color w:val="0000FF"/>
                </w:rPr>
                <w:t>(ОКВЭД)</w:t>
              </w:r>
            </w:hyperlink>
            <w:r w:rsidRPr="00B05D1A">
              <w:rPr>
                <w:rFonts w:ascii="Times New Roman" w:hAnsi="Times New Roman" w:cs="Times New Roman"/>
              </w:rPr>
              <w:t xml:space="preserve"> в соответствии с учредительными документами учреждения</w:t>
            </w:r>
          </w:p>
        </w:tc>
        <w:tc>
          <w:tcPr>
            <w:tcW w:w="10489" w:type="dxa"/>
            <w:tcBorders>
              <w:top w:val="nil"/>
            </w:tcBorders>
          </w:tcPr>
          <w:p w:rsidR="00C115B6" w:rsidRPr="00B05D1A" w:rsidRDefault="00853320" w:rsidP="00853320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t xml:space="preserve">80.22.21 - обучение в образовательных учреждениях среднего профессионального образования </w:t>
            </w:r>
          </w:p>
        </w:tc>
      </w:tr>
      <w:tr w:rsidR="00C115B6" w:rsidRPr="00B05D1A" w:rsidTr="00D303B4">
        <w:tblPrEx>
          <w:tblBorders>
            <w:insideH w:val="nil"/>
          </w:tblBorders>
        </w:tblPrEx>
        <w:tc>
          <w:tcPr>
            <w:tcW w:w="4315" w:type="dxa"/>
            <w:tcBorders>
              <w:top w:val="nil"/>
            </w:tcBorders>
          </w:tcPr>
          <w:p w:rsidR="00C115B6" w:rsidRPr="00B05D1A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t xml:space="preserve">16. Коды и наименования иных видов деятельности учреждения, не являющихся основными, по </w:t>
            </w:r>
            <w:hyperlink r:id="rId14" w:history="1">
              <w:r w:rsidRPr="00B05D1A">
                <w:rPr>
                  <w:rFonts w:ascii="Times New Roman" w:hAnsi="Times New Roman" w:cs="Times New Roman"/>
                  <w:color w:val="0000FF"/>
                </w:rPr>
                <w:t>ОКВЭД</w:t>
              </w:r>
            </w:hyperlink>
            <w:r w:rsidRPr="00B05D1A">
              <w:rPr>
                <w:rFonts w:ascii="Times New Roman" w:hAnsi="Times New Roman" w:cs="Times New Roman"/>
              </w:rPr>
              <w:t xml:space="preserve"> в соответствии с учредительными документами учреждения</w:t>
            </w:r>
          </w:p>
        </w:tc>
        <w:tc>
          <w:tcPr>
            <w:tcW w:w="10489" w:type="dxa"/>
            <w:tcBorders>
              <w:top w:val="nil"/>
            </w:tcBorders>
          </w:tcPr>
          <w:p w:rsidR="00C115B6" w:rsidRPr="00B05D1A" w:rsidRDefault="00B05D1A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B05D1A" w:rsidTr="00D303B4">
        <w:tc>
          <w:tcPr>
            <w:tcW w:w="4315" w:type="dxa"/>
          </w:tcPr>
          <w:p w:rsidR="00C115B6" w:rsidRPr="00B05D1A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t xml:space="preserve">17. Код и наименование административно-территориального образования по месту </w:t>
            </w:r>
            <w:r w:rsidRPr="00B05D1A">
              <w:rPr>
                <w:rFonts w:ascii="Times New Roman" w:hAnsi="Times New Roman" w:cs="Times New Roman"/>
              </w:rPr>
              <w:lastRenderedPageBreak/>
              <w:t xml:space="preserve">регистрации учреждения по </w:t>
            </w:r>
            <w:hyperlink r:id="rId15" w:history="1">
              <w:r w:rsidRPr="00B05D1A">
                <w:rPr>
                  <w:rFonts w:ascii="Times New Roman" w:hAnsi="Times New Roman" w:cs="Times New Roman"/>
                </w:rPr>
                <w:t>ОКАТО</w:t>
              </w:r>
            </w:hyperlink>
          </w:p>
        </w:tc>
        <w:tc>
          <w:tcPr>
            <w:tcW w:w="10489" w:type="dxa"/>
          </w:tcPr>
          <w:p w:rsidR="00C115B6" w:rsidRPr="00B05D1A" w:rsidRDefault="00B05D1A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lastRenderedPageBreak/>
              <w:t>92410000000</w:t>
            </w:r>
            <w:r>
              <w:rPr>
                <w:rFonts w:ascii="Times New Roman" w:hAnsi="Times New Roman" w:cs="Times New Roman"/>
              </w:rPr>
              <w:t xml:space="preserve"> – Республика Татарстан (Татарстан),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угульма</w:t>
            </w:r>
          </w:p>
        </w:tc>
      </w:tr>
      <w:tr w:rsidR="00C115B6" w:rsidRPr="00B05D1A" w:rsidTr="00D303B4">
        <w:tc>
          <w:tcPr>
            <w:tcW w:w="4315" w:type="dxa"/>
          </w:tcPr>
          <w:p w:rsidR="00C115B6" w:rsidRPr="00B05D1A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lastRenderedPageBreak/>
              <w:t>18. Код и наименование муниципального образования по месту регистрации учреждения по ОКТМО</w:t>
            </w:r>
          </w:p>
        </w:tc>
        <w:tc>
          <w:tcPr>
            <w:tcW w:w="10489" w:type="dxa"/>
          </w:tcPr>
          <w:p w:rsidR="00C115B6" w:rsidRPr="00B05D1A" w:rsidRDefault="00B05D1A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t>92617101001</w:t>
            </w:r>
            <w:r>
              <w:rPr>
                <w:rFonts w:ascii="Times New Roman" w:hAnsi="Times New Roman" w:cs="Times New Roman"/>
              </w:rPr>
              <w:t xml:space="preserve"> – Муниципальные образования Республики Татарстан (Татарстан),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муниципальный район, город Бугульма,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угульма</w:t>
            </w:r>
          </w:p>
        </w:tc>
      </w:tr>
      <w:tr w:rsidR="00C115B6" w:rsidRPr="00B05D1A" w:rsidTr="00D303B4">
        <w:tc>
          <w:tcPr>
            <w:tcW w:w="4315" w:type="dxa"/>
          </w:tcPr>
          <w:p w:rsidR="00C115B6" w:rsidRPr="00B05D1A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t xml:space="preserve">19. Код и наименование формы собственности по Общероссийскому классификатору форм собственности </w:t>
            </w:r>
            <w:hyperlink r:id="rId16" w:history="1">
              <w:r w:rsidRPr="00B05D1A">
                <w:rPr>
                  <w:rFonts w:ascii="Times New Roman" w:hAnsi="Times New Roman" w:cs="Times New Roman"/>
                </w:rPr>
                <w:t>(ОКФС)</w:t>
              </w:r>
            </w:hyperlink>
          </w:p>
        </w:tc>
        <w:tc>
          <w:tcPr>
            <w:tcW w:w="10489" w:type="dxa"/>
          </w:tcPr>
          <w:p w:rsidR="00C115B6" w:rsidRPr="00B05D1A" w:rsidRDefault="00B05D1A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t>13 – Собственность субъектов Российской Федерации</w:t>
            </w:r>
          </w:p>
        </w:tc>
      </w:tr>
      <w:tr w:rsidR="00C115B6" w:rsidRPr="00B05D1A" w:rsidTr="00D303B4">
        <w:tc>
          <w:tcPr>
            <w:tcW w:w="4315" w:type="dxa"/>
          </w:tcPr>
          <w:p w:rsidR="00C115B6" w:rsidRPr="00B05D1A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t xml:space="preserve">20. Код и наименование организационно-правовой формы по Общероссийскому классификатору организационно-правовых форм </w:t>
            </w:r>
            <w:hyperlink r:id="rId17" w:history="1">
              <w:r w:rsidRPr="00B05D1A">
                <w:rPr>
                  <w:rFonts w:ascii="Times New Roman" w:hAnsi="Times New Roman" w:cs="Times New Roman"/>
                </w:rPr>
                <w:t>(ОКОПФ)</w:t>
              </w:r>
            </w:hyperlink>
          </w:p>
        </w:tc>
        <w:tc>
          <w:tcPr>
            <w:tcW w:w="10489" w:type="dxa"/>
          </w:tcPr>
          <w:p w:rsidR="00C115B6" w:rsidRPr="00B05D1A" w:rsidRDefault="00B05D1A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05D1A">
              <w:rPr>
                <w:rFonts w:ascii="Times New Roman" w:hAnsi="Times New Roman" w:cs="Times New Roman"/>
              </w:rPr>
              <w:t>75203 – Государственные бюджетные учреждения субъектов Российской Федерации</w:t>
            </w: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21. Код учреждения по Общероссийскому классификатору предприятий и организаций (ОКПО)</w:t>
            </w:r>
          </w:p>
        </w:tc>
        <w:tc>
          <w:tcPr>
            <w:tcW w:w="10489" w:type="dxa"/>
          </w:tcPr>
          <w:p w:rsidR="00C115B6" w:rsidRPr="00140364" w:rsidRDefault="00B05D1A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02500913</w:t>
            </w: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22. Сведения о фактическом адресе учреждения и кодах по Классификатору адресов Российской Федерации (КЛАДР) в соответствии с учредительными документами</w:t>
            </w:r>
          </w:p>
        </w:tc>
        <w:tc>
          <w:tcPr>
            <w:tcW w:w="10489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22.1. Наименование и код Субъекта Российской Федерации</w:t>
            </w:r>
          </w:p>
        </w:tc>
        <w:tc>
          <w:tcPr>
            <w:tcW w:w="10489" w:type="dxa"/>
          </w:tcPr>
          <w:p w:rsidR="00C115B6" w:rsidRPr="00140364" w:rsidRDefault="00B05D1A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Республика Татарстан - 16</w:t>
            </w: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22.2. Наименование и код района</w:t>
            </w:r>
          </w:p>
        </w:tc>
        <w:tc>
          <w:tcPr>
            <w:tcW w:w="10489" w:type="dxa"/>
          </w:tcPr>
          <w:p w:rsidR="00C115B6" w:rsidRPr="00140364" w:rsidRDefault="00140364" w:rsidP="00C115B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364">
              <w:rPr>
                <w:rFonts w:ascii="Times New Roman" w:hAnsi="Times New Roman" w:cs="Times New Roman"/>
              </w:rPr>
              <w:t>Бугульминский</w:t>
            </w:r>
            <w:proofErr w:type="spellEnd"/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22.3. Наименование и код города</w:t>
            </w:r>
          </w:p>
        </w:tc>
        <w:tc>
          <w:tcPr>
            <w:tcW w:w="10489" w:type="dxa"/>
          </w:tcPr>
          <w:p w:rsidR="00C115B6" w:rsidRPr="00140364" w:rsidRDefault="0014036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Бугульма</w:t>
            </w: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22.4. Наименование и код населенного пункта</w:t>
            </w:r>
          </w:p>
        </w:tc>
        <w:tc>
          <w:tcPr>
            <w:tcW w:w="10489" w:type="dxa"/>
          </w:tcPr>
          <w:p w:rsidR="00C115B6" w:rsidRPr="00140364" w:rsidRDefault="0014036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22.5. Наименование и код улицы</w:t>
            </w:r>
          </w:p>
        </w:tc>
        <w:tc>
          <w:tcPr>
            <w:tcW w:w="10489" w:type="dxa"/>
          </w:tcPr>
          <w:p w:rsidR="00C115B6" w:rsidRPr="00140364" w:rsidRDefault="0014036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Владимира Ленина</w:t>
            </w: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lastRenderedPageBreak/>
              <w:t>22.6. Номер дома</w:t>
            </w:r>
          </w:p>
        </w:tc>
        <w:tc>
          <w:tcPr>
            <w:tcW w:w="10489" w:type="dxa"/>
          </w:tcPr>
          <w:p w:rsidR="00C115B6" w:rsidRPr="00140364" w:rsidRDefault="0014036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137</w:t>
            </w: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22.7. Номер офиса (квартиры)</w:t>
            </w:r>
          </w:p>
        </w:tc>
        <w:tc>
          <w:tcPr>
            <w:tcW w:w="10489" w:type="dxa"/>
          </w:tcPr>
          <w:p w:rsidR="00C115B6" w:rsidRPr="00140364" w:rsidRDefault="0014036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22.8. Почтовый индекс</w:t>
            </w:r>
          </w:p>
        </w:tc>
        <w:tc>
          <w:tcPr>
            <w:tcW w:w="10489" w:type="dxa"/>
          </w:tcPr>
          <w:p w:rsidR="00C115B6" w:rsidRPr="00140364" w:rsidRDefault="0014036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423235</w:t>
            </w: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23. Сайт учреждения (при наличии)</w:t>
            </w:r>
          </w:p>
        </w:tc>
        <w:tc>
          <w:tcPr>
            <w:tcW w:w="10489" w:type="dxa"/>
          </w:tcPr>
          <w:p w:rsidR="00C115B6" w:rsidRPr="00456D8C" w:rsidRDefault="008E5BA1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8E5BA1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college-bppk.ucoz.ru</w:t>
            </w:r>
            <w:r w:rsidR="00456D8C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C115B6" w:rsidRPr="00140364" w:rsidTr="00D303B4">
        <w:tc>
          <w:tcPr>
            <w:tcW w:w="4315" w:type="dxa"/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24. Контактный телефон</w:t>
            </w:r>
          </w:p>
        </w:tc>
        <w:tc>
          <w:tcPr>
            <w:tcW w:w="10489" w:type="dxa"/>
          </w:tcPr>
          <w:p w:rsidR="00C115B6" w:rsidRPr="00140364" w:rsidRDefault="00140364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8(85594)9-16-40</w:t>
            </w:r>
          </w:p>
        </w:tc>
      </w:tr>
      <w:tr w:rsidR="00C115B6" w:rsidRPr="008E5BA1" w:rsidTr="00D303B4">
        <w:tc>
          <w:tcPr>
            <w:tcW w:w="4315" w:type="dxa"/>
          </w:tcPr>
          <w:p w:rsidR="00C115B6" w:rsidRPr="008E5BA1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8E5BA1">
              <w:rPr>
                <w:rFonts w:ascii="Times New Roman" w:hAnsi="Times New Roman" w:cs="Times New Roman"/>
              </w:rPr>
              <w:t>25. Адрес электронной почты (при наличии)</w:t>
            </w:r>
          </w:p>
        </w:tc>
        <w:tc>
          <w:tcPr>
            <w:tcW w:w="10489" w:type="dxa"/>
          </w:tcPr>
          <w:p w:rsidR="00C115B6" w:rsidRPr="008E5BA1" w:rsidRDefault="008E5BA1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8E5BA1">
              <w:rPr>
                <w:rFonts w:ascii="Times New Roman" w:hAnsi="Times New Roman" w:cs="Times New Roman"/>
                <w:lang w:val="en-US"/>
              </w:rPr>
              <w:t>Bgppk-000@rambler</w:t>
            </w:r>
            <w:r w:rsidRPr="008E5BA1">
              <w:rPr>
                <w:rFonts w:ascii="Times New Roman" w:hAnsi="Times New Roman" w:cs="Times New Roman"/>
              </w:rPr>
              <w:t>.</w:t>
            </w:r>
            <w:proofErr w:type="spellStart"/>
            <w:r w:rsidRPr="008E5BA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115B6" w:rsidRPr="00380EEF" w:rsidTr="00D303B4">
        <w:tc>
          <w:tcPr>
            <w:tcW w:w="14804" w:type="dxa"/>
            <w:gridSpan w:val="2"/>
          </w:tcPr>
          <w:p w:rsidR="00C115B6" w:rsidRPr="00380EEF" w:rsidRDefault="00D64C32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80EEF">
              <w:rPr>
                <w:rFonts w:ascii="Times New Roman" w:hAnsi="Times New Roman" w:cs="Times New Roman"/>
                <w:b/>
              </w:rPr>
              <w:t xml:space="preserve"> </w:t>
            </w:r>
            <w:r w:rsidR="00C115B6" w:rsidRPr="00380EEF">
              <w:rPr>
                <w:rFonts w:ascii="Times New Roman" w:hAnsi="Times New Roman" w:cs="Times New Roman"/>
                <w:b/>
              </w:rPr>
              <w:t>II. Информация о государственном (муниципальном) задании на оказание услуг (выполнение работ) и его исполнении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26. Сведения о финансовом периоде, на который установлено государственное (муниципальное) задание</w:t>
            </w:r>
          </w:p>
        </w:tc>
        <w:tc>
          <w:tcPr>
            <w:tcW w:w="10489" w:type="dxa"/>
          </w:tcPr>
          <w:p w:rsidR="00C115B6" w:rsidRPr="00380EEF" w:rsidRDefault="00380EEF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29 – 29.9 поясняются прилагаемым отчетом по государственному заданию за 2015 год и </w:t>
            </w:r>
            <w:proofErr w:type="gramStart"/>
            <w:r>
              <w:rPr>
                <w:rFonts w:ascii="Times New Roman" w:hAnsi="Times New Roman" w:cs="Times New Roman"/>
              </w:rPr>
              <w:t>объяснительной</w:t>
            </w:r>
            <w:proofErr w:type="gramEnd"/>
            <w:r w:rsidR="002B57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26.1. Текущий финансовый год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26.2. Очередной финансовый год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26.3. Первый год планового периода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26.4. Второй год планового периода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27. Сведения о государственных (муниципальных) услугах (далее - услуги)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27.1. Порядковый номер раздела, соответствующий услуге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27.2. Наименование услуги, указанной в данном разделе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27.3. Категории потребителей услуги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 xml:space="preserve">28. Показатели, характеризующие качество </w:t>
            </w:r>
            <w:r w:rsidRPr="00380EEF">
              <w:rPr>
                <w:rFonts w:ascii="Times New Roman" w:hAnsi="Times New Roman" w:cs="Times New Roman"/>
              </w:rPr>
              <w:lastRenderedPageBreak/>
              <w:t>услуги (при наличии)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lastRenderedPageBreak/>
              <w:t>28.1. Наименование показателя качества услуги (при наличии)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28.2. Наименование единицы измерения показателя качества услуги (при наличии)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28.3. Значение показателя качества услуги за отчетный финансовый год (предшествующий году, на который установлено государственное (муниципальное) задание) (при наличии)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28.4. Значение показателя качества услуги на текущий финансовый год (при наличии)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28.5. Значение показателя качества услуги на очередной финансовый год (при наличии)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28.6. Значение показателя качества услуги на первый год планового периода (при наличии)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28.7. Значение показателя качества услуги на второй год планового периода (при наличии)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28.8. Фактическое значение показателя качества услуги за финансовый год, на который установлено государственное (муниципальное) задание (при наличии)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28.9. Причины отклонения от запланированного значения показателя качества услуги (при наличии)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lastRenderedPageBreak/>
              <w:t>29. Показатели объема услуги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29.1. Наименование показателя объема услуги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 xml:space="preserve">29.2. Наименование </w:t>
            </w:r>
            <w:proofErr w:type="gramStart"/>
            <w:r w:rsidRPr="00380EEF">
              <w:rPr>
                <w:rFonts w:ascii="Times New Roman" w:hAnsi="Times New Roman" w:cs="Times New Roman"/>
              </w:rPr>
              <w:t>единицы измерения показателя объема услуги</w:t>
            </w:r>
            <w:proofErr w:type="gramEnd"/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29.3. Значение показателя объема услуги за отчетный финансовый год (предшествующий году, на который установлено государственное (муниципальное) задание)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29.4. Значение показателя объема услуги на текущий финансовый год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29.5. Значение показателя объема услуги на очередной финансовый год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29.6. Значение показателя объема услуги на первый год планового периода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29.7. Значение показателя объема услуги на второй год планового периода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29.8. Фактическое значение показателя объема услуги за финансовый год, на который установлено государственное задание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29.9. Причины отклонения от запланированного значения показателя объема услуги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 xml:space="preserve">30. Возможность взимания платы за услугу в рамках государственного </w:t>
            </w:r>
            <w:r w:rsidRPr="00380EEF">
              <w:rPr>
                <w:rFonts w:ascii="Times New Roman" w:hAnsi="Times New Roman" w:cs="Times New Roman"/>
              </w:rPr>
              <w:lastRenderedPageBreak/>
              <w:t>(муниципального) задания (при наличии)</w:t>
            </w:r>
          </w:p>
        </w:tc>
        <w:tc>
          <w:tcPr>
            <w:tcW w:w="10489" w:type="dxa"/>
          </w:tcPr>
          <w:p w:rsidR="00C115B6" w:rsidRPr="00380EEF" w:rsidRDefault="00380EEF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lastRenderedPageBreak/>
              <w:t>30.1. Средневзвешенная цена за единицу услуги (руб.) (при наличии)</w:t>
            </w:r>
          </w:p>
        </w:tc>
        <w:tc>
          <w:tcPr>
            <w:tcW w:w="10489" w:type="dxa"/>
          </w:tcPr>
          <w:p w:rsidR="00C115B6" w:rsidRPr="00380EEF" w:rsidRDefault="00380EEF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30.2. Сведения о нормативных правовых актах, устанавливающих цены (тарифы) на услугу либо порядок их установления</w:t>
            </w:r>
          </w:p>
        </w:tc>
        <w:tc>
          <w:tcPr>
            <w:tcW w:w="10489" w:type="dxa"/>
          </w:tcPr>
          <w:p w:rsidR="00C115B6" w:rsidRPr="00380EEF" w:rsidRDefault="00380EEF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30.2.1. Вид нормативного правового акта</w:t>
            </w:r>
          </w:p>
        </w:tc>
        <w:tc>
          <w:tcPr>
            <w:tcW w:w="10489" w:type="dxa"/>
          </w:tcPr>
          <w:p w:rsidR="00C115B6" w:rsidRPr="00380EEF" w:rsidRDefault="00380EEF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30.2.2. Наименование органа, утвердившего нормативный правовой акт</w:t>
            </w:r>
          </w:p>
        </w:tc>
        <w:tc>
          <w:tcPr>
            <w:tcW w:w="10489" w:type="dxa"/>
          </w:tcPr>
          <w:p w:rsidR="00C115B6" w:rsidRPr="00380EEF" w:rsidRDefault="00380EEF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30.2.3. Дата нормативного правового акта</w:t>
            </w:r>
          </w:p>
        </w:tc>
        <w:tc>
          <w:tcPr>
            <w:tcW w:w="10489" w:type="dxa"/>
          </w:tcPr>
          <w:p w:rsidR="00C115B6" w:rsidRPr="00380EEF" w:rsidRDefault="00380EEF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30.2.4. Номер нормативного правового акта</w:t>
            </w:r>
          </w:p>
        </w:tc>
        <w:tc>
          <w:tcPr>
            <w:tcW w:w="10489" w:type="dxa"/>
          </w:tcPr>
          <w:p w:rsidR="00C115B6" w:rsidRPr="00380EEF" w:rsidRDefault="00F54EFC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30.2.5. Наименование нормативного правового акта</w:t>
            </w:r>
          </w:p>
        </w:tc>
        <w:tc>
          <w:tcPr>
            <w:tcW w:w="10489" w:type="dxa"/>
          </w:tcPr>
          <w:p w:rsidR="00C115B6" w:rsidRPr="00380EEF" w:rsidRDefault="00F54EFC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31. Сведения о работах</w:t>
            </w:r>
          </w:p>
        </w:tc>
        <w:tc>
          <w:tcPr>
            <w:tcW w:w="10489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31.1. Порядковый номер раздела, соответствующий работе</w:t>
            </w:r>
          </w:p>
        </w:tc>
        <w:tc>
          <w:tcPr>
            <w:tcW w:w="10489" w:type="dxa"/>
          </w:tcPr>
          <w:p w:rsidR="00C115B6" w:rsidRPr="00380EEF" w:rsidRDefault="00F54EFC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380EEF" w:rsidTr="00D303B4">
        <w:tc>
          <w:tcPr>
            <w:tcW w:w="4315" w:type="dxa"/>
          </w:tcPr>
          <w:p w:rsidR="00C115B6" w:rsidRPr="00380EEF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80EEF">
              <w:rPr>
                <w:rFonts w:ascii="Times New Roman" w:hAnsi="Times New Roman" w:cs="Times New Roman"/>
              </w:rPr>
              <w:t>31.2. Наименование работы, указанной в данном разделе</w:t>
            </w:r>
          </w:p>
        </w:tc>
        <w:tc>
          <w:tcPr>
            <w:tcW w:w="10489" w:type="dxa"/>
          </w:tcPr>
          <w:p w:rsidR="00C115B6" w:rsidRPr="00380EEF" w:rsidRDefault="00F54EFC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783601" w:rsidTr="00D303B4">
        <w:tc>
          <w:tcPr>
            <w:tcW w:w="14804" w:type="dxa"/>
            <w:gridSpan w:val="2"/>
          </w:tcPr>
          <w:p w:rsidR="00C115B6" w:rsidRPr="00783601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83601">
              <w:rPr>
                <w:rFonts w:ascii="Times New Roman" w:hAnsi="Times New Roman" w:cs="Times New Roman"/>
                <w:b/>
              </w:rPr>
              <w:t>III. Информация о плане финансово-хозяйственной деятельности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32. Сведения о финансовом периоде, на который формируется план финансово-хозяйственной деятельности учреждения</w:t>
            </w:r>
          </w:p>
        </w:tc>
        <w:tc>
          <w:tcPr>
            <w:tcW w:w="10489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32.1. Финансовый год, на который утверждается план финансово- хозяйственной деятельности учреждения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lastRenderedPageBreak/>
              <w:t>32.2. Первый год планового периода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32.3. Второй год планового периода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33. Сведения о нефинансовых активах (руб.)</w:t>
            </w:r>
          </w:p>
        </w:tc>
        <w:tc>
          <w:tcPr>
            <w:tcW w:w="10489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33.1. Сумма балансовой стоимости нефинансовых активов, всего, из них:</w:t>
            </w:r>
          </w:p>
        </w:tc>
        <w:tc>
          <w:tcPr>
            <w:tcW w:w="10489" w:type="dxa"/>
          </w:tcPr>
          <w:p w:rsidR="00C115B6" w:rsidRPr="00B730F5" w:rsidRDefault="00C115B6" w:rsidP="00B730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33.2. недвижимого имущества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14 124 342, 76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33.3. особо ценного движимого имущества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7 833 147, 66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34. Сведения о финансовых активах (руб.)</w:t>
            </w:r>
          </w:p>
        </w:tc>
        <w:tc>
          <w:tcPr>
            <w:tcW w:w="10489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34.1. Общая сумма финансовых активов, из них: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34.2. Сумма дебиторской задолженности по доходам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34.3. Сумма дебиторской задолженности по расходам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35. Сведения об обязательствах (руб.)</w:t>
            </w:r>
          </w:p>
        </w:tc>
        <w:tc>
          <w:tcPr>
            <w:tcW w:w="10489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35.1. Общая сумма обязательств, из них: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35.2. Сумма просроченной кредиторской задолженности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36. Сведения о планируемых суммах поступлений (руб.)</w:t>
            </w:r>
          </w:p>
        </w:tc>
        <w:tc>
          <w:tcPr>
            <w:tcW w:w="10489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36.1. Планируемая сумма поступлений, всего, из них: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lastRenderedPageBreak/>
              <w:t>36.2. субсидий на выполнение государственного (муниципального) задания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50 471 013, 48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36.3. целевых субсидий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504 972, 00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36.4. бюджетных инвестиций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36.5. от оказания учреждением платных услуг (выполнения работ) и иной приносящей доход деятельности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8 801 500, 00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37. Сведения о планируемых суммах выплат (руб.)</w:t>
            </w:r>
          </w:p>
        </w:tc>
        <w:tc>
          <w:tcPr>
            <w:tcW w:w="10489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37.1. Планируемая сумма выплат, всего, из них: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37.2. на оплату труда и начисления на выплаты по оплате труда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44 020 553, 76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37.3. на оплату услуг связи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304 112, 00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37.4. на оплату транспортных услуг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100 540, 00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37.5. на оплату коммунальных услуг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6 974 764, 95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37.6. по арендной плате за пользование имуществом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B730F5" w:rsidTr="00D303B4">
        <w:tc>
          <w:tcPr>
            <w:tcW w:w="4315" w:type="dxa"/>
          </w:tcPr>
          <w:p w:rsidR="00C115B6" w:rsidRPr="00B730F5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B730F5">
              <w:rPr>
                <w:rFonts w:ascii="Times New Roman" w:hAnsi="Times New Roman" w:cs="Times New Roman"/>
              </w:rPr>
              <w:t>37.7. по оплате услуг по содержанию имущества</w:t>
            </w:r>
          </w:p>
        </w:tc>
        <w:tc>
          <w:tcPr>
            <w:tcW w:w="10489" w:type="dxa"/>
          </w:tcPr>
          <w:p w:rsidR="00C115B6" w:rsidRPr="00B730F5" w:rsidRDefault="00B730F5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1 519 616, 04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37.8. на приобретение основных средств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1 400 750, 00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37.9. на приобретение нематериальных активов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lastRenderedPageBreak/>
              <w:t>37.10. на приобретение материальных запасов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2 659 314, 01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38. Планируемая сумма выплат по публичным обязательствам (руб.)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14804" w:type="dxa"/>
            <w:gridSpan w:val="2"/>
          </w:tcPr>
          <w:p w:rsidR="00C115B6" w:rsidRPr="00E26000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26000">
              <w:rPr>
                <w:rFonts w:ascii="Times New Roman" w:hAnsi="Times New Roman" w:cs="Times New Roman"/>
                <w:b/>
              </w:rPr>
              <w:t>IV. Информация об операциях с целевыми средствами из бюджета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39. Финансовый год, на который формируются сведения об операциях с целевыми средствами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40. Информация об операциях с бюджетными инвестициями</w:t>
            </w:r>
          </w:p>
        </w:tc>
        <w:tc>
          <w:tcPr>
            <w:tcW w:w="10489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40.1. Сумма планируемых поступлений на осуществление бюджетных инвестиций, всего (руб.), из них: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40.2. в объекты капитального строительства и приобретаемого недвижимого имущества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40.3. Наименования объектов капитального строительства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40.4. Наименования объектов приобретаемого недвижимого имущества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41. Информация об операциях с субсидиями на иные цели</w:t>
            </w:r>
          </w:p>
        </w:tc>
        <w:tc>
          <w:tcPr>
            <w:tcW w:w="10489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41.1. Наименование целевой субсидии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Питание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41.2. Сумма планируемых поступлений по целевой субсидии (руб.)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504 972, 00</w:t>
            </w:r>
          </w:p>
        </w:tc>
      </w:tr>
      <w:tr w:rsidR="00C115B6" w:rsidRPr="00E26000" w:rsidTr="00D303B4">
        <w:tblPrEx>
          <w:tblBorders>
            <w:insideH w:val="nil"/>
          </w:tblBorders>
        </w:tblPrEx>
        <w:tc>
          <w:tcPr>
            <w:tcW w:w="14804" w:type="dxa"/>
            <w:gridSpan w:val="2"/>
            <w:tcBorders>
              <w:bottom w:val="nil"/>
            </w:tcBorders>
          </w:tcPr>
          <w:p w:rsidR="00C115B6" w:rsidRPr="00E26000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26000">
              <w:rPr>
                <w:rFonts w:ascii="Times New Roman" w:hAnsi="Times New Roman" w:cs="Times New Roman"/>
                <w:b/>
              </w:rPr>
              <w:t>V. Информация о показателях бюджетной сметы</w:t>
            </w:r>
          </w:p>
        </w:tc>
      </w:tr>
      <w:tr w:rsidR="00C115B6" w:rsidRPr="00E26000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lastRenderedPageBreak/>
              <w:t>42. Наименования показателей бюджетной сметы в разрезе кодов бюджетной классификации (раздел, подраздел, целевая статья, вид расходов) и соответствующих им сумм (руб.)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E26000" w:rsidRDefault="00E66252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Прилагаются отдельным файлом.</w:t>
            </w:r>
          </w:p>
        </w:tc>
      </w:tr>
      <w:tr w:rsidR="00C115B6" w:rsidRPr="00E26000" w:rsidTr="00D303B4">
        <w:tc>
          <w:tcPr>
            <w:tcW w:w="14804" w:type="dxa"/>
            <w:gridSpan w:val="2"/>
          </w:tcPr>
          <w:p w:rsidR="00C115B6" w:rsidRPr="00E26000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26000">
              <w:rPr>
                <w:rFonts w:ascii="Times New Roman" w:hAnsi="Times New Roman" w:cs="Times New Roman"/>
                <w:b/>
              </w:rPr>
              <w:t>VI. Информация о результатах деятельности и об использовании имущества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43. Отчетный год, за который составляется отчет о результатах деятельности и об использовании имущества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44. Количество штатных единиц на начало и конец отчетного года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45. Средняя заработная плата сотрудников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21 335, 62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46. Сведения об изменении балансовой стоимости нефинансовых активов за отчетный год (проценты)</w:t>
            </w:r>
          </w:p>
        </w:tc>
        <w:tc>
          <w:tcPr>
            <w:tcW w:w="10489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46.1. Изменение балансовой стоимости нефинансовых активов, всего, из них: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13%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46.2. балансовой стоимости недвижимого имущества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46.3. балансовой стоимости особо ценного движимого имущества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47. Общая сумма требований в возмещение ущерба по недостачам и хищениям материальных ценностей, денежных средств, а также от порчи материальных ценностей (руб.)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 xml:space="preserve">48. Изменения дебиторской задолженности </w:t>
            </w:r>
            <w:r w:rsidRPr="00E26000">
              <w:rPr>
                <w:rFonts w:ascii="Times New Roman" w:hAnsi="Times New Roman" w:cs="Times New Roman"/>
              </w:rPr>
              <w:lastRenderedPageBreak/>
              <w:t xml:space="preserve">за отчетный год (в процентах) </w:t>
            </w:r>
            <w:proofErr w:type="gramStart"/>
            <w:r w:rsidRPr="00E26000">
              <w:rPr>
                <w:rFonts w:ascii="Times New Roman" w:hAnsi="Times New Roman" w:cs="Times New Roman"/>
              </w:rPr>
              <w:t>по</w:t>
            </w:r>
            <w:proofErr w:type="gramEnd"/>
            <w:r w:rsidRPr="00E2600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0489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lastRenderedPageBreak/>
              <w:t>48.1. доходам (поступлениям)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48.2. выплатам (расходам)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49. Изменения кредиторской задолженности за отчетный год (в процентах), всего, из них: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49.1. просроченной кредиторской задолженности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 xml:space="preserve">50. </w:t>
            </w:r>
            <w:proofErr w:type="gramStart"/>
            <w:r w:rsidRPr="00E26000">
              <w:rPr>
                <w:rFonts w:ascii="Times New Roman" w:hAnsi="Times New Roman" w:cs="Times New Roman"/>
              </w:rPr>
              <w:t>Количество потребителей, воспользовавшихся услугами (работами) учреждения (в том числе платными сверх государственного (муниципального) задания), в разрезе услуг (работ)</w:t>
            </w:r>
            <w:proofErr w:type="gramEnd"/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51. Количество жалоб потребителей на оказание услуг (выполнение работ) в разрезе услуг (работ)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52. Принятые меры по результатам рассмотрения жалоб на оказание услуг (выполнение работ) в разрезе услуг (работ)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53. Сведения о кассовых поступлениях (руб.)</w:t>
            </w:r>
          </w:p>
        </w:tc>
        <w:tc>
          <w:tcPr>
            <w:tcW w:w="10489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53.1. Общая сумма кассовых поступлений, всего, из них: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26000" w:rsidTr="00D303B4">
        <w:tc>
          <w:tcPr>
            <w:tcW w:w="4315" w:type="dxa"/>
          </w:tcPr>
          <w:p w:rsidR="00C115B6" w:rsidRPr="00E26000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26000">
              <w:rPr>
                <w:rFonts w:ascii="Times New Roman" w:hAnsi="Times New Roman" w:cs="Times New Roman"/>
              </w:rPr>
              <w:t>53.2. субсидий на выполнение государственного (муниципального) задания</w:t>
            </w:r>
          </w:p>
        </w:tc>
        <w:tc>
          <w:tcPr>
            <w:tcW w:w="10489" w:type="dxa"/>
          </w:tcPr>
          <w:p w:rsidR="00C115B6" w:rsidRPr="00E26000" w:rsidRDefault="00E26000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51 599 736, 11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lastRenderedPageBreak/>
              <w:t>53.3. целевых субсидий</w:t>
            </w:r>
          </w:p>
        </w:tc>
        <w:tc>
          <w:tcPr>
            <w:tcW w:w="10489" w:type="dxa"/>
          </w:tcPr>
          <w:p w:rsidR="00C115B6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1 037 351, 88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53.4. бюджетных инвестиций</w:t>
            </w:r>
          </w:p>
        </w:tc>
        <w:tc>
          <w:tcPr>
            <w:tcW w:w="10489" w:type="dxa"/>
          </w:tcPr>
          <w:p w:rsidR="00C115B6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53.5. от оказания учреждением платных услуг (выполнения работ) и иной приносящей доход деятельности</w:t>
            </w:r>
          </w:p>
        </w:tc>
        <w:tc>
          <w:tcPr>
            <w:tcW w:w="10489" w:type="dxa"/>
          </w:tcPr>
          <w:p w:rsidR="00C115B6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10 082 364, 86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54. Суммы кассовых выплат в разрезе направлений расходов (для автономных учреждений) (руб.)</w:t>
            </w:r>
          </w:p>
        </w:tc>
        <w:tc>
          <w:tcPr>
            <w:tcW w:w="10489" w:type="dxa"/>
          </w:tcPr>
          <w:p w:rsidR="00C115B6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CC6038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55. Суммы кассовых выплат в разрезе направлений расходов и соответствующих им кодов по бюджетной классификации Российской Федерации (для бюджетного учреждения) (руб.)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CC6038" w:rsidTr="00D303B4">
        <w:tblPrEx>
          <w:tblBorders>
            <w:insideH w:val="nil"/>
          </w:tblBorders>
        </w:tblPrEx>
        <w:tc>
          <w:tcPr>
            <w:tcW w:w="14804" w:type="dxa"/>
            <w:gridSpan w:val="2"/>
            <w:tcBorders>
              <w:bottom w:val="nil"/>
            </w:tcBorders>
          </w:tcPr>
          <w:p w:rsidR="00C115B6" w:rsidRPr="00CC6038" w:rsidRDefault="00C115B6" w:rsidP="00C115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 xml:space="preserve">56. Исключен. - </w:t>
            </w:r>
            <w:hyperlink r:id="rId18" w:history="1">
              <w:r w:rsidRPr="00CC6038">
                <w:rPr>
                  <w:rFonts w:ascii="Times New Roman" w:hAnsi="Times New Roman" w:cs="Times New Roman"/>
                </w:rPr>
                <w:t>Приказ</w:t>
              </w:r>
            </w:hyperlink>
            <w:r w:rsidRPr="00CC6038">
              <w:rPr>
                <w:rFonts w:ascii="Times New Roman" w:hAnsi="Times New Roman" w:cs="Times New Roman"/>
              </w:rPr>
              <w:t xml:space="preserve"> Минфина России от 17.12.2015 N 201н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57. Сведения о балансовой стоимости недвижимого имущества на начало и на конец отчетного года (руб.)</w:t>
            </w:r>
          </w:p>
        </w:tc>
        <w:tc>
          <w:tcPr>
            <w:tcW w:w="10489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57.1. Балансовая стоимость недвижимого имущества, всего, из них:</w:t>
            </w:r>
          </w:p>
        </w:tc>
        <w:tc>
          <w:tcPr>
            <w:tcW w:w="10489" w:type="dxa"/>
          </w:tcPr>
          <w:p w:rsidR="00C115B6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14 050 342, 76</w:t>
            </w:r>
          </w:p>
          <w:p w:rsidR="00CC6038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14 124 342, 76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57.2. недвижимого имущества, переданного в аренду</w:t>
            </w:r>
          </w:p>
        </w:tc>
        <w:tc>
          <w:tcPr>
            <w:tcW w:w="10489" w:type="dxa"/>
          </w:tcPr>
          <w:p w:rsidR="00C115B6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57.3. недвижимого имущества, переданного в безвозмездное пользование</w:t>
            </w:r>
          </w:p>
        </w:tc>
        <w:tc>
          <w:tcPr>
            <w:tcW w:w="10489" w:type="dxa"/>
          </w:tcPr>
          <w:p w:rsidR="00C115B6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58. Сведения о балансовой стоимости движимого имущества на начало и на конец отчетного года (руб.)</w:t>
            </w:r>
          </w:p>
        </w:tc>
        <w:tc>
          <w:tcPr>
            <w:tcW w:w="10489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lastRenderedPageBreak/>
              <w:t>58.1. Балансовая стоимость движимого имущества учреждения, всего, из них:</w:t>
            </w:r>
          </w:p>
        </w:tc>
        <w:tc>
          <w:tcPr>
            <w:tcW w:w="10489" w:type="dxa"/>
          </w:tcPr>
          <w:p w:rsidR="00C115B6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24 784 402, 39</w:t>
            </w:r>
          </w:p>
          <w:p w:rsidR="00CC6038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29 728 130, 89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58.2. движимого имущества, переданного в аренду</w:t>
            </w:r>
          </w:p>
        </w:tc>
        <w:tc>
          <w:tcPr>
            <w:tcW w:w="10489" w:type="dxa"/>
          </w:tcPr>
          <w:p w:rsidR="00C115B6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58.3. движимого имущества, переданного в безвозмездное пользование</w:t>
            </w:r>
          </w:p>
        </w:tc>
        <w:tc>
          <w:tcPr>
            <w:tcW w:w="10489" w:type="dxa"/>
          </w:tcPr>
          <w:p w:rsidR="00C115B6" w:rsidRPr="00CC6038" w:rsidRDefault="00CC6038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CC6038" w:rsidTr="00D303B4">
        <w:tc>
          <w:tcPr>
            <w:tcW w:w="4315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CC6038">
              <w:rPr>
                <w:rFonts w:ascii="Times New Roman" w:hAnsi="Times New Roman" w:cs="Times New Roman"/>
              </w:rPr>
              <w:t>59. Сведения о площадях недвижимого имущества на начало и на конец отчетного года (кв. м)</w:t>
            </w:r>
          </w:p>
        </w:tc>
        <w:tc>
          <w:tcPr>
            <w:tcW w:w="10489" w:type="dxa"/>
          </w:tcPr>
          <w:p w:rsidR="00C115B6" w:rsidRPr="00CC6038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6E362D" w:rsidTr="00D303B4">
        <w:tc>
          <w:tcPr>
            <w:tcW w:w="4315" w:type="dxa"/>
          </w:tcPr>
          <w:p w:rsidR="00C115B6" w:rsidRPr="006E362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6E362D">
              <w:rPr>
                <w:rFonts w:ascii="Times New Roman" w:hAnsi="Times New Roman" w:cs="Times New Roman"/>
              </w:rPr>
              <w:t>59.1. Общая площадь объектов недвижимого имущества, всего, из них:</w:t>
            </w:r>
          </w:p>
        </w:tc>
        <w:tc>
          <w:tcPr>
            <w:tcW w:w="10489" w:type="dxa"/>
          </w:tcPr>
          <w:p w:rsidR="00C115B6" w:rsidRPr="006E362D" w:rsidRDefault="006E362D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14 303, 6</w:t>
            </w:r>
          </w:p>
        </w:tc>
      </w:tr>
      <w:tr w:rsidR="00C115B6" w:rsidRPr="006E362D" w:rsidTr="00D303B4">
        <w:tc>
          <w:tcPr>
            <w:tcW w:w="4315" w:type="dxa"/>
          </w:tcPr>
          <w:p w:rsidR="00C115B6" w:rsidRPr="006E362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6E362D">
              <w:rPr>
                <w:rFonts w:ascii="Times New Roman" w:hAnsi="Times New Roman" w:cs="Times New Roman"/>
              </w:rPr>
              <w:t xml:space="preserve">59.2. </w:t>
            </w:r>
            <w:proofErr w:type="gramStart"/>
            <w:r w:rsidRPr="006E362D">
              <w:rPr>
                <w:rFonts w:ascii="Times New Roman" w:hAnsi="Times New Roman" w:cs="Times New Roman"/>
              </w:rPr>
              <w:t>переданного</w:t>
            </w:r>
            <w:proofErr w:type="gramEnd"/>
            <w:r w:rsidRPr="006E362D">
              <w:rPr>
                <w:rFonts w:ascii="Times New Roman" w:hAnsi="Times New Roman" w:cs="Times New Roman"/>
              </w:rPr>
              <w:t xml:space="preserve"> в аренду</w:t>
            </w:r>
          </w:p>
        </w:tc>
        <w:tc>
          <w:tcPr>
            <w:tcW w:w="10489" w:type="dxa"/>
          </w:tcPr>
          <w:p w:rsidR="00C115B6" w:rsidRPr="006E362D" w:rsidRDefault="00935F1C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75, 5</w:t>
            </w:r>
          </w:p>
        </w:tc>
      </w:tr>
      <w:tr w:rsidR="00C115B6" w:rsidRPr="00935F1C" w:rsidTr="00D303B4">
        <w:tc>
          <w:tcPr>
            <w:tcW w:w="4315" w:type="dxa"/>
          </w:tcPr>
          <w:p w:rsidR="00C115B6" w:rsidRPr="00935F1C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935F1C">
              <w:rPr>
                <w:rFonts w:ascii="Times New Roman" w:hAnsi="Times New Roman" w:cs="Times New Roman"/>
              </w:rPr>
              <w:t xml:space="preserve">59.3. </w:t>
            </w:r>
            <w:proofErr w:type="gramStart"/>
            <w:r w:rsidRPr="00935F1C">
              <w:rPr>
                <w:rFonts w:ascii="Times New Roman" w:hAnsi="Times New Roman" w:cs="Times New Roman"/>
              </w:rPr>
              <w:t>переданного</w:t>
            </w:r>
            <w:proofErr w:type="gramEnd"/>
            <w:r w:rsidRPr="00935F1C">
              <w:rPr>
                <w:rFonts w:ascii="Times New Roman" w:hAnsi="Times New Roman" w:cs="Times New Roman"/>
              </w:rPr>
              <w:t xml:space="preserve"> в безвозмездное пользование</w:t>
            </w:r>
          </w:p>
        </w:tc>
        <w:tc>
          <w:tcPr>
            <w:tcW w:w="10489" w:type="dxa"/>
          </w:tcPr>
          <w:p w:rsidR="00C115B6" w:rsidRPr="00935F1C" w:rsidRDefault="00935F1C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935F1C" w:rsidTr="00D303B4">
        <w:tc>
          <w:tcPr>
            <w:tcW w:w="4315" w:type="dxa"/>
          </w:tcPr>
          <w:p w:rsidR="00C115B6" w:rsidRPr="00935F1C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935F1C">
              <w:rPr>
                <w:rFonts w:ascii="Times New Roman" w:hAnsi="Times New Roman" w:cs="Times New Roman"/>
              </w:rPr>
              <w:t>60. Объем средств, полученных в отчетном году от распоряжения в установленном порядке имуществом, на начало и на конец отчетного года (руб.)</w:t>
            </w:r>
          </w:p>
        </w:tc>
        <w:tc>
          <w:tcPr>
            <w:tcW w:w="10489" w:type="dxa"/>
          </w:tcPr>
          <w:p w:rsidR="00C115B6" w:rsidRPr="00935F1C" w:rsidRDefault="00935F1C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935F1C" w:rsidTr="00D303B4">
        <w:tc>
          <w:tcPr>
            <w:tcW w:w="14804" w:type="dxa"/>
            <w:gridSpan w:val="2"/>
          </w:tcPr>
          <w:p w:rsidR="00C115B6" w:rsidRPr="00935F1C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5F1C">
              <w:rPr>
                <w:rFonts w:ascii="Times New Roman" w:hAnsi="Times New Roman" w:cs="Times New Roman"/>
                <w:b/>
              </w:rPr>
              <w:t>VII. Сведения о проведенных в отношении государственного (муниципального) учреждения контрольных мероприятиях и их результатах</w:t>
            </w:r>
          </w:p>
        </w:tc>
      </w:tr>
      <w:tr w:rsidR="00C115B6" w:rsidRPr="00E66252" w:rsidTr="00D303B4">
        <w:tc>
          <w:tcPr>
            <w:tcW w:w="4315" w:type="dxa"/>
          </w:tcPr>
          <w:p w:rsidR="00C115B6" w:rsidRPr="00E66252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66252">
              <w:rPr>
                <w:rFonts w:ascii="Times New Roman" w:hAnsi="Times New Roman" w:cs="Times New Roman"/>
              </w:rPr>
              <w:t>61. Наименование органа государственной власти (государственного органа), органа местного самоуправления, осуществляющего проведение контрольного мероприятия</w:t>
            </w:r>
          </w:p>
        </w:tc>
        <w:tc>
          <w:tcPr>
            <w:tcW w:w="10489" w:type="dxa"/>
          </w:tcPr>
          <w:p w:rsidR="00C115B6" w:rsidRPr="00E66252" w:rsidRDefault="00E66252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66252" w:rsidTr="00D303B4">
        <w:tc>
          <w:tcPr>
            <w:tcW w:w="4315" w:type="dxa"/>
          </w:tcPr>
          <w:p w:rsidR="00C115B6" w:rsidRPr="00E66252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66252">
              <w:rPr>
                <w:rFonts w:ascii="Times New Roman" w:hAnsi="Times New Roman" w:cs="Times New Roman"/>
              </w:rPr>
              <w:t>62. План (тема) контрольного мероприятия</w:t>
            </w:r>
          </w:p>
        </w:tc>
        <w:tc>
          <w:tcPr>
            <w:tcW w:w="10489" w:type="dxa"/>
          </w:tcPr>
          <w:p w:rsidR="00C115B6" w:rsidRPr="00E66252" w:rsidRDefault="00E66252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66252" w:rsidTr="00D303B4">
        <w:tc>
          <w:tcPr>
            <w:tcW w:w="4315" w:type="dxa"/>
          </w:tcPr>
          <w:p w:rsidR="00C115B6" w:rsidRPr="00E66252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66252">
              <w:rPr>
                <w:rFonts w:ascii="Times New Roman" w:hAnsi="Times New Roman" w:cs="Times New Roman"/>
              </w:rPr>
              <w:t xml:space="preserve">63. Период проведения контрольного </w:t>
            </w:r>
            <w:r w:rsidRPr="00E66252">
              <w:rPr>
                <w:rFonts w:ascii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10489" w:type="dxa"/>
          </w:tcPr>
          <w:p w:rsidR="00C115B6" w:rsidRPr="00E66252" w:rsidRDefault="00E66252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C115B6" w:rsidRPr="00E66252" w:rsidTr="00D303B4">
        <w:tc>
          <w:tcPr>
            <w:tcW w:w="4315" w:type="dxa"/>
          </w:tcPr>
          <w:p w:rsidR="00C115B6" w:rsidRPr="00E66252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66252">
              <w:rPr>
                <w:rFonts w:ascii="Times New Roman" w:hAnsi="Times New Roman" w:cs="Times New Roman"/>
              </w:rPr>
              <w:lastRenderedPageBreak/>
              <w:t>64. Выявленные нарушения</w:t>
            </w:r>
          </w:p>
        </w:tc>
        <w:tc>
          <w:tcPr>
            <w:tcW w:w="10489" w:type="dxa"/>
          </w:tcPr>
          <w:p w:rsidR="00C115B6" w:rsidRPr="00E66252" w:rsidRDefault="00E66252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E66252" w:rsidTr="00D303B4">
        <w:tc>
          <w:tcPr>
            <w:tcW w:w="4315" w:type="dxa"/>
          </w:tcPr>
          <w:p w:rsidR="00C115B6" w:rsidRPr="00E66252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66252">
              <w:rPr>
                <w:rFonts w:ascii="Times New Roman" w:hAnsi="Times New Roman" w:cs="Times New Roman"/>
              </w:rPr>
              <w:t>65. Мероприятия, проведенные по результатам контрольного мероприятия</w:t>
            </w:r>
          </w:p>
        </w:tc>
        <w:tc>
          <w:tcPr>
            <w:tcW w:w="10489" w:type="dxa"/>
          </w:tcPr>
          <w:p w:rsidR="00C115B6" w:rsidRPr="00E66252" w:rsidRDefault="00E66252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A6326D" w:rsidTr="00D303B4">
        <w:tc>
          <w:tcPr>
            <w:tcW w:w="14804" w:type="dxa"/>
            <w:gridSpan w:val="2"/>
          </w:tcPr>
          <w:p w:rsidR="00C115B6" w:rsidRPr="00A6326D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326D">
              <w:rPr>
                <w:rFonts w:ascii="Times New Roman" w:hAnsi="Times New Roman" w:cs="Times New Roman"/>
                <w:b/>
              </w:rPr>
              <w:t>VIII. Информация о годовой бухгалтерской отчетности учреждения, сформированной в соответствии с требованиями к форматам предоставления годовой бухгалтерской отчетности в структурированном виде, установленными Федеральным казначейством</w:t>
            </w:r>
          </w:p>
        </w:tc>
      </w:tr>
      <w:tr w:rsidR="00C115B6" w:rsidRPr="00A6326D" w:rsidTr="00D303B4">
        <w:tc>
          <w:tcPr>
            <w:tcW w:w="4315" w:type="dxa"/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A6326D">
              <w:rPr>
                <w:rFonts w:ascii="Times New Roman" w:hAnsi="Times New Roman" w:cs="Times New Roman"/>
              </w:rPr>
              <w:t>66. Сведения о показателях годовой бухгалтерской отчетности бюджетного (автономного) учреждения</w:t>
            </w:r>
          </w:p>
        </w:tc>
        <w:tc>
          <w:tcPr>
            <w:tcW w:w="10489" w:type="dxa"/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A6326D" w:rsidTr="00D303B4">
        <w:tc>
          <w:tcPr>
            <w:tcW w:w="4315" w:type="dxa"/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A6326D">
              <w:rPr>
                <w:rFonts w:ascii="Times New Roman" w:hAnsi="Times New Roman" w:cs="Times New Roman"/>
              </w:rPr>
              <w:t xml:space="preserve">66.1. Суммы нефинансовых активов, финансовых активов, обязательств и финансовых результатов, отраженные в Балансе государственного (муниципального) учреждения </w:t>
            </w:r>
            <w:hyperlink r:id="rId19" w:history="1">
              <w:r w:rsidRPr="00A6326D">
                <w:rPr>
                  <w:rFonts w:ascii="Times New Roman" w:hAnsi="Times New Roman" w:cs="Times New Roman"/>
                </w:rPr>
                <w:t>(ф. 0503730)</w:t>
              </w:r>
            </w:hyperlink>
            <w:r w:rsidRPr="00A6326D">
              <w:rPr>
                <w:rFonts w:ascii="Times New Roman" w:hAnsi="Times New Roman" w:cs="Times New Roman"/>
              </w:rPr>
              <w:t xml:space="preserve"> в разрезе соответствующих граф и строк Баланса</w:t>
            </w:r>
          </w:p>
        </w:tc>
        <w:tc>
          <w:tcPr>
            <w:tcW w:w="10489" w:type="dxa"/>
          </w:tcPr>
          <w:p w:rsidR="00C115B6" w:rsidRPr="00A6326D" w:rsidRDefault="00A6326D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</w:t>
            </w:r>
            <w:r w:rsidR="00E66252">
              <w:rPr>
                <w:rFonts w:ascii="Times New Roman" w:hAnsi="Times New Roman" w:cs="Times New Roman"/>
              </w:rPr>
              <w:t>гаю</w:t>
            </w:r>
            <w:r>
              <w:rPr>
                <w:rFonts w:ascii="Times New Roman" w:hAnsi="Times New Roman" w:cs="Times New Roman"/>
              </w:rPr>
              <w:t xml:space="preserve">тся отдельным файлом </w:t>
            </w:r>
          </w:p>
        </w:tc>
      </w:tr>
      <w:tr w:rsidR="00C115B6" w:rsidRPr="00A6326D" w:rsidTr="00D303B4">
        <w:tc>
          <w:tcPr>
            <w:tcW w:w="4315" w:type="dxa"/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A6326D">
              <w:rPr>
                <w:rFonts w:ascii="Times New Roman" w:hAnsi="Times New Roman" w:cs="Times New Roman"/>
              </w:rPr>
              <w:t xml:space="preserve">66.2. Показатели финансовых результатов деятельности учреждения (доходов, расходов, результата), изменения нефинансовых активов, финансовых активов и обязательств (увеличения, уменьшения), сформированные за отчетный финансовый год и отраженные в Отчете о финансовых результатах деятельности учреждения </w:t>
            </w:r>
            <w:hyperlink r:id="rId20" w:history="1">
              <w:r w:rsidRPr="00A6326D">
                <w:rPr>
                  <w:rFonts w:ascii="Times New Roman" w:hAnsi="Times New Roman" w:cs="Times New Roman"/>
                </w:rPr>
                <w:t>(ф. 0503721)</w:t>
              </w:r>
            </w:hyperlink>
            <w:r w:rsidRPr="00A6326D">
              <w:rPr>
                <w:rFonts w:ascii="Times New Roman" w:hAnsi="Times New Roman" w:cs="Times New Roman"/>
              </w:rPr>
              <w:t>, в разрезе соответствующих строк и граф отчета</w:t>
            </w:r>
          </w:p>
        </w:tc>
        <w:tc>
          <w:tcPr>
            <w:tcW w:w="10489" w:type="dxa"/>
          </w:tcPr>
          <w:p w:rsidR="00C115B6" w:rsidRPr="00A6326D" w:rsidRDefault="00A6326D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</w:t>
            </w:r>
            <w:r w:rsidR="00E66252">
              <w:rPr>
                <w:rFonts w:ascii="Times New Roman" w:hAnsi="Times New Roman" w:cs="Times New Roman"/>
              </w:rPr>
              <w:t>гаю</w:t>
            </w:r>
            <w:r>
              <w:rPr>
                <w:rFonts w:ascii="Times New Roman" w:hAnsi="Times New Roman" w:cs="Times New Roman"/>
              </w:rPr>
              <w:t>тся отдельным файлом</w:t>
            </w:r>
          </w:p>
        </w:tc>
      </w:tr>
      <w:tr w:rsidR="00C115B6" w:rsidRPr="00A6326D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A6326D">
              <w:rPr>
                <w:rFonts w:ascii="Times New Roman" w:hAnsi="Times New Roman" w:cs="Times New Roman"/>
              </w:rPr>
              <w:t xml:space="preserve">66.3. Показатели исполнения учреждением плана его финансово-хозяйственной деятельности за отчетный финансовый год, отраженные в Отчете об исполнении </w:t>
            </w:r>
            <w:r w:rsidRPr="00A6326D">
              <w:rPr>
                <w:rFonts w:ascii="Times New Roman" w:hAnsi="Times New Roman" w:cs="Times New Roman"/>
              </w:rPr>
              <w:lastRenderedPageBreak/>
              <w:t xml:space="preserve">учреждением плана его финансово-хозяйственной деятельности </w:t>
            </w:r>
            <w:hyperlink r:id="rId21" w:history="1">
              <w:r w:rsidRPr="00A6326D">
                <w:rPr>
                  <w:rFonts w:ascii="Times New Roman" w:hAnsi="Times New Roman" w:cs="Times New Roman"/>
                </w:rPr>
                <w:t>(ф. 0503737)</w:t>
              </w:r>
            </w:hyperlink>
            <w:r w:rsidRPr="00A6326D">
              <w:rPr>
                <w:rFonts w:ascii="Times New Roman" w:hAnsi="Times New Roman" w:cs="Times New Roman"/>
              </w:rPr>
              <w:t>, в разрезе соответствующих источников финансового обеспечения, а также строк и граф данного отчета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A6326D" w:rsidRDefault="00A6326D" w:rsidP="00E6625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Прилага</w:t>
            </w:r>
            <w:r w:rsidR="00E66252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тся отдельным файлом</w:t>
            </w:r>
          </w:p>
        </w:tc>
      </w:tr>
      <w:tr w:rsidR="00C115B6" w:rsidRPr="00A6326D" w:rsidTr="00D303B4">
        <w:tc>
          <w:tcPr>
            <w:tcW w:w="4315" w:type="dxa"/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A6326D">
              <w:rPr>
                <w:rFonts w:ascii="Times New Roman" w:hAnsi="Times New Roman" w:cs="Times New Roman"/>
              </w:rPr>
              <w:lastRenderedPageBreak/>
              <w:t>67. Сведения о годовой бюджетной отчетности казенных учреждений и бюджетных учреждений, по которым не принято решений о предоставлении им субсидий</w:t>
            </w:r>
          </w:p>
        </w:tc>
        <w:tc>
          <w:tcPr>
            <w:tcW w:w="10489" w:type="dxa"/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A6326D" w:rsidTr="00D303B4">
        <w:tc>
          <w:tcPr>
            <w:tcW w:w="4315" w:type="dxa"/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A6326D">
              <w:rPr>
                <w:rFonts w:ascii="Times New Roman" w:hAnsi="Times New Roman" w:cs="Times New Roman"/>
              </w:rPr>
              <w:t xml:space="preserve">67.1. Сумма нефинансовых активов, финансовых активов, обязательств и финансовых результатов, отраженные в Балансе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hyperlink r:id="rId22" w:history="1">
              <w:r w:rsidRPr="00A6326D">
                <w:rPr>
                  <w:rFonts w:ascii="Times New Roman" w:hAnsi="Times New Roman" w:cs="Times New Roman"/>
                </w:rPr>
                <w:t>(ф. 0503130)</w:t>
              </w:r>
            </w:hyperlink>
            <w:r w:rsidRPr="00A6326D">
              <w:rPr>
                <w:rFonts w:ascii="Times New Roman" w:hAnsi="Times New Roman" w:cs="Times New Roman"/>
              </w:rPr>
              <w:t>, в разрезе соответствующих граф и строк Баланса</w:t>
            </w:r>
          </w:p>
        </w:tc>
        <w:tc>
          <w:tcPr>
            <w:tcW w:w="10489" w:type="dxa"/>
          </w:tcPr>
          <w:p w:rsidR="00C115B6" w:rsidRPr="00A6326D" w:rsidRDefault="00A6326D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A6326D" w:rsidTr="00D303B4">
        <w:tc>
          <w:tcPr>
            <w:tcW w:w="4315" w:type="dxa"/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A6326D">
              <w:rPr>
                <w:rFonts w:ascii="Times New Roman" w:hAnsi="Times New Roman" w:cs="Times New Roman"/>
              </w:rPr>
              <w:t xml:space="preserve">67.2. </w:t>
            </w:r>
            <w:proofErr w:type="gramStart"/>
            <w:r w:rsidRPr="00A6326D">
              <w:rPr>
                <w:rFonts w:ascii="Times New Roman" w:hAnsi="Times New Roman" w:cs="Times New Roman"/>
              </w:rPr>
              <w:t xml:space="preserve">Показатели финансовых результатах деятельности учреждения (доходов, расходов, результата), изменения нефинансовых активов, финансовых активов и обязательств (их увеличения, уменьшения), сформированные за отчетный финансовый год и отраженные в Отчете о финансовых результатах деятельности </w:t>
            </w:r>
            <w:hyperlink r:id="rId23" w:history="1">
              <w:r w:rsidRPr="00A6326D">
                <w:rPr>
                  <w:rFonts w:ascii="Times New Roman" w:hAnsi="Times New Roman" w:cs="Times New Roman"/>
                </w:rPr>
                <w:t>(ф. 0503121)</w:t>
              </w:r>
            </w:hyperlink>
            <w:r w:rsidRPr="00A6326D">
              <w:rPr>
                <w:rFonts w:ascii="Times New Roman" w:hAnsi="Times New Roman" w:cs="Times New Roman"/>
              </w:rPr>
              <w:t>, в разрезе соответствующих строк и граф отчета</w:t>
            </w:r>
            <w:proofErr w:type="gramEnd"/>
          </w:p>
        </w:tc>
        <w:tc>
          <w:tcPr>
            <w:tcW w:w="10489" w:type="dxa"/>
          </w:tcPr>
          <w:p w:rsidR="00C115B6" w:rsidRPr="00A6326D" w:rsidRDefault="00A6326D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A6326D" w:rsidTr="00D303B4">
        <w:tc>
          <w:tcPr>
            <w:tcW w:w="4315" w:type="dxa"/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A6326D">
              <w:rPr>
                <w:rFonts w:ascii="Times New Roman" w:hAnsi="Times New Roman" w:cs="Times New Roman"/>
              </w:rPr>
              <w:t xml:space="preserve">67.3. Показатели исполнения учреждением </w:t>
            </w:r>
            <w:r w:rsidRPr="00A6326D">
              <w:rPr>
                <w:rFonts w:ascii="Times New Roman" w:hAnsi="Times New Roman" w:cs="Times New Roman"/>
              </w:rPr>
              <w:lastRenderedPageBreak/>
              <w:t xml:space="preserve">бюджета за отчетный финансовый год, отраженные в Отчете об исполнении бюджета </w:t>
            </w:r>
            <w:hyperlink r:id="rId24" w:history="1">
              <w:r w:rsidRPr="00A6326D">
                <w:rPr>
                  <w:rFonts w:ascii="Times New Roman" w:hAnsi="Times New Roman" w:cs="Times New Roman"/>
                </w:rPr>
                <w:t>(ф. 0503127)</w:t>
              </w:r>
            </w:hyperlink>
          </w:p>
        </w:tc>
        <w:tc>
          <w:tcPr>
            <w:tcW w:w="10489" w:type="dxa"/>
          </w:tcPr>
          <w:p w:rsidR="00C115B6" w:rsidRPr="00A6326D" w:rsidRDefault="00A6326D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C115B6" w:rsidRPr="00A6326D" w:rsidTr="00D303B4">
        <w:tblPrEx>
          <w:tblBorders>
            <w:insideH w:val="nil"/>
          </w:tblBorders>
        </w:tblPrEx>
        <w:tc>
          <w:tcPr>
            <w:tcW w:w="14804" w:type="dxa"/>
            <w:gridSpan w:val="2"/>
            <w:tcBorders>
              <w:bottom w:val="nil"/>
            </w:tcBorders>
          </w:tcPr>
          <w:p w:rsidR="00C115B6" w:rsidRPr="00A6326D" w:rsidRDefault="00C115B6" w:rsidP="00C115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326D">
              <w:rPr>
                <w:rFonts w:ascii="Times New Roman" w:hAnsi="Times New Roman" w:cs="Times New Roman"/>
                <w:b/>
              </w:rPr>
              <w:lastRenderedPageBreak/>
              <w:t>IX. Иная информация об учреждении</w:t>
            </w:r>
          </w:p>
        </w:tc>
      </w:tr>
      <w:tr w:rsidR="00C115B6" w:rsidRPr="00A6326D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A6326D">
              <w:rPr>
                <w:rFonts w:ascii="Times New Roman" w:hAnsi="Times New Roman" w:cs="Times New Roman"/>
              </w:rPr>
              <w:t>68. Сведения об организациях, в которых открыты лицевые счета учреждения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A6326D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A6326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A6326D">
              <w:rPr>
                <w:rFonts w:ascii="Times New Roman" w:hAnsi="Times New Roman" w:cs="Times New Roman"/>
              </w:rPr>
              <w:t>68.1. Наименование органа Федерального казначейства или финансового органа муниципального образования (кредитной организации), в котором открыт лицевой счет (счет) учреждения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Default="003423A4" w:rsidP="00A63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Территориальное отделение № 13 </w:t>
            </w:r>
            <w:r w:rsidR="00A6326D" w:rsidRPr="00A6326D">
              <w:rPr>
                <w:rFonts w:ascii="Times New Roman" w:hAnsi="Times New Roman" w:cs="Times New Roman"/>
              </w:rPr>
              <w:t>Управление Федерального казначейства по Республике Татарстан</w:t>
            </w:r>
          </w:p>
          <w:p w:rsidR="003423A4" w:rsidRPr="00A6326D" w:rsidRDefault="003423A4" w:rsidP="00A63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Территориальное отделение департамента казначейства в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 и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угульма</w:t>
            </w:r>
          </w:p>
        </w:tc>
      </w:tr>
      <w:tr w:rsidR="00C115B6" w:rsidRPr="00EC75E1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EC75E1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C75E1">
              <w:rPr>
                <w:rFonts w:ascii="Times New Roman" w:hAnsi="Times New Roman" w:cs="Times New Roman"/>
              </w:rPr>
              <w:t>68.2. Адрес органа Федерального казначейства или финансового органа муниципального образования (кредитной организации), в котором открыт лицевой счет (счет) учреждения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Default="00EC75E1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C75E1">
              <w:rPr>
                <w:rFonts w:ascii="Times New Roman" w:hAnsi="Times New Roman" w:cs="Times New Roman"/>
              </w:rPr>
              <w:t>г</w:t>
            </w:r>
            <w:proofErr w:type="gramStart"/>
            <w:r w:rsidRPr="00EC75E1">
              <w:rPr>
                <w:rFonts w:ascii="Times New Roman" w:hAnsi="Times New Roman" w:cs="Times New Roman"/>
              </w:rPr>
              <w:t>.Б</w:t>
            </w:r>
            <w:proofErr w:type="gramEnd"/>
            <w:r w:rsidRPr="00EC75E1">
              <w:rPr>
                <w:rFonts w:ascii="Times New Roman" w:hAnsi="Times New Roman" w:cs="Times New Roman"/>
              </w:rPr>
              <w:t xml:space="preserve">угульма, ул. </w:t>
            </w:r>
            <w:proofErr w:type="spellStart"/>
            <w:r w:rsidRPr="00EC75E1">
              <w:rPr>
                <w:rFonts w:ascii="Times New Roman" w:hAnsi="Times New Roman" w:cs="Times New Roman"/>
              </w:rPr>
              <w:t>Шашина</w:t>
            </w:r>
            <w:proofErr w:type="spellEnd"/>
            <w:r w:rsidRPr="00EC75E1">
              <w:rPr>
                <w:rFonts w:ascii="Times New Roman" w:hAnsi="Times New Roman" w:cs="Times New Roman"/>
              </w:rPr>
              <w:t>, 3а</w:t>
            </w:r>
          </w:p>
          <w:p w:rsidR="003423A4" w:rsidRPr="00EC75E1" w:rsidRDefault="003423A4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угульма, ул. Ленина, 12а</w:t>
            </w: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69. Сведения о лицензируемых видах деятельности (при наличии)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69.1. Орган, выдавший лицензию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571671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образования и науки Республики Татарстан</w:t>
            </w: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69.2. Лицензируемый вид деятельности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571671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69.3. Номер и дата регистрации лицензии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571671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7129 от 04.09.2015г.</w:t>
            </w: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70. Сведения об аккредитации учреждения (при наличии)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 xml:space="preserve">70.1. </w:t>
            </w:r>
            <w:proofErr w:type="spellStart"/>
            <w:r w:rsidRPr="00140364">
              <w:rPr>
                <w:rFonts w:ascii="Times New Roman" w:hAnsi="Times New Roman" w:cs="Times New Roman"/>
              </w:rPr>
              <w:t>Аккредитационный</w:t>
            </w:r>
            <w:proofErr w:type="spellEnd"/>
            <w:r w:rsidRPr="00140364">
              <w:rPr>
                <w:rFonts w:ascii="Times New Roman" w:hAnsi="Times New Roman" w:cs="Times New Roman"/>
              </w:rPr>
              <w:t xml:space="preserve"> орган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571671" w:rsidP="005716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Министерство образования и науки Республики Татарстан </w:t>
            </w: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70.2. Наименование аккредитуемой деятельности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571671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lastRenderedPageBreak/>
              <w:t>70.3. Срок действия аккредитации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571671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18.02.2021г.</w:t>
            </w:r>
          </w:p>
        </w:tc>
      </w:tr>
      <w:tr w:rsidR="00C115B6" w:rsidRPr="003423A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3423A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423A4">
              <w:rPr>
                <w:rFonts w:ascii="Times New Roman" w:hAnsi="Times New Roman" w:cs="Times New Roman"/>
              </w:rPr>
              <w:t>71. Сведения о реквизитах учреждения для оплаты оказываемых услуг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3423A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15B6" w:rsidRPr="003423A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3423A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423A4">
              <w:rPr>
                <w:rFonts w:ascii="Times New Roman" w:hAnsi="Times New Roman" w:cs="Times New Roman"/>
              </w:rPr>
              <w:t>71.1. Наименование банка, в котором открыт расчетный счет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3423A4" w:rsidRDefault="003423A4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ГРКЦ НБ РТ Банка России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азань</w:t>
            </w:r>
          </w:p>
        </w:tc>
      </w:tr>
      <w:tr w:rsidR="00C115B6" w:rsidRPr="003423A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3423A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423A4">
              <w:rPr>
                <w:rFonts w:ascii="Times New Roman" w:hAnsi="Times New Roman" w:cs="Times New Roman"/>
              </w:rPr>
              <w:t>71.2. Банковский идентификационный код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3423A4" w:rsidRDefault="003423A4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049205001</w:t>
            </w:r>
          </w:p>
        </w:tc>
      </w:tr>
      <w:tr w:rsidR="00C115B6" w:rsidRPr="003423A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3423A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423A4">
              <w:rPr>
                <w:rFonts w:ascii="Times New Roman" w:hAnsi="Times New Roman" w:cs="Times New Roman"/>
              </w:rPr>
              <w:t>71.3. Номер корреспондентского счета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3423A4" w:rsidRDefault="003423A4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15B6" w:rsidRPr="003423A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3423A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423A4">
              <w:rPr>
                <w:rFonts w:ascii="Times New Roman" w:hAnsi="Times New Roman" w:cs="Times New Roman"/>
              </w:rPr>
              <w:t>71.4. Номер расчетного счета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3423A4" w:rsidRDefault="003423A4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40601810192053000014</w:t>
            </w:r>
          </w:p>
        </w:tc>
      </w:tr>
      <w:tr w:rsidR="00C115B6" w:rsidRPr="00E66252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E66252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E66252">
              <w:rPr>
                <w:rFonts w:ascii="Times New Roman" w:hAnsi="Times New Roman" w:cs="Times New Roman"/>
              </w:rPr>
              <w:t>71.5. Код бюджетной классификации, по которому отражаются поступления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E66252" w:rsidRDefault="000A5CAD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00000000000000000130</w:t>
            </w:r>
          </w:p>
        </w:tc>
      </w:tr>
      <w:tr w:rsidR="00C115B6" w:rsidRPr="003423A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3423A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3423A4">
              <w:rPr>
                <w:rFonts w:ascii="Times New Roman" w:hAnsi="Times New Roman" w:cs="Times New Roman"/>
              </w:rPr>
              <w:t>71.6. Наименование получателя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3423A4" w:rsidRDefault="003423A4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«БППК»</w:t>
            </w: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71.7. ИНН получателя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571671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1645005933</w:t>
            </w:r>
          </w:p>
        </w:tc>
      </w:tr>
      <w:tr w:rsidR="00C115B6" w:rsidRPr="00140364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140364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140364">
              <w:rPr>
                <w:rFonts w:ascii="Times New Roman" w:hAnsi="Times New Roman" w:cs="Times New Roman"/>
              </w:rPr>
              <w:t>71.8. КПП получателя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140364" w:rsidRDefault="00571671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164501001</w:t>
            </w:r>
          </w:p>
        </w:tc>
      </w:tr>
      <w:tr w:rsidR="00C115B6" w:rsidRPr="000A5CAD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0A5CA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0A5CAD">
              <w:rPr>
                <w:rFonts w:ascii="Times New Roman" w:hAnsi="Times New Roman" w:cs="Times New Roman"/>
              </w:rPr>
              <w:t>71.9. Вид платежа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0A5CAD" w:rsidRDefault="00C20C1B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</w:tr>
      <w:tr w:rsidR="00C115B6" w:rsidRPr="000A5CAD" w:rsidTr="00D303B4">
        <w:tblPrEx>
          <w:tblBorders>
            <w:insideH w:val="nil"/>
          </w:tblBorders>
        </w:tblPrEx>
        <w:tc>
          <w:tcPr>
            <w:tcW w:w="4315" w:type="dxa"/>
            <w:tcBorders>
              <w:bottom w:val="nil"/>
            </w:tcBorders>
          </w:tcPr>
          <w:p w:rsidR="00C115B6" w:rsidRPr="000A5CAD" w:rsidRDefault="00C115B6" w:rsidP="00C115B6">
            <w:pPr>
              <w:pStyle w:val="ConsPlusNormal"/>
              <w:rPr>
                <w:rFonts w:ascii="Times New Roman" w:hAnsi="Times New Roman" w:cs="Times New Roman"/>
              </w:rPr>
            </w:pPr>
            <w:r w:rsidRPr="000A5CAD">
              <w:rPr>
                <w:rFonts w:ascii="Times New Roman" w:hAnsi="Times New Roman" w:cs="Times New Roman"/>
              </w:rPr>
              <w:t>71.10. Назначение платежа</w:t>
            </w:r>
          </w:p>
        </w:tc>
        <w:tc>
          <w:tcPr>
            <w:tcW w:w="10489" w:type="dxa"/>
            <w:tcBorders>
              <w:bottom w:val="nil"/>
            </w:tcBorders>
          </w:tcPr>
          <w:p w:rsidR="00C115B6" w:rsidRPr="000A5CAD" w:rsidRDefault="00C20C1B" w:rsidP="00C115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F5CD6" w:rsidRPr="00140364" w:rsidRDefault="009717FD" w:rsidP="00D7656F">
      <w:pPr>
        <w:rPr>
          <w:rFonts w:ascii="Times New Roman" w:hAnsi="Times New Roman" w:cs="Times New Roman"/>
          <w:szCs w:val="28"/>
        </w:rPr>
      </w:pPr>
      <w:r w:rsidRPr="00140364">
        <w:rPr>
          <w:rFonts w:ascii="Times New Roman" w:hAnsi="Times New Roman" w:cs="Times New Roman"/>
          <w:szCs w:val="28"/>
        </w:rPr>
        <w:t xml:space="preserve"> </w:t>
      </w:r>
    </w:p>
    <w:sectPr w:rsidR="009F5CD6" w:rsidRPr="00140364" w:rsidSect="00C115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A60"/>
    <w:multiLevelType w:val="hybridMultilevel"/>
    <w:tmpl w:val="6D98CB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00C3B"/>
    <w:multiLevelType w:val="hybridMultilevel"/>
    <w:tmpl w:val="64B4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11DA6"/>
    <w:multiLevelType w:val="hybridMultilevel"/>
    <w:tmpl w:val="8760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7E95"/>
    <w:rsid w:val="000A5CAD"/>
    <w:rsid w:val="001049C8"/>
    <w:rsid w:val="00133407"/>
    <w:rsid w:val="00140364"/>
    <w:rsid w:val="00166A5E"/>
    <w:rsid w:val="002B5764"/>
    <w:rsid w:val="003423A4"/>
    <w:rsid w:val="003726AE"/>
    <w:rsid w:val="00380EEF"/>
    <w:rsid w:val="003E7B37"/>
    <w:rsid w:val="00456D8C"/>
    <w:rsid w:val="0050703C"/>
    <w:rsid w:val="00513931"/>
    <w:rsid w:val="00571671"/>
    <w:rsid w:val="005B0B53"/>
    <w:rsid w:val="00607E95"/>
    <w:rsid w:val="00624986"/>
    <w:rsid w:val="006E362D"/>
    <w:rsid w:val="00783601"/>
    <w:rsid w:val="00823B54"/>
    <w:rsid w:val="00853320"/>
    <w:rsid w:val="008C4505"/>
    <w:rsid w:val="008E5BA1"/>
    <w:rsid w:val="008F3EC0"/>
    <w:rsid w:val="009001B3"/>
    <w:rsid w:val="00935F1C"/>
    <w:rsid w:val="009717FD"/>
    <w:rsid w:val="009F5CD6"/>
    <w:rsid w:val="00A6326D"/>
    <w:rsid w:val="00AC19B0"/>
    <w:rsid w:val="00B05D1A"/>
    <w:rsid w:val="00B730F5"/>
    <w:rsid w:val="00C115B6"/>
    <w:rsid w:val="00C11FAA"/>
    <w:rsid w:val="00C20C1B"/>
    <w:rsid w:val="00C8442D"/>
    <w:rsid w:val="00CA4B28"/>
    <w:rsid w:val="00CC47E1"/>
    <w:rsid w:val="00CC6038"/>
    <w:rsid w:val="00D303B4"/>
    <w:rsid w:val="00D64C32"/>
    <w:rsid w:val="00D7656F"/>
    <w:rsid w:val="00E244A1"/>
    <w:rsid w:val="00E26000"/>
    <w:rsid w:val="00E66252"/>
    <w:rsid w:val="00EC75E1"/>
    <w:rsid w:val="00F54EFC"/>
    <w:rsid w:val="00F7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E95"/>
    <w:pPr>
      <w:ind w:left="720"/>
      <w:contextualSpacing/>
    </w:pPr>
  </w:style>
  <w:style w:type="paragraph" w:customStyle="1" w:styleId="ConsPlusNormal">
    <w:name w:val="ConsPlusNormal"/>
    <w:rsid w:val="00C115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4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64C4E8E6187EA49F40B76758DA07CE0D00BD1E80CE30A65E3172D859FC824CC910C4FAC71C1441Q5b5H" TargetMode="External"/><Relationship Id="rId13" Type="http://schemas.openxmlformats.org/officeDocument/2006/relationships/hyperlink" Target="consultantplus://offline/ref=8DEDA390DCF9BA6CC226EF3D490476270B97E61947061DDF8D278F67DB34549A356246C06D635AFAt5MDK" TargetMode="External"/><Relationship Id="rId18" Type="http://schemas.openxmlformats.org/officeDocument/2006/relationships/hyperlink" Target="consultantplus://offline/ref=8DEDA390DCF9BA6CC226EF3D490476270B99EC1940061DDF8D278F67DB34549A356246C06D635BFBt5MD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DEDA390DCF9BA6CC226EF3D490476270B99ED1544081DDF8D278F67DB34549A356246C06D6353FDt5M8K" TargetMode="External"/><Relationship Id="rId7" Type="http://schemas.openxmlformats.org/officeDocument/2006/relationships/hyperlink" Target="consultantplus://offline/ref=5664C4E8E6187EA49F40B76758DA07CE0D00BD1E80CE30A65E3172D859FC824CC910C4F9C3Q1bBH" TargetMode="External"/><Relationship Id="rId12" Type="http://schemas.openxmlformats.org/officeDocument/2006/relationships/hyperlink" Target="consultantplus://offline/ref=5664C4E8E6187EA49F40B76758DA07CE0D00B81785C430A65E3172D859QFbCH" TargetMode="External"/><Relationship Id="rId17" Type="http://schemas.openxmlformats.org/officeDocument/2006/relationships/hyperlink" Target="consultantplus://offline/ref=8DEDA390DCF9BA6CC226EF3D490476270B97E712400F1DDF8D278F67DBt3M4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DEDA390DCF9BA6CC226EF3D490476270B93E712450D1DDF8D278F67DB34549A356246C06D635AFBt5M6K" TargetMode="External"/><Relationship Id="rId20" Type="http://schemas.openxmlformats.org/officeDocument/2006/relationships/hyperlink" Target="consultantplus://offline/ref=8DEDA390DCF9BA6CC226EF3D490476270B99ED1544081DDF8D278F67DB34549A356246C06D635CFAt5MA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EDA390DCF9BA6CC226EF3D490476270B99E616450E1DDF8D278F67DBt3M4K" TargetMode="External"/><Relationship Id="rId11" Type="http://schemas.openxmlformats.org/officeDocument/2006/relationships/hyperlink" Target="consultantplus://offline/ref=5664C4E8E6187EA49F40B76758DA07CE0D00BD1E80CE30A65E3172D859FC824CC910C4FAC71C1441Q5b5H" TargetMode="External"/><Relationship Id="rId24" Type="http://schemas.openxmlformats.org/officeDocument/2006/relationships/hyperlink" Target="consultantplus://offline/ref=8DEDA390DCF9BA6CC226EF3D490476270B99EB104E091DDF8D278F67DB34549A356246C06D6158FEt5MD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DEDA390DCF9BA6CC226EF3D490476270B99E616450E1DDF8D278F67DBt3M4K" TargetMode="External"/><Relationship Id="rId23" Type="http://schemas.openxmlformats.org/officeDocument/2006/relationships/hyperlink" Target="consultantplus://offline/ref=8DEDA390DCF9BA6CC226EF3D490476270B99EB104E091DDF8D278F67DB34549A356246C06D6159FEt5M7K" TargetMode="External"/><Relationship Id="rId10" Type="http://schemas.openxmlformats.org/officeDocument/2006/relationships/hyperlink" Target="consultantplus://offline/ref=5664C4E8E6187EA49F40B76758DA07CE0D00BD1E80CE30A65E3172D859FC824CC910C4F9C3Q1bBH" TargetMode="External"/><Relationship Id="rId19" Type="http://schemas.openxmlformats.org/officeDocument/2006/relationships/hyperlink" Target="consultantplus://offline/ref=8DEDA390DCF9BA6CC226EF3D490476270B99ED1544081DDF8D278F67DB34549A356246C06D635DFEt5M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64C4E8E6187EA49F40B76758DA07CE0D00B81785C430A65E3172D859QFbCH" TargetMode="External"/><Relationship Id="rId14" Type="http://schemas.openxmlformats.org/officeDocument/2006/relationships/hyperlink" Target="consultantplus://offline/ref=8DEDA390DCF9BA6CC226EF3D490476270B97E61947061DDF8D278F67DB34549A356246C06D635AFAt5MDK" TargetMode="External"/><Relationship Id="rId22" Type="http://schemas.openxmlformats.org/officeDocument/2006/relationships/hyperlink" Target="consultantplus://offline/ref=8DEDA390DCF9BA6CC226EF3D490476270B99EB104E091DDF8D278F67DB34549A356246C06D615AFAt5M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7A217-1B1E-4F8A-9DF8-387EC2282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4448</Words>
  <Characters>25358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PC_3</dc:creator>
  <cp:lastModifiedBy>PC_3</cp:lastModifiedBy>
  <cp:revision>19</cp:revision>
  <cp:lastPrinted>2016-08-16T11:09:00Z</cp:lastPrinted>
  <dcterms:created xsi:type="dcterms:W3CDTF">2016-08-16T12:24:00Z</dcterms:created>
  <dcterms:modified xsi:type="dcterms:W3CDTF">2016-08-26T04:26:00Z</dcterms:modified>
</cp:coreProperties>
</file>