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191"/>
        <w:tblW w:w="14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0"/>
        <w:gridCol w:w="2720"/>
        <w:gridCol w:w="2380"/>
        <w:gridCol w:w="2480"/>
        <w:gridCol w:w="2720"/>
      </w:tblGrid>
      <w:tr w:rsidR="003017AF" w:rsidRPr="003017AF" w:rsidTr="003017AF">
        <w:trPr>
          <w:trHeight w:val="79"/>
        </w:trPr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 w:line="7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bookmarkStart w:id="0" w:name="_GoBack"/>
            <w:bookmarkEnd w:id="0"/>
            <w:r w:rsidRPr="003017A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Программа профессионального обучения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 w:line="7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Длительность программы обучения</w:t>
            </w:r>
          </w:p>
        </w:tc>
        <w:tc>
          <w:tcPr>
            <w:tcW w:w="23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 w:line="7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Дата начала обучения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 w:line="7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Дата завершения обучения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 w:line="7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 xml:space="preserve">Количество </w:t>
            </w:r>
            <w:proofErr w:type="gramStart"/>
            <w:r w:rsidRPr="003017A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обучающихся</w:t>
            </w:r>
            <w:proofErr w:type="gramEnd"/>
          </w:p>
        </w:tc>
      </w:tr>
      <w:tr w:rsidR="003017AF" w:rsidRPr="003017AF" w:rsidTr="003017AF">
        <w:trPr>
          <w:trHeight w:val="1109"/>
        </w:trPr>
        <w:tc>
          <w:tcPr>
            <w:tcW w:w="37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Швея</w:t>
            </w:r>
          </w:p>
        </w:tc>
        <w:tc>
          <w:tcPr>
            <w:tcW w:w="27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color w:val="000000" w:themeColor="dark1"/>
                <w:kern w:val="24"/>
                <w:sz w:val="40"/>
                <w:szCs w:val="40"/>
                <w:lang w:eastAsia="ru-RU"/>
              </w:rPr>
              <w:t>104 часа</w:t>
            </w:r>
          </w:p>
        </w:tc>
        <w:tc>
          <w:tcPr>
            <w:tcW w:w="23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color w:val="000000" w:themeColor="dark1"/>
                <w:kern w:val="24"/>
                <w:sz w:val="40"/>
                <w:szCs w:val="40"/>
                <w:lang w:eastAsia="ru-RU"/>
              </w:rPr>
              <w:t>08.12.2025 г.</w:t>
            </w:r>
          </w:p>
        </w:tc>
        <w:tc>
          <w:tcPr>
            <w:tcW w:w="24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color w:val="000000" w:themeColor="dark1"/>
                <w:kern w:val="24"/>
                <w:sz w:val="40"/>
                <w:szCs w:val="40"/>
                <w:lang w:eastAsia="ru-RU"/>
              </w:rPr>
              <w:t>11.06.2026 г.</w:t>
            </w:r>
          </w:p>
        </w:tc>
        <w:tc>
          <w:tcPr>
            <w:tcW w:w="27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color w:val="000000" w:themeColor="dark1"/>
                <w:kern w:val="24"/>
                <w:sz w:val="40"/>
                <w:szCs w:val="40"/>
                <w:lang w:eastAsia="ru-RU"/>
              </w:rPr>
              <w:t>5 обучающихся</w:t>
            </w:r>
          </w:p>
        </w:tc>
      </w:tr>
      <w:tr w:rsidR="003017AF" w:rsidRPr="003017AF" w:rsidTr="003017AF">
        <w:trPr>
          <w:trHeight w:val="1916"/>
        </w:trPr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Слесарь по контрольно-измерительным приборам и автоматике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color w:val="000000" w:themeColor="dark1"/>
                <w:kern w:val="24"/>
                <w:sz w:val="40"/>
                <w:szCs w:val="40"/>
                <w:lang w:eastAsia="ru-RU"/>
              </w:rPr>
              <w:t>90 часов</w:t>
            </w:r>
          </w:p>
        </w:tc>
        <w:tc>
          <w:tcPr>
            <w:tcW w:w="2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color w:val="000000" w:themeColor="dark1"/>
                <w:kern w:val="24"/>
                <w:sz w:val="40"/>
                <w:szCs w:val="40"/>
                <w:lang w:eastAsia="ru-RU"/>
              </w:rPr>
              <w:t>10.12.2025 г.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color w:val="000000" w:themeColor="dark1"/>
                <w:kern w:val="24"/>
                <w:sz w:val="40"/>
                <w:szCs w:val="40"/>
                <w:lang w:eastAsia="ru-RU"/>
              </w:rPr>
              <w:t>30.04.2026 г.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color w:val="000000" w:themeColor="dark1"/>
                <w:kern w:val="24"/>
                <w:sz w:val="40"/>
                <w:szCs w:val="40"/>
                <w:lang w:eastAsia="ru-RU"/>
              </w:rPr>
              <w:t>10 обучающихся</w:t>
            </w:r>
          </w:p>
        </w:tc>
      </w:tr>
      <w:tr w:rsidR="003017AF" w:rsidRPr="003017AF" w:rsidTr="003017AF">
        <w:trPr>
          <w:trHeight w:val="2350"/>
        </w:trPr>
        <w:tc>
          <w:tcPr>
            <w:tcW w:w="3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color w:val="000000" w:themeColor="dark1"/>
                <w:kern w:val="24"/>
                <w:sz w:val="40"/>
                <w:szCs w:val="40"/>
                <w:lang w:eastAsia="ru-RU"/>
              </w:rPr>
              <w:t>104 часа</w:t>
            </w:r>
          </w:p>
        </w:tc>
        <w:tc>
          <w:tcPr>
            <w:tcW w:w="2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color w:val="000000" w:themeColor="dark1"/>
                <w:kern w:val="24"/>
                <w:sz w:val="40"/>
                <w:szCs w:val="40"/>
                <w:lang w:eastAsia="ru-RU"/>
              </w:rPr>
              <w:t>10.12.2025 г.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color w:val="000000" w:themeColor="dark1"/>
                <w:kern w:val="24"/>
                <w:sz w:val="40"/>
                <w:szCs w:val="40"/>
                <w:lang w:eastAsia="ru-RU"/>
              </w:rPr>
              <w:t>28.04.2026 г.</w:t>
            </w:r>
          </w:p>
        </w:tc>
        <w:tc>
          <w:tcPr>
            <w:tcW w:w="2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017AF" w:rsidRPr="003017AF" w:rsidRDefault="003017AF" w:rsidP="003017A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017AF">
              <w:rPr>
                <w:rFonts w:ascii="Calibri" w:eastAsia="Times New Roman" w:hAnsi="Calibri" w:cs="Calibri"/>
                <w:color w:val="000000" w:themeColor="dark1"/>
                <w:kern w:val="24"/>
                <w:sz w:val="40"/>
                <w:szCs w:val="40"/>
                <w:lang w:eastAsia="ru-RU"/>
              </w:rPr>
              <w:t>20 обучающихся</w:t>
            </w:r>
          </w:p>
        </w:tc>
      </w:tr>
    </w:tbl>
    <w:p w:rsidR="00E16672" w:rsidRPr="003017AF" w:rsidRDefault="003017AF">
      <w:pPr>
        <w:rPr>
          <w:rFonts w:ascii="Times New Roman" w:hAnsi="Times New Roman" w:cs="Times New Roman"/>
          <w:sz w:val="48"/>
          <w:szCs w:val="48"/>
        </w:rPr>
      </w:pPr>
      <w:r w:rsidRPr="003017AF">
        <w:rPr>
          <w:rFonts w:ascii="Times New Roman" w:hAnsi="Times New Roman" w:cs="Times New Roman"/>
          <w:b/>
          <w:bCs/>
          <w:sz w:val="48"/>
          <w:szCs w:val="48"/>
        </w:rPr>
        <w:t>ГАПОУ «</w:t>
      </w:r>
      <w:proofErr w:type="spellStart"/>
      <w:r w:rsidRPr="003017AF">
        <w:rPr>
          <w:rFonts w:ascii="Times New Roman" w:hAnsi="Times New Roman" w:cs="Times New Roman"/>
          <w:b/>
          <w:bCs/>
          <w:sz w:val="48"/>
          <w:szCs w:val="48"/>
        </w:rPr>
        <w:t>Бавлинский</w:t>
      </w:r>
      <w:proofErr w:type="spellEnd"/>
      <w:r w:rsidRPr="003017AF">
        <w:rPr>
          <w:rFonts w:ascii="Times New Roman" w:hAnsi="Times New Roman" w:cs="Times New Roman"/>
          <w:b/>
          <w:bCs/>
          <w:sz w:val="48"/>
          <w:szCs w:val="48"/>
        </w:rPr>
        <w:t xml:space="preserve"> аграрный колледж» реализует следующие программы   по рабочим профессиям:</w:t>
      </w:r>
    </w:p>
    <w:sectPr w:rsidR="00E16672" w:rsidRPr="003017AF" w:rsidSect="003017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485"/>
    <w:rsid w:val="003017AF"/>
    <w:rsid w:val="003C7485"/>
    <w:rsid w:val="00464E52"/>
    <w:rsid w:val="0066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1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1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Колледж</cp:lastModifiedBy>
  <cp:revision>3</cp:revision>
  <dcterms:created xsi:type="dcterms:W3CDTF">2026-05-06T11:12:00Z</dcterms:created>
  <dcterms:modified xsi:type="dcterms:W3CDTF">2026-05-06T11:13:00Z</dcterms:modified>
</cp:coreProperties>
</file>