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464C" w14:textId="77777777" w:rsidR="00F55606" w:rsidRDefault="00F55606">
      <w:pPr>
        <w:tabs>
          <w:tab w:val="left" w:pos="142"/>
        </w:tabs>
        <w:ind w:firstLine="0"/>
        <w:rPr>
          <w:sz w:val="20"/>
          <w:szCs w:val="20"/>
        </w:rPr>
      </w:pPr>
    </w:p>
    <w:p w14:paraId="5C85B0B1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ДОГОВОР № _______-ЗП</w:t>
      </w:r>
    </w:p>
    <w:p w14:paraId="0FD86366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обучение по образовательным программам среднего профессионального образования</w:t>
      </w:r>
    </w:p>
    <w:p w14:paraId="7B6A0583" w14:textId="77777777" w:rsidR="00F55606" w:rsidRDefault="003B3C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(платные образовательные услуги)</w:t>
      </w:r>
    </w:p>
    <w:p w14:paraId="2D625B0B" w14:textId="77777777" w:rsidR="00F55606" w:rsidRDefault="00F55606">
      <w:pPr>
        <w:rPr>
          <w:sz w:val="20"/>
          <w:szCs w:val="20"/>
        </w:rPr>
      </w:pPr>
    </w:p>
    <w:p w14:paraId="314B7091" w14:textId="77777777" w:rsidR="00F55606" w:rsidRDefault="003B3CAA">
      <w:pPr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г. Альметьевск                                                                                                                           «____» ____________ 2026г.</w:t>
      </w:r>
    </w:p>
    <w:p w14:paraId="362A2DAA" w14:textId="77777777" w:rsidR="00F55606" w:rsidRDefault="00F55606">
      <w:pPr>
        <w:ind w:firstLine="0"/>
        <w:jc w:val="left"/>
        <w:rPr>
          <w:sz w:val="20"/>
          <w:szCs w:val="20"/>
        </w:rPr>
      </w:pPr>
    </w:p>
    <w:tbl>
      <w:tblPr>
        <w:tblStyle w:val="aff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F55606" w14:paraId="6231A3DC" w14:textId="77777777">
        <w:tc>
          <w:tcPr>
            <w:tcW w:w="10137" w:type="dxa"/>
          </w:tcPr>
          <w:p w14:paraId="0B269513" w14:textId="77777777" w:rsidR="00F55606" w:rsidRDefault="003B3CAA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«Альметьевский политехнический техникум», именуемое в дальнейшем «Исполнитель», осуществляющее образовательную деятельность на  основании лицензии № 6727  от 03.07.2015г. (рег.№Л035-01272-16/00252330) и свидетельства об аккредитации  № 3190 от 11.11.2015г., выданного Министерством образования  и науки Республики Татарстан, в лице заместителя директора по экономическим вопросам Хабаровой Наталии Геннадьевны,  действующей на основании дове</w:t>
            </w:r>
            <w:r>
              <w:rPr>
                <w:sz w:val="20"/>
                <w:szCs w:val="20"/>
              </w:rPr>
              <w:t>ренности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>№310-12/25 от 22.12.2025г.</w:t>
            </w:r>
            <w:r>
              <w:rPr>
                <w:sz w:val="20"/>
                <w:szCs w:val="20"/>
                <w:highlight w:val="white"/>
              </w:rPr>
              <w:t>,</w:t>
            </w:r>
            <w:r>
              <w:rPr>
                <w:sz w:val="20"/>
                <w:szCs w:val="20"/>
              </w:rPr>
              <w:t xml:space="preserve"> с одной стороны, и________________________________________________________________________________________________ ,</w:t>
            </w:r>
          </w:p>
        </w:tc>
      </w:tr>
      <w:tr w:rsidR="00F55606" w14:paraId="2746C2EC" w14:textId="77777777">
        <w:tc>
          <w:tcPr>
            <w:tcW w:w="10137" w:type="dxa"/>
          </w:tcPr>
          <w:p w14:paraId="25682456" w14:textId="77777777" w:rsidR="00F55606" w:rsidRDefault="003B3CAA">
            <w:pPr>
              <w:pStyle w:val="OE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законного представителя)</w:t>
            </w:r>
          </w:p>
        </w:tc>
      </w:tr>
      <w:tr w:rsidR="00F55606" w14:paraId="727A0A06" w14:textId="77777777">
        <w:tc>
          <w:tcPr>
            <w:tcW w:w="10137" w:type="dxa"/>
          </w:tcPr>
          <w:p w14:paraId="60B09CBE" w14:textId="77777777" w:rsidR="00F55606" w:rsidRDefault="003B3CA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именуемый(-ая)  в дальнейшем «Заказчик», действующий от имени и в интересах несовершеннолетнего</w:t>
            </w:r>
          </w:p>
        </w:tc>
      </w:tr>
      <w:tr w:rsidR="00F55606" w14:paraId="6FA5732D" w14:textId="77777777">
        <w:tc>
          <w:tcPr>
            <w:tcW w:w="10137" w:type="dxa"/>
          </w:tcPr>
          <w:p w14:paraId="4EDF82B0" w14:textId="77777777" w:rsidR="00F55606" w:rsidRDefault="00F55606">
            <w:pPr>
              <w:ind w:firstLine="0"/>
              <w:rPr>
                <w:sz w:val="20"/>
                <w:szCs w:val="20"/>
              </w:rPr>
            </w:pPr>
          </w:p>
        </w:tc>
      </w:tr>
      <w:tr w:rsidR="00F55606" w14:paraId="777C1024" w14:textId="77777777">
        <w:tc>
          <w:tcPr>
            <w:tcW w:w="10137" w:type="dxa"/>
            <w:tcBorders>
              <w:bottom w:val="single" w:sz="4" w:space="0" w:color="auto"/>
            </w:tcBorders>
          </w:tcPr>
          <w:p w14:paraId="39406C00" w14:textId="77777777" w:rsidR="00F55606" w:rsidRDefault="003B3CA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,</w:t>
            </w:r>
          </w:p>
        </w:tc>
      </w:tr>
      <w:tr w:rsidR="00F55606" w14:paraId="03E2FE25" w14:textId="77777777">
        <w:tc>
          <w:tcPr>
            <w:tcW w:w="10137" w:type="dxa"/>
            <w:tcBorders>
              <w:top w:val="single" w:sz="4" w:space="0" w:color="auto"/>
            </w:tcBorders>
          </w:tcPr>
          <w:p w14:paraId="6D84349B" w14:textId="77777777" w:rsidR="00F55606" w:rsidRDefault="003B3CA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 лица, зачисляемого на  обучение)</w:t>
            </w:r>
          </w:p>
        </w:tc>
      </w:tr>
      <w:tr w:rsidR="00F55606" w14:paraId="4C9B67D5" w14:textId="77777777">
        <w:tc>
          <w:tcPr>
            <w:tcW w:w="10137" w:type="dxa"/>
          </w:tcPr>
          <w:p w14:paraId="363C9135" w14:textId="77777777" w:rsidR="00F55606" w:rsidRDefault="003B3CA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именуемый(-ая)  в дальнейшем  «Обучающийся», совместно именуемые Стороны, заключили настоящий Договор (далее – Договор) о нижеследующем:</w:t>
            </w:r>
          </w:p>
        </w:tc>
      </w:tr>
    </w:tbl>
    <w:p w14:paraId="00EB3E75" w14:textId="77777777" w:rsidR="00F55606" w:rsidRDefault="003B3CAA">
      <w:pPr>
        <w:pStyle w:val="OEM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tbl>
      <w:tblPr>
        <w:tblStyle w:val="aff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F55606" w14:paraId="1B215813" w14:textId="77777777">
        <w:tc>
          <w:tcPr>
            <w:tcW w:w="10251" w:type="dxa"/>
          </w:tcPr>
          <w:p w14:paraId="5BC7CD71" w14:textId="77777777" w:rsidR="00F55606" w:rsidRDefault="003B3CA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Исполнитель обязуется предоставить образовательную услугу, а Заказчик обязуется оплатить обучение по основной образовательной программе среднего профессионального образования</w:t>
            </w:r>
          </w:p>
        </w:tc>
      </w:tr>
      <w:tr w:rsidR="00F55606" w14:paraId="50D4D8BD" w14:textId="77777777">
        <w:tc>
          <w:tcPr>
            <w:tcW w:w="10251" w:type="dxa"/>
            <w:tcBorders>
              <w:bottom w:val="single" w:sz="4" w:space="0" w:color="auto"/>
            </w:tcBorders>
          </w:tcPr>
          <w:p w14:paraId="693C7EAE" w14:textId="77777777" w:rsidR="00F55606" w:rsidRDefault="00F55606">
            <w:pPr>
              <w:ind w:firstLine="0"/>
              <w:rPr>
                <w:sz w:val="20"/>
                <w:szCs w:val="20"/>
              </w:rPr>
            </w:pPr>
          </w:p>
        </w:tc>
      </w:tr>
      <w:tr w:rsidR="00F55606" w14:paraId="5912CA15" w14:textId="77777777">
        <w:tc>
          <w:tcPr>
            <w:tcW w:w="10251" w:type="dxa"/>
            <w:tcBorders>
              <w:bottom w:val="single" w:sz="4" w:space="0" w:color="auto"/>
            </w:tcBorders>
          </w:tcPr>
          <w:p w14:paraId="108BAA59" w14:textId="77777777" w:rsidR="00F55606" w:rsidRDefault="00F55606">
            <w:pPr>
              <w:ind w:firstLine="0"/>
              <w:rPr>
                <w:sz w:val="20"/>
                <w:szCs w:val="20"/>
              </w:rPr>
            </w:pPr>
          </w:p>
        </w:tc>
      </w:tr>
      <w:tr w:rsidR="00F55606" w14:paraId="582BE1EA" w14:textId="77777777">
        <w:tc>
          <w:tcPr>
            <w:tcW w:w="10251" w:type="dxa"/>
            <w:tcBorders>
              <w:top w:val="single" w:sz="4" w:space="0" w:color="auto"/>
            </w:tcBorders>
          </w:tcPr>
          <w:p w14:paraId="40DF78D9" w14:textId="77777777" w:rsidR="00F55606" w:rsidRDefault="003B3CA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(код и наименование  специальности)</w:t>
            </w:r>
          </w:p>
        </w:tc>
      </w:tr>
    </w:tbl>
    <w:p w14:paraId="2686B9FB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Получаемая квалификация________________________________________________________________________</w:t>
      </w:r>
    </w:p>
    <w:p w14:paraId="1999A236" w14:textId="77777777" w:rsidR="00F55606" w:rsidRDefault="003B3CAA">
      <w:pPr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Форма обучения ________________________________________________________________________________</w:t>
      </w:r>
    </w:p>
    <w:p w14:paraId="35F0A4CB" w14:textId="77777777" w:rsidR="00F55606" w:rsidRDefault="003B3CAA">
      <w:pPr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Вид образовательной программы - профессиональное образование.</w:t>
      </w:r>
    </w:p>
    <w:p w14:paraId="6BEEDBE8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Уровень образовательной программы – среднее профессиональное образование - программа подготовки специалистов среднего звена.</w:t>
      </w:r>
    </w:p>
    <w:p w14:paraId="45773D28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Срок освоения образовательной программы (продолжительность обучения) на момент подписания Договора составляет ________________________________________________________________________.</w:t>
      </w:r>
    </w:p>
    <w:p w14:paraId="0A71F456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 обучения по индивидуальному учебному плану, в том числе ускоренному обучению, составляет с «___»________20___г. по «____»_________ 20____г.</w:t>
      </w:r>
    </w:p>
    <w:p w14:paraId="50B741B0" w14:textId="77777777" w:rsidR="00F55606" w:rsidRDefault="003B3CAA">
      <w:pPr>
        <w:widowControl/>
        <w:ind w:firstLine="0"/>
        <w:rPr>
          <w:sz w:val="20"/>
          <w:szCs w:val="20"/>
        </w:rPr>
      </w:pPr>
      <w:r>
        <w:rPr>
          <w:sz w:val="20"/>
          <w:szCs w:val="20"/>
        </w:rPr>
        <w:t>1.3. Образовательные услуги оказываются 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215FCA7E" w14:textId="77777777" w:rsidR="00F55606" w:rsidRDefault="003B3CAA">
      <w:pPr>
        <w:widowControl/>
        <w:ind w:firstLine="0"/>
        <w:rPr>
          <w:sz w:val="20"/>
          <w:szCs w:val="20"/>
        </w:rPr>
      </w:pPr>
      <w:r>
        <w:rPr>
          <w:sz w:val="20"/>
          <w:szCs w:val="20"/>
        </w:rPr>
        <w:t>1.4. 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образца.</w:t>
      </w:r>
    </w:p>
    <w:p w14:paraId="72E7F72C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14:paraId="4802440D" w14:textId="77777777" w:rsidR="00F55606" w:rsidRDefault="003B3CAA">
      <w:pPr>
        <w:pStyle w:val="OEM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2.1. Исполнитель вправе:</w:t>
      </w:r>
    </w:p>
    <w:p w14:paraId="19F98450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критерии оценки уровня подготовки, формы, порядок и периодичность промежуточной аттестации Обучающегося;</w:t>
      </w:r>
    </w:p>
    <w:p w14:paraId="14559F85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3D57C78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2.2. Заказчик вправе</w:t>
      </w:r>
      <w:r>
        <w:rPr>
          <w:rFonts w:ascii="Times New Roman" w:hAnsi="Times New Roman" w:cs="Times New Roman"/>
          <w:sz w:val="20"/>
          <w:szCs w:val="20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Договора, пояснения об успеваемости, поведении обучающегося, его способностях в отношении обучения по отдельным образовательным предметам.</w:t>
      </w:r>
    </w:p>
    <w:p w14:paraId="2014E88E" w14:textId="77777777" w:rsidR="00F55606" w:rsidRDefault="003B3CAA">
      <w:pPr>
        <w:pStyle w:val="OEM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 Обучающемуся предоставляются</w:t>
      </w:r>
      <w:r>
        <w:rPr>
          <w:rFonts w:ascii="Times New Roman" w:hAnsi="Times New Roman" w:cs="Times New Roman"/>
          <w:sz w:val="20"/>
          <w:szCs w:val="20"/>
        </w:rPr>
        <w:t xml:space="preserve"> академические права в соответствии с частью 1 статьи 34 Федерального закона от 29 декабря 2012 г. N 273-ФЗ "Об образовании в Российской Федерации". </w:t>
      </w:r>
      <w:r>
        <w:rPr>
          <w:rFonts w:ascii="Times New Roman" w:hAnsi="Times New Roman" w:cs="Times New Roman"/>
          <w:b/>
          <w:sz w:val="20"/>
          <w:szCs w:val="20"/>
        </w:rPr>
        <w:t>Обучающийся также вправе:</w:t>
      </w:r>
    </w:p>
    <w:p w14:paraId="5D2A44B5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99ACBA4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2831E09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B23EF5F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CA300E2" w14:textId="77777777" w:rsidR="00F55606" w:rsidRDefault="003B3CAA">
      <w:pPr>
        <w:pStyle w:val="OEM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2.4. Исполнитель обязан:</w:t>
      </w:r>
    </w:p>
    <w:p w14:paraId="0465A1C4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приема;</w:t>
      </w:r>
    </w:p>
    <w:p w14:paraId="49FB908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2.4.2. Довести до Заказчика достоверную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 г. №2300-1 "О защите прав потребителей" и Федеральным законом от 29 декабря 2012 г. №273-ФЗ "Об образовании в Российской Федерации";</w:t>
      </w:r>
    </w:p>
    <w:p w14:paraId="52E37676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2.4.3. Организовать и обеспечить надлежащее предоставление образовательных услуг, предусмотренных разделом I </w:t>
      </w:r>
      <w:r>
        <w:rPr>
          <w:rFonts w:ascii="Times New Roman" w:hAnsi="Times New Roman" w:cs="Times New Roman"/>
          <w:sz w:val="20"/>
          <w:szCs w:val="20"/>
        </w:rPr>
        <w:lastRenderedPageBreak/>
        <w:t>настоящего Договора;</w:t>
      </w:r>
    </w:p>
    <w:p w14:paraId="7B445F49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2.4.4.  Обеспечить Обучающемуся предусмотренные выбранной образовательной программой условия ее освоения;</w:t>
      </w:r>
    </w:p>
    <w:p w14:paraId="09086C3C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2.4.5.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14:paraId="232CDEE3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2.4.6. Принимать от Обучающегося и (или) Заказчика плату за образовательные услуги;</w:t>
      </w:r>
    </w:p>
    <w:p w14:paraId="0B6F80F0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FB21BD4" w14:textId="77777777" w:rsidR="00F55606" w:rsidRDefault="003B3CAA">
      <w:pPr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2.5. Обучающийся обязан:</w:t>
      </w:r>
    </w:p>
    <w:p w14:paraId="7EE26708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2.5.1.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4E97A800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2.5.2. Выполнять требования устава и иных локальных нормативных актов по вопросам организации и осуществления образовательной деятельности; соблюдать правила внутреннего распорядка обучающихся, деловой стиль одежды и порядок использования средств мобильной связи и других портативных электронных устройств; </w:t>
      </w:r>
    </w:p>
    <w:p w14:paraId="2B14D8D9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2.5.3.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59CFD64C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2.5.4. Проявлять уважение к педагогическому персоналу Исполнителя и другим Обучающимся, не создавать препятствий для получения образования другими обучающимися;</w:t>
      </w:r>
    </w:p>
    <w:p w14:paraId="155CF6CE" w14:textId="77777777" w:rsidR="00F55606" w:rsidRDefault="003B3CAA">
      <w:pPr>
        <w:ind w:firstLine="0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2.5.5. Бережно относиться к имуществ</w:t>
      </w:r>
      <w:r>
        <w:rPr>
          <w:color w:val="000000" w:themeColor="text1"/>
          <w:sz w:val="20"/>
          <w:szCs w:val="20"/>
        </w:rPr>
        <w:t>у Исполнителя;</w:t>
      </w:r>
    </w:p>
    <w:p w14:paraId="2A750478" w14:textId="77777777" w:rsidR="00F55606" w:rsidRDefault="003B3CAA">
      <w:pPr>
        <w:ind w:firstLine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2.5.6. Проходить практическую подготовку</w:t>
      </w:r>
      <w:r>
        <w:rPr>
          <w:color w:val="000000" w:themeColor="text1"/>
          <w:sz w:val="20"/>
          <w:szCs w:val="20"/>
          <w:shd w:val="clear" w:color="auto" w:fill="FFFFFF"/>
        </w:rPr>
        <w:t>, связанную с будущей профессиональной деятельностью, по направлению образовательной организации (Исполнителя)</w:t>
      </w:r>
      <w:r>
        <w:rPr>
          <w:color w:val="000000" w:themeColor="text1"/>
          <w:sz w:val="20"/>
          <w:szCs w:val="20"/>
        </w:rPr>
        <w:t>;</w:t>
      </w:r>
    </w:p>
    <w:p w14:paraId="66393BF2" w14:textId="77777777" w:rsidR="00F55606" w:rsidRDefault="003B3CAA">
      <w:pPr>
        <w:ind w:firstLine="0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2.5.7. Предоставить лично или почтовым о</w:t>
      </w:r>
      <w:r>
        <w:rPr>
          <w:color w:val="000000" w:themeColor="text1"/>
          <w:sz w:val="20"/>
          <w:szCs w:val="20"/>
        </w:rPr>
        <w:t>тправлением (заказным письмом с уведомлением) Исполнителю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договора.</w:t>
      </w:r>
    </w:p>
    <w:p w14:paraId="3CBD9046" w14:textId="77777777" w:rsidR="00F55606" w:rsidRDefault="003B3CAA">
      <w:pPr>
        <w:ind w:firstLine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2.6.  В случае отсутствия документа установленного образца (свидетельства и/или удостоверения), по рабочей профессии, необходимой для прохождения практической подготовки на предприятии, помимо, предусмотренной в п. 1.3 настоящего Договора, заключить в сроки, предусмотренные графиком учебного процесса, договор об оказании дополнительных образовательных услуг и освоить программу профессиональной подготовки  по рабочей профессии, должности служащего.</w:t>
      </w:r>
    </w:p>
    <w:p w14:paraId="4F54B3B5" w14:textId="77777777" w:rsidR="00F55606" w:rsidRDefault="003B3CAA">
      <w:pPr>
        <w:ind w:firstLine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2.7. Заказчик обязан:</w:t>
      </w:r>
    </w:p>
    <w:p w14:paraId="7F7EFE44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2.7.1. Обеспечить посещение Обучающимся занятий согласно учебному расписанию;</w:t>
      </w:r>
    </w:p>
    <w:p w14:paraId="45ED7CE6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2.7.2. Своевременно информировать Исполнителя о причинах отсутствия Обучающегося на занятиях;</w:t>
      </w:r>
    </w:p>
    <w:p w14:paraId="42DD69AF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2.7.3.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432C2827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2.7.4. Своевременно подписать и вернуть Исполнителю в 2-х недельный срок с момента получения дополнительное соглашение, заключаемое между сторонами согласно п. 3.1 настоящего договора.</w:t>
      </w:r>
    </w:p>
    <w:p w14:paraId="100D483F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 Стоимость образовательных услуг, сроки и порядок их оплаты</w:t>
      </w:r>
    </w:p>
    <w:p w14:paraId="689957D3" w14:textId="77777777" w:rsidR="00F55606" w:rsidRDefault="003B3CAA">
      <w:pPr>
        <w:ind w:firstLine="0"/>
        <w:rPr>
          <w:sz w:val="20"/>
          <w:szCs w:val="20"/>
          <w:highlight w:val="white"/>
        </w:rPr>
      </w:pPr>
      <w:r>
        <w:rPr>
          <w:sz w:val="20"/>
          <w:szCs w:val="20"/>
        </w:rPr>
        <w:t>3.1. Стоимость образов</w:t>
      </w:r>
      <w:r>
        <w:rPr>
          <w:sz w:val="20"/>
          <w:szCs w:val="20"/>
          <w:highlight w:val="white"/>
        </w:rPr>
        <w:t xml:space="preserve">ательных услуг определяется на основании Распорядительных актов Правительства РТ, на момент заключения договора </w:t>
      </w:r>
      <w:r>
        <w:rPr>
          <w:color w:val="000000" w:themeColor="text1"/>
          <w:sz w:val="20"/>
          <w:szCs w:val="20"/>
          <w:highlight w:val="white"/>
        </w:rPr>
        <w:t>расчёт стоимости обучения за весь период обучения осуществляется</w:t>
      </w:r>
      <w:r>
        <w:rPr>
          <w:color w:val="000000" w:themeColor="text1"/>
          <w:sz w:val="22"/>
          <w:szCs w:val="22"/>
          <w:highlight w:val="white"/>
        </w:rPr>
        <w:t xml:space="preserve">  </w:t>
      </w:r>
      <w:r>
        <w:rPr>
          <w:color w:val="000000" w:themeColor="text1"/>
          <w:sz w:val="20"/>
          <w:szCs w:val="20"/>
          <w:highlight w:val="white"/>
        </w:rPr>
        <w:t xml:space="preserve">на основании </w:t>
      </w:r>
      <w:r>
        <w:rPr>
          <w:color w:val="000000" w:themeColor="text1"/>
          <w:sz w:val="20"/>
          <w:szCs w:val="20"/>
          <w:highlight w:val="white"/>
        </w:rPr>
        <w:t>Постановления Кабинета Министров Республики Татарстан от 25 сентября 2025 года №753 "Об утверждении нормативных затрат на реализацию программ подготовки специалистов среднего звена и нормативных затрат на обеспечение студентов жилыми помещениями, содержание детей в государственных профессиональных образовательных органи</w:t>
      </w:r>
      <w:r>
        <w:rPr>
          <w:color w:val="000000" w:themeColor="text1"/>
          <w:sz w:val="20"/>
          <w:szCs w:val="20"/>
          <w:highlight w:val="white"/>
        </w:rPr>
        <w:t>зациях Республики Татарстан, используемых при формировании государственного задания, на 2026 год и на плановый период 2027 и 2028 годов"</w:t>
      </w:r>
      <w:r>
        <w:rPr>
          <w:color w:val="000000" w:themeColor="text1"/>
          <w:sz w:val="20"/>
          <w:szCs w:val="20"/>
          <w:highlight w:val="white"/>
        </w:rPr>
        <w:t>.</w:t>
      </w:r>
    </w:p>
    <w:p w14:paraId="5DCB29AB" w14:textId="77777777" w:rsidR="00F55606" w:rsidRDefault="003B3CAA">
      <w:pPr>
        <w:widowControl/>
        <w:ind w:firstLine="0"/>
        <w:rPr>
          <w:sz w:val="20"/>
          <w:szCs w:val="20"/>
          <w:highlight w:val="white"/>
        </w:rPr>
      </w:pPr>
      <w:bookmarkStart w:id="0" w:name="sub_663"/>
      <w:r>
        <w:rPr>
          <w:sz w:val="20"/>
          <w:szCs w:val="20"/>
          <w:highlight w:val="white"/>
        </w:rPr>
        <w:t xml:space="preserve">3.2. Стоимость образовательных услуг за весь период обучения Обучающегося на момент заключения договора составляет _____________________ рублей. </w:t>
      </w:r>
    </w:p>
    <w:p w14:paraId="560A742A" w14:textId="77777777" w:rsidR="00F55606" w:rsidRDefault="003B3CAA">
      <w:pPr>
        <w:ind w:firstLine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Стоимость обучения за 2026/2027 учебный год на момент заключения договора составляет _________________рублей. </w:t>
      </w:r>
    </w:p>
    <w:p w14:paraId="6A175070" w14:textId="77777777" w:rsidR="00F55606" w:rsidRDefault="003B3CAA">
      <w:pPr>
        <w:widowControl/>
        <w:ind w:firstLine="284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Увеличение стоимости образовательных услуг после заключения Договора на обучение по образовательным программам среднего профессионального образования (далее по тексту – Договор)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 (ч. 3 ст. 54 Федерального закона от 29.12.2012г. №273-ФЗ «Об образовании в Российской Федерации»).</w:t>
      </w:r>
    </w:p>
    <w:p w14:paraId="1B75C915" w14:textId="77777777" w:rsidR="00F55606" w:rsidRDefault="003B3CAA">
      <w:pPr>
        <w:ind w:firstLine="284"/>
        <w:rPr>
          <w:sz w:val="20"/>
          <w:szCs w:val="20"/>
        </w:rPr>
      </w:pPr>
      <w:r>
        <w:rPr>
          <w:sz w:val="20"/>
          <w:szCs w:val="20"/>
          <w:highlight w:val="white"/>
        </w:rPr>
        <w:t>В случае увеличения стоимости указанных услуг с учетом уровня инфляции, предусмотренного основными</w:t>
      </w:r>
      <w:r>
        <w:rPr>
          <w:sz w:val="20"/>
          <w:szCs w:val="20"/>
        </w:rPr>
        <w:t xml:space="preserve"> характеристиками федерального бюджета на очередной финансовый год, плановый период и Постановлением Кабинета Министров Республики Татарстан об утверждении норм финансовых затрат на реализацию программ подготовки ССЗ, между сторонами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заключается дополнительное соглашение, которое является неотъемлемой частью Договора. При единовременной оплате стоимости образовательных услуг за весь период обучения, индексация стоимости обучения не производится.</w:t>
      </w:r>
    </w:p>
    <w:p w14:paraId="10AFEFCA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При оплате образовательных услуг за учебный год, оплата производится двумя частями от годовой стоимости обучения. При заключении договора первая часть суммы оплачивается в течение 3 (трех) дней с момента заключения договора, а вторая часть не позднее 1 февраля года, следующего за отчетным, в безналичном порядке на счет исполнителя в Банке.</w:t>
      </w:r>
    </w:p>
    <w:p w14:paraId="488EE4F6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Оплата за последующие годы обучения производится в следующем порядке:</w:t>
      </w:r>
    </w:p>
    <w:p w14:paraId="2CF27D45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за второй и третий курсы обучения – за первый семестр оплата вносится не позднее 01 июня текущего года, за второй </w:t>
      </w:r>
      <w:r>
        <w:rPr>
          <w:rFonts w:ascii="Times New Roman" w:hAnsi="Times New Roman" w:cs="Times New Roman"/>
          <w:sz w:val="20"/>
          <w:szCs w:val="20"/>
        </w:rPr>
        <w:lastRenderedPageBreak/>
        <w:t>семестр  - не позднее 01 декабря текущего года;</w:t>
      </w:r>
    </w:p>
    <w:p w14:paraId="6DBC99FA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за четвёртый курс обучения – за первый семестр оплата вносится  не позднее 01 мая текущего года, за второй семестр - не позднее 01 ноября текущего года в безналичном порядке на счет исполнителя в Банке. </w:t>
      </w:r>
    </w:p>
    <w:p w14:paraId="776C0AD2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Оплата производится через отделение Сбербанка РФ и ВТБ Банка. Оплата услуг удостоверяется Исполнителем путем предоставления платежного поручения или квитанции, подтверждающей оплату.</w:t>
      </w:r>
    </w:p>
    <w:p w14:paraId="06E81600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случае просрочки по оплате услуг Исполнитель имеет право требовать уплаты неустойки в виде начисления пени в размере 0,03% от годовой стоимости обучения за каждый день просрочки.</w:t>
      </w:r>
    </w:p>
    <w:p w14:paraId="10A0AD48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3.6.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 В случае досрочного расторжения настоящего договора сумма пропорционально неиспользованному сроку обучения возвращается Заказчику/Обучающемуся на основании приказа по техникуму и личного заявления Заказчика/Обучающегося. Возврат денежных средств осуществляется в безналичном порядке через отделение банка.</w:t>
      </w:r>
    </w:p>
    <w:p w14:paraId="7F246E3B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3.7. При восстановлении Обучающегося оплата производится пропорционально сроку обучения двумя частями за 1-й и 2-й семестр учебного года: 1-я часть вносится в течение 3 (трех) дней с момента заключения настоящего договора; последующая оплата вносится согласно срокам, установленным в п.3.3 настоящего договора. При восстановлении студента во 2-м семестре – оплата за обучение производится полностью за семестр.</w:t>
      </w:r>
    </w:p>
    <w:p w14:paraId="33A5CDC9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IV. Порядок изменения и расторжения Договора</w:t>
      </w:r>
    </w:p>
    <w:p w14:paraId="7AD477B3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4010C82" w14:textId="77777777" w:rsidR="00F55606" w:rsidRDefault="003B3CAA">
      <w:pPr>
        <w:pStyle w:val="OEM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Настоящий Договор может быть расторгнут по соглашению Сторон.</w:t>
      </w:r>
    </w:p>
    <w:p w14:paraId="7749A214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2020г. №1441:</w:t>
      </w:r>
    </w:p>
    <w:p w14:paraId="5EDBC4B6" w14:textId="77777777" w:rsidR="00F55606" w:rsidRDefault="003B3CAA">
      <w:pPr>
        <w:widowControl/>
        <w:rPr>
          <w:sz w:val="20"/>
          <w:szCs w:val="20"/>
        </w:rPr>
      </w:pPr>
      <w:bookmarkStart w:id="1" w:name="sub_1044"/>
      <w:r>
        <w:rPr>
          <w:sz w:val="20"/>
          <w:szCs w:val="20"/>
        </w:rPr>
        <w:t>а) применение к Обучающемуся, достигшему возраста 15 лет, отчисления как меры дисциплинарного взыскания;</w:t>
      </w:r>
    </w:p>
    <w:p w14:paraId="3016663D" w14:textId="77777777" w:rsidR="00F55606" w:rsidRDefault="003B3CAA">
      <w:pPr>
        <w:widowControl/>
        <w:rPr>
          <w:sz w:val="20"/>
          <w:szCs w:val="20"/>
        </w:rPr>
      </w:pPr>
      <w:bookmarkStart w:id="2" w:name="sub_1045"/>
      <w:bookmarkEnd w:id="1"/>
      <w:r>
        <w:rPr>
          <w:sz w:val="20"/>
          <w:szCs w:val="20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65D101E" w14:textId="77777777" w:rsidR="00F55606" w:rsidRDefault="003B3CAA">
      <w:pPr>
        <w:widowControl/>
        <w:rPr>
          <w:sz w:val="20"/>
          <w:szCs w:val="20"/>
        </w:rPr>
      </w:pPr>
      <w:bookmarkStart w:id="3" w:name="sub_1046"/>
      <w:bookmarkEnd w:id="2"/>
      <w:r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1B404690" w14:textId="77777777" w:rsidR="00F55606" w:rsidRDefault="003B3CAA">
      <w:pPr>
        <w:widowControl/>
        <w:rPr>
          <w:sz w:val="20"/>
          <w:szCs w:val="20"/>
        </w:rPr>
      </w:pPr>
      <w:bookmarkStart w:id="4" w:name="sub_1047"/>
      <w:bookmarkEnd w:id="3"/>
      <w:r>
        <w:rPr>
          <w:sz w:val="20"/>
          <w:szCs w:val="20"/>
        </w:rPr>
        <w:t>г) просрочка оплаты стоимости платных образовательных услуг;</w:t>
      </w:r>
    </w:p>
    <w:p w14:paraId="0BDFB8DD" w14:textId="77777777" w:rsidR="00F55606" w:rsidRDefault="003B3CAA">
      <w:pPr>
        <w:widowControl/>
        <w:rPr>
          <w:sz w:val="20"/>
          <w:szCs w:val="20"/>
        </w:rPr>
      </w:pPr>
      <w:bookmarkStart w:id="5" w:name="sub_1048"/>
      <w:bookmarkEnd w:id="4"/>
      <w:r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bookmarkEnd w:id="5"/>
      <w:r>
        <w:rPr>
          <w:sz w:val="20"/>
          <w:szCs w:val="20"/>
        </w:rPr>
        <w:t>.</w:t>
      </w:r>
    </w:p>
    <w:p w14:paraId="20C3B2C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4.4. Действие настоящего Договора прекращается досрочно:</w:t>
      </w:r>
    </w:p>
    <w:p w14:paraId="0EAD5FFF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 -  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C4870DC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-  по  инициативе  Исполнителя  в  случае  применения  к  Обучающемуся, достигшему возраста пятнадцати лет, отчисления как меры  дисциплинарного взыскания,  в  случае  невыполнения  Обучающимся   по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случае установления нарушения порядка  приема  в  образовательную  организацию, повлекшего  по   вине   Обучающегося   его   незаконное     зачисление в об</w:t>
      </w:r>
      <w:r>
        <w:rPr>
          <w:sz w:val="20"/>
          <w:szCs w:val="20"/>
        </w:rPr>
        <w:t>разовательную организацию;</w:t>
      </w:r>
    </w:p>
    <w:p w14:paraId="721E7CBD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- 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6A4502E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38A4AF6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20E8FEB2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Ответственность Исполнителя, Заказчика и Обучающегося</w:t>
      </w:r>
    </w:p>
    <w:p w14:paraId="257FC01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0F8180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8BDB14F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 Безвозмездного оказания образовательной услуги.</w:t>
      </w:r>
    </w:p>
    <w:p w14:paraId="60480075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5.2.2. Соразмерного уменьшения стоимости оказанной образовательной услуги.</w:t>
      </w:r>
    </w:p>
    <w:p w14:paraId="454683C3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D39A1F6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7073734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  не будет оказана в срок, Заказчик вправе по своему выбору:</w:t>
      </w:r>
    </w:p>
    <w:p w14:paraId="1ADDA1C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393371D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1B630C0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5.4.3. Потребовать уменьшения стоимости образовательной услуги;</w:t>
      </w:r>
    </w:p>
    <w:p w14:paraId="4578E7BA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5.4.4. Расторгнуть Договор.</w:t>
      </w:r>
    </w:p>
    <w:p w14:paraId="4A5EAA55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5.5. Обучающийся, не выполнивший по профессиональной образовательной программе (обязанностей по добросовестному освоению такой образовательной программы и выполнению учебного плана, выразившееся в наличии академической задолженности более чем по двум дисциплинам и/или практической подготовке по итогам семестра, подлежит отчислению в одностороннем порядке. </w:t>
      </w:r>
    </w:p>
    <w:p w14:paraId="2CB94E9B" w14:textId="77777777" w:rsidR="00F55606" w:rsidRDefault="003B3CAA">
      <w:pPr>
        <w:ind w:firstLine="0"/>
        <w:rPr>
          <w:sz w:val="20"/>
          <w:szCs w:val="20"/>
        </w:rPr>
      </w:pPr>
      <w:r>
        <w:rPr>
          <w:sz w:val="20"/>
          <w:szCs w:val="20"/>
        </w:rPr>
        <w:t>5.6. Заказчик и Обучающийся несут полную материальную ответственность за порчу имущества Исполнителя, художественной литературы и учебно-методических пособий.</w:t>
      </w:r>
    </w:p>
    <w:p w14:paraId="5C094DF9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 Срок действия Договора</w:t>
      </w:r>
    </w:p>
    <w:p w14:paraId="6C01361A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5856BD3" w14:textId="77777777" w:rsidR="00F55606" w:rsidRDefault="003B3CAA">
      <w:pPr>
        <w:pStyle w:val="OEM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VII. Заключительные положения</w:t>
      </w:r>
    </w:p>
    <w:p w14:paraId="6A86322D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</w:t>
      </w:r>
    </w:p>
    <w:p w14:paraId="393FCEDA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5FEF4740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98D5C15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F1278CE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7.4. Настоящий Договор составлен в 2 (двух) экземплярах, имеющих одинаковую юридическую силу, один экземпляр для Заказчика и Обучающегося, второй – для Исполнителя. </w:t>
      </w:r>
    </w:p>
    <w:p w14:paraId="42B15552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8230681" w14:textId="77777777" w:rsidR="00F55606" w:rsidRDefault="003B3CAA">
      <w:pPr>
        <w:pStyle w:val="OEM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Изменения Договора оформляются дополнительными соглашениями к Договору.</w:t>
      </w:r>
    </w:p>
    <w:p w14:paraId="62BD42ED" w14:textId="77777777" w:rsidR="00F55606" w:rsidRDefault="00F55606">
      <w:pPr>
        <w:pStyle w:val="43"/>
        <w:shd w:val="clear" w:color="auto" w:fill="auto"/>
        <w:spacing w:line="240" w:lineRule="auto"/>
        <w:ind w:firstLine="620"/>
        <w:jc w:val="both"/>
        <w:rPr>
          <w:sz w:val="20"/>
          <w:szCs w:val="20"/>
        </w:rPr>
      </w:pPr>
    </w:p>
    <w:p w14:paraId="11BD638E" w14:textId="77777777" w:rsidR="00F55606" w:rsidRDefault="003B3CAA">
      <w:pPr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i/>
          <w:sz w:val="20"/>
          <w:szCs w:val="20"/>
          <w:lang w:eastAsia="en-US"/>
        </w:rPr>
        <w:t>С Уставом техникума,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образовательной программой, учебным планом,</w:t>
      </w:r>
      <w:r>
        <w:rPr>
          <w:rFonts w:eastAsiaTheme="minorHAnsi"/>
          <w:b/>
          <w:bCs/>
          <w:i/>
          <w:sz w:val="20"/>
          <w:szCs w:val="20"/>
          <w:lang w:eastAsia="en-US"/>
        </w:rPr>
        <w:t xml:space="preserve"> </w:t>
      </w:r>
      <w:r>
        <w:rPr>
          <w:rFonts w:eastAsiaTheme="minorHAnsi"/>
          <w:i/>
          <w:sz w:val="20"/>
          <w:szCs w:val="20"/>
          <w:lang w:eastAsia="en-US"/>
        </w:rPr>
        <w:t xml:space="preserve">Правилами внутреннего распорядка обучающихся </w:t>
      </w:r>
      <w:r>
        <w:rPr>
          <w:rFonts w:eastAsiaTheme="minorHAnsi"/>
          <w:bCs/>
          <w:i/>
          <w:sz w:val="20"/>
          <w:szCs w:val="20"/>
          <w:lang w:eastAsia="en-US"/>
        </w:rPr>
        <w:t>и</w:t>
      </w:r>
      <w:r>
        <w:rPr>
          <w:rFonts w:eastAsiaTheme="minorHAnsi"/>
          <w:b/>
          <w:bCs/>
          <w:i/>
          <w:sz w:val="20"/>
          <w:szCs w:val="20"/>
          <w:lang w:eastAsia="en-US"/>
        </w:rPr>
        <w:t xml:space="preserve"> </w:t>
      </w:r>
      <w:r>
        <w:rPr>
          <w:rFonts w:eastAsiaTheme="minorHAnsi"/>
          <w:i/>
          <w:sz w:val="20"/>
          <w:szCs w:val="20"/>
          <w:lang w:eastAsia="en-US"/>
        </w:rPr>
        <w:t>сметой расходов на оказание образовательных услуг в соответствии с настоящим договором ознакомлен (-а).</w:t>
      </w:r>
    </w:p>
    <w:p w14:paraId="29A0EFD1" w14:textId="77777777" w:rsidR="00F55606" w:rsidRDefault="00F55606">
      <w:pPr>
        <w:pStyle w:val="43"/>
        <w:shd w:val="clear" w:color="auto" w:fill="auto"/>
        <w:spacing w:line="240" w:lineRule="auto"/>
        <w:rPr>
          <w:sz w:val="20"/>
          <w:szCs w:val="20"/>
        </w:rPr>
      </w:pPr>
    </w:p>
    <w:p w14:paraId="1E1CE55E" w14:textId="77777777" w:rsidR="00F55606" w:rsidRDefault="003B3CAA">
      <w:pPr>
        <w:pStyle w:val="43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____________ </w:t>
      </w:r>
      <w:r>
        <w:rPr>
          <w:sz w:val="20"/>
          <w:szCs w:val="20"/>
        </w:rPr>
        <w:t xml:space="preserve"> /________________________/                            ________________/___________________/</w:t>
      </w:r>
    </w:p>
    <w:p w14:paraId="559802B7" w14:textId="77777777" w:rsidR="00F55606" w:rsidRDefault="003B3CAA">
      <w:pPr>
        <w:pStyle w:val="43"/>
        <w:shd w:val="clear" w:color="auto" w:fill="auto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(подпись)                                  (Ф.И.О. Обучающегося)                                                                 (подпись)                     (Ф.И.О. Заказчика)</w:t>
      </w:r>
    </w:p>
    <w:p w14:paraId="43AD0FD4" w14:textId="77777777" w:rsidR="00F55606" w:rsidRDefault="003B3CAA">
      <w:pPr>
        <w:pStyle w:val="43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«____»___________________20____г.</w:t>
      </w:r>
    </w:p>
    <w:p w14:paraId="614520B0" w14:textId="77777777" w:rsidR="00F55606" w:rsidRDefault="00F55606">
      <w:pPr>
        <w:rPr>
          <w:sz w:val="20"/>
          <w:szCs w:val="20"/>
        </w:rPr>
      </w:pPr>
    </w:p>
    <w:p w14:paraId="3403F6A0" w14:textId="77777777" w:rsidR="00F55606" w:rsidRDefault="003B3C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VIII. Адреса и реквизиты Сторон</w:t>
      </w:r>
    </w:p>
    <w:tbl>
      <w:tblPr>
        <w:tblW w:w="10931" w:type="dxa"/>
        <w:tblInd w:w="-318" w:type="dxa"/>
        <w:tblLook w:val="01E0" w:firstRow="1" w:lastRow="1" w:firstColumn="1" w:lastColumn="1" w:noHBand="0" w:noVBand="0"/>
      </w:tblPr>
      <w:tblGrid>
        <w:gridCol w:w="3545"/>
        <w:gridCol w:w="3533"/>
        <w:gridCol w:w="3853"/>
      </w:tblGrid>
      <w:tr w:rsidR="00F55606" w14:paraId="605C1039" w14:textId="77777777">
        <w:trPr>
          <w:trHeight w:val="335"/>
        </w:trPr>
        <w:tc>
          <w:tcPr>
            <w:tcW w:w="3545" w:type="dxa"/>
          </w:tcPr>
          <w:p w14:paraId="1719272D" w14:textId="77777777" w:rsidR="00F55606" w:rsidRDefault="003B3CAA">
            <w:pPr>
              <w:spacing w:line="276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33" w:type="dxa"/>
          </w:tcPr>
          <w:p w14:paraId="3B00B507" w14:textId="77777777" w:rsidR="00F55606" w:rsidRDefault="003B3CAA">
            <w:pPr>
              <w:spacing w:line="276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3853" w:type="dxa"/>
          </w:tcPr>
          <w:p w14:paraId="252D928E" w14:textId="77777777" w:rsidR="00F55606" w:rsidRDefault="003B3CAA">
            <w:pPr>
              <w:spacing w:line="276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Обучающийся</w:t>
            </w:r>
          </w:p>
        </w:tc>
      </w:tr>
      <w:tr w:rsidR="00F55606" w14:paraId="50AC5053" w14:textId="77777777">
        <w:tc>
          <w:tcPr>
            <w:tcW w:w="3545" w:type="dxa"/>
          </w:tcPr>
          <w:p w14:paraId="46E75537" w14:textId="77777777" w:rsidR="00F55606" w:rsidRDefault="003B3CAA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ГАПОУ «Альметьевский политехнический техникум»</w:t>
            </w:r>
          </w:p>
          <w:p w14:paraId="33BCF825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ИНН/КПП1644005722/164401001 </w:t>
            </w:r>
          </w:p>
        </w:tc>
        <w:tc>
          <w:tcPr>
            <w:tcW w:w="3533" w:type="dxa"/>
          </w:tcPr>
          <w:p w14:paraId="7388831F" w14:textId="77777777" w:rsidR="00F55606" w:rsidRDefault="00F55606">
            <w:pPr>
              <w:spacing w:line="276" w:lineRule="auto"/>
              <w:rPr>
                <w:sz w:val="20"/>
                <w:szCs w:val="20"/>
              </w:rPr>
            </w:pPr>
          </w:p>
          <w:p w14:paraId="571B3ABD" w14:textId="77777777" w:rsidR="00F55606" w:rsidRDefault="00F55606">
            <w:pPr>
              <w:pBdr>
                <w:top w:val="single" w:sz="12" w:space="1" w:color="000000"/>
                <w:bottom w:val="single" w:sz="12" w:space="1" w:color="000000"/>
              </w:pBdr>
              <w:spacing w:line="276" w:lineRule="auto"/>
              <w:rPr>
                <w:sz w:val="20"/>
                <w:szCs w:val="20"/>
              </w:rPr>
            </w:pPr>
          </w:p>
          <w:p w14:paraId="4AA955E0" w14:textId="77777777" w:rsidR="00F55606" w:rsidRDefault="00F556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53" w:type="dxa"/>
          </w:tcPr>
          <w:p w14:paraId="5D505DD2" w14:textId="77777777" w:rsidR="00F55606" w:rsidRDefault="00F55606">
            <w:pPr>
              <w:spacing w:line="276" w:lineRule="auto"/>
              <w:rPr>
                <w:sz w:val="20"/>
                <w:szCs w:val="20"/>
              </w:rPr>
            </w:pPr>
          </w:p>
          <w:p w14:paraId="6F2C2D42" w14:textId="77777777" w:rsidR="00F55606" w:rsidRDefault="00F55606">
            <w:pPr>
              <w:pBdr>
                <w:top w:val="single" w:sz="12" w:space="1" w:color="000000"/>
                <w:bottom w:val="single" w:sz="12" w:space="1" w:color="000000"/>
              </w:pBdr>
              <w:spacing w:line="276" w:lineRule="auto"/>
              <w:rPr>
                <w:sz w:val="20"/>
                <w:szCs w:val="20"/>
              </w:rPr>
            </w:pPr>
          </w:p>
          <w:p w14:paraId="0CD1335E" w14:textId="77777777" w:rsidR="00F55606" w:rsidRDefault="00F5560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55606" w14:paraId="52FC7BE0" w14:textId="77777777">
        <w:tc>
          <w:tcPr>
            <w:tcW w:w="3545" w:type="dxa"/>
          </w:tcPr>
          <w:p w14:paraId="7D925C50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1021601625352</w:t>
            </w:r>
          </w:p>
          <w:p w14:paraId="72EC52EF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423457, РТ, г. Альметьевск, </w:t>
            </w:r>
          </w:p>
          <w:p w14:paraId="6F368DFD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 д.10.</w:t>
            </w:r>
          </w:p>
          <w:p w14:paraId="1AF203CC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 платежа -</w:t>
            </w:r>
          </w:p>
          <w:p w14:paraId="51885757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Министерство финансов Республики Татарстан (ГАПОУ «Альметьевский политехнический техникум», </w:t>
            </w:r>
          </w:p>
          <w:p w14:paraId="768B8137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л/с ЛАВ07708002-ПолитТех)</w:t>
            </w:r>
          </w:p>
          <w:p w14:paraId="60E9084D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03224643920000001109</w:t>
            </w:r>
          </w:p>
          <w:p w14:paraId="66F04C69" w14:textId="77777777" w:rsidR="00F55606" w:rsidRDefault="003B3CAA">
            <w:pPr>
              <w:pStyle w:val="12"/>
              <w:shd w:val="clear" w:color="auto" w:fill="auto"/>
              <w:spacing w:line="240" w:lineRule="auto"/>
              <w:ind w:right="141"/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ОКЦ № 6 ВВГУ Банка России//УФК по Республике Татарстан г Казань</w:t>
            </w:r>
          </w:p>
          <w:p w14:paraId="2BB03B34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14:paraId="22DBF250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40102810445370000079</w:t>
            </w:r>
          </w:p>
          <w:p w14:paraId="6AEBB848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 92608101</w:t>
            </w:r>
          </w:p>
          <w:p w14:paraId="70099E76" w14:textId="77777777" w:rsidR="00F55606" w:rsidRDefault="003B3CA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70800000000000000131</w:t>
            </w:r>
          </w:p>
          <w:p w14:paraId="3C10FBE5" w14:textId="77777777" w:rsidR="00F55606" w:rsidRDefault="003B3CAA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Тел. (8553) 399919</w:t>
            </w:r>
          </w:p>
        </w:tc>
        <w:tc>
          <w:tcPr>
            <w:tcW w:w="3533" w:type="dxa"/>
          </w:tcPr>
          <w:p w14:paraId="729C50BD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Адрес:___________________________</w:t>
            </w:r>
          </w:p>
          <w:p w14:paraId="71D2469D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14:paraId="2AEBDADD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</w:t>
            </w:r>
          </w:p>
          <w:p w14:paraId="3538246E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Паспорт:_________________________</w:t>
            </w:r>
          </w:p>
          <w:p w14:paraId="45DA6920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</w:t>
            </w:r>
          </w:p>
          <w:p w14:paraId="66FFD04E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Выдан:__________________________</w:t>
            </w:r>
          </w:p>
          <w:p w14:paraId="7EE73ED0" w14:textId="77777777" w:rsidR="00F55606" w:rsidRDefault="003B3CAA">
            <w:pPr>
              <w:spacing w:line="276" w:lineRule="auto"/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14:paraId="0861A2C8" w14:textId="77777777" w:rsidR="00F55606" w:rsidRDefault="003B3CAA">
            <w:pPr>
              <w:ind w:right="-14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 ____________________________</w:t>
            </w:r>
          </w:p>
        </w:tc>
        <w:tc>
          <w:tcPr>
            <w:tcW w:w="3853" w:type="dxa"/>
          </w:tcPr>
          <w:p w14:paraId="24AE97D1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______________________________</w:t>
            </w:r>
          </w:p>
          <w:p w14:paraId="5902F980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14:paraId="622A95C4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14:paraId="16C05A1F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Паспорт:____________________________</w:t>
            </w:r>
          </w:p>
          <w:p w14:paraId="6C4E0989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14:paraId="08D0C868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Выдан:______________________________</w:t>
            </w:r>
          </w:p>
          <w:p w14:paraId="4CA4E62B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14:paraId="6D1ED5C9" w14:textId="77777777" w:rsidR="00F55606" w:rsidRDefault="003B3CAA">
            <w:pPr>
              <w:spacing w:line="276" w:lineRule="auto"/>
              <w:ind w:right="-18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Тел.:________________________________</w:t>
            </w:r>
          </w:p>
        </w:tc>
      </w:tr>
      <w:tr w:rsidR="00F55606" w14:paraId="768B7108" w14:textId="77777777">
        <w:tc>
          <w:tcPr>
            <w:tcW w:w="3545" w:type="dxa"/>
          </w:tcPr>
          <w:p w14:paraId="3B2923F5" w14:textId="77777777" w:rsidR="00F55606" w:rsidRDefault="003B3CAA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 /Н.Г. Хабарова/</w:t>
            </w:r>
          </w:p>
        </w:tc>
        <w:tc>
          <w:tcPr>
            <w:tcW w:w="3533" w:type="dxa"/>
          </w:tcPr>
          <w:p w14:paraId="345530D7" w14:textId="77777777" w:rsidR="00F55606" w:rsidRDefault="003B3CAA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_____________/________________/     </w:t>
            </w:r>
          </w:p>
        </w:tc>
        <w:tc>
          <w:tcPr>
            <w:tcW w:w="3853" w:type="dxa"/>
          </w:tcPr>
          <w:p w14:paraId="433F82D8" w14:textId="77777777" w:rsidR="00F55606" w:rsidRDefault="003B3CAA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____________/__________________/</w:t>
            </w:r>
          </w:p>
        </w:tc>
      </w:tr>
    </w:tbl>
    <w:p w14:paraId="5E7C3491" w14:textId="77777777" w:rsidR="00F55606" w:rsidRDefault="003B3CAA">
      <w:pPr>
        <w:rPr>
          <w:b/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</w:t>
      </w:r>
      <w:r>
        <w:rPr>
          <w:sz w:val="16"/>
          <w:szCs w:val="16"/>
        </w:rPr>
        <w:t>(подпись)                   (Ф.И.О. Заказчика)                     (подпись)        (Ф.И.О. Обучающегося)</w:t>
      </w:r>
    </w:p>
    <w:sectPr w:rsidR="00F55606">
      <w:footerReference w:type="default" r:id="rId8"/>
      <w:pgSz w:w="11906" w:h="16838"/>
      <w:pgMar w:top="426" w:right="737" w:bottom="142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E941" w14:textId="77777777" w:rsidR="003B3CAA" w:rsidRDefault="003B3CAA">
      <w:r>
        <w:separator/>
      </w:r>
    </w:p>
  </w:endnote>
  <w:endnote w:type="continuationSeparator" w:id="0">
    <w:p w14:paraId="0BE989B4" w14:textId="77777777" w:rsidR="003B3CAA" w:rsidRDefault="003B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411581"/>
      <w:docPartObj>
        <w:docPartGallery w:val="Page Numbers (Bottom of Page)"/>
        <w:docPartUnique/>
      </w:docPartObj>
    </w:sdtPr>
    <w:sdtEndPr/>
    <w:sdtContent>
      <w:p w14:paraId="38AD435F" w14:textId="77777777" w:rsidR="00F55606" w:rsidRDefault="003B3CAA">
        <w:pPr>
          <w:pStyle w:val="afff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9FE5C31" w14:textId="77777777" w:rsidR="00F55606" w:rsidRDefault="00F55606">
    <w:pPr>
      <w:pStyle w:val="afff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E0B2" w14:textId="77777777" w:rsidR="003B3CAA" w:rsidRDefault="003B3CAA">
      <w:r>
        <w:separator/>
      </w:r>
    </w:p>
  </w:footnote>
  <w:footnote w:type="continuationSeparator" w:id="0">
    <w:p w14:paraId="43363A6A" w14:textId="77777777" w:rsidR="003B3CAA" w:rsidRDefault="003B3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484"/>
    <w:multiLevelType w:val="multilevel"/>
    <w:tmpl w:val="B4CA28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1" w15:restartNumberingAfterBreak="0">
    <w:nsid w:val="0A6F7588"/>
    <w:multiLevelType w:val="multilevel"/>
    <w:tmpl w:val="6C36E73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DB61E7E"/>
    <w:multiLevelType w:val="multilevel"/>
    <w:tmpl w:val="FCC0E3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587787"/>
    <w:multiLevelType w:val="multilevel"/>
    <w:tmpl w:val="8DDA8F5C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 w15:restartNumberingAfterBreak="0">
    <w:nsid w:val="63905EF7"/>
    <w:multiLevelType w:val="multilevel"/>
    <w:tmpl w:val="DCA425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8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3B8579E"/>
    <w:multiLevelType w:val="multilevel"/>
    <w:tmpl w:val="296A3EA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7046894">
    <w:abstractNumId w:val="0"/>
  </w:num>
  <w:num w:numId="2" w16cid:durableId="696466209">
    <w:abstractNumId w:val="3"/>
  </w:num>
  <w:num w:numId="3" w16cid:durableId="2111660927">
    <w:abstractNumId w:val="5"/>
  </w:num>
  <w:num w:numId="4" w16cid:durableId="1769276696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0540799">
    <w:abstractNumId w:val="2"/>
  </w:num>
  <w:num w:numId="6" w16cid:durableId="838618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06"/>
    <w:rsid w:val="00131CAB"/>
    <w:rsid w:val="003B3CAA"/>
    <w:rsid w:val="0041512F"/>
    <w:rsid w:val="006503E2"/>
    <w:rsid w:val="00F5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23AC"/>
  <w15:docId w15:val="{A2DF5109-DB49-475B-BCBC-1ADC9EE2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link w:val="1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f3">
    <w:name w:val="Цветовое выделение"/>
    <w:uiPriority w:val="99"/>
    <w:rPr>
      <w:color w:val="0000FF"/>
    </w:rPr>
  </w:style>
  <w:style w:type="character" w:customStyle="1" w:styleId="af4">
    <w:name w:val="Гипертекстовая ссылка"/>
    <w:basedOn w:val="af3"/>
    <w:uiPriority w:val="99"/>
    <w:rPr>
      <w:color w:val="008000"/>
    </w:rPr>
  </w:style>
  <w:style w:type="character" w:customStyle="1" w:styleId="af5">
    <w:name w:val="Активная гиперссылка"/>
    <w:basedOn w:val="af4"/>
    <w:uiPriority w:val="99"/>
    <w:rPr>
      <w:color w:val="008000"/>
      <w:u w:val="single"/>
    </w:rPr>
  </w:style>
  <w:style w:type="paragraph" w:customStyle="1" w:styleId="af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7">
    <w:name w:val="Внимание: криминал!!"/>
    <w:basedOn w:val="a"/>
    <w:next w:val="a"/>
    <w:uiPriority w:val="99"/>
  </w:style>
  <w:style w:type="paragraph" w:customStyle="1" w:styleId="af8">
    <w:name w:val="Внимание: недобросовестность!"/>
    <w:basedOn w:val="a"/>
    <w:next w:val="a"/>
    <w:uiPriority w:val="99"/>
  </w:style>
  <w:style w:type="character" w:customStyle="1" w:styleId="af9">
    <w:name w:val="Выделение для Базового Поиска"/>
    <w:basedOn w:val="af3"/>
    <w:uiPriority w:val="99"/>
    <w:rPr>
      <w:color w:val="auto"/>
    </w:rPr>
  </w:style>
  <w:style w:type="character" w:customStyle="1" w:styleId="afa">
    <w:name w:val="Выделение для Базового Поиска (курсив)"/>
    <w:basedOn w:val="af9"/>
    <w:uiPriority w:val="99"/>
    <w:rPr>
      <w:i/>
      <w:iCs/>
      <w:color w:val="auto"/>
    </w:rPr>
  </w:style>
  <w:style w:type="paragraph" w:customStyle="1" w:styleId="af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f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f0">
    <w:name w:val="Заголовок ЭР (правое окно)"/>
    <w:basedOn w:val="aff"/>
    <w:next w:val="a"/>
    <w:uiPriority w:val="99"/>
    <w:pPr>
      <w:spacing w:after="0"/>
      <w:jc w:val="left"/>
    </w:pPr>
  </w:style>
  <w:style w:type="paragraph" w:customStyle="1" w:styleId="af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f2">
    <w:name w:val="Комментарий"/>
    <w:basedOn w:val="af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f3">
    <w:name w:val="Информация о версии"/>
    <w:basedOn w:val="aff2"/>
    <w:next w:val="a"/>
    <w:uiPriority w:val="99"/>
    <w:rPr>
      <w:color w:val="000080"/>
    </w:rPr>
  </w:style>
  <w:style w:type="paragraph" w:customStyle="1" w:styleId="af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f5">
    <w:name w:val="Информация об изменениях"/>
    <w:basedOn w:val="af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Нормальный (лев. подпись)"/>
    <w:basedOn w:val="aff6"/>
    <w:next w:val="a"/>
    <w:uiPriority w:val="99"/>
    <w:pPr>
      <w:jc w:val="left"/>
    </w:pPr>
  </w:style>
  <w:style w:type="paragraph" w:customStyle="1" w:styleId="aff8">
    <w:name w:val="Колонтитул (левый)"/>
    <w:basedOn w:val="aff7"/>
    <w:next w:val="a"/>
    <w:uiPriority w:val="99"/>
    <w:rPr>
      <w:sz w:val="12"/>
      <w:szCs w:val="12"/>
    </w:rPr>
  </w:style>
  <w:style w:type="paragraph" w:customStyle="1" w:styleId="aff9">
    <w:name w:val="Нормальный (прав. подпись)"/>
    <w:basedOn w:val="aff6"/>
    <w:next w:val="a"/>
    <w:uiPriority w:val="99"/>
    <w:pPr>
      <w:jc w:val="right"/>
    </w:pPr>
  </w:style>
  <w:style w:type="paragraph" w:customStyle="1" w:styleId="affa">
    <w:name w:val="Колонтитул (правый)"/>
    <w:basedOn w:val="aff9"/>
    <w:next w:val="a"/>
    <w:uiPriority w:val="99"/>
    <w:rPr>
      <w:sz w:val="12"/>
      <w:szCs w:val="12"/>
    </w:rPr>
  </w:style>
  <w:style w:type="paragraph" w:customStyle="1" w:styleId="affb">
    <w:name w:val="Комментарий пользователя"/>
    <w:basedOn w:val="aff2"/>
    <w:next w:val="a"/>
    <w:uiPriority w:val="99"/>
    <w:pPr>
      <w:jc w:val="left"/>
    </w:pPr>
    <w:rPr>
      <w:color w:val="000000"/>
    </w:rPr>
  </w:style>
  <w:style w:type="paragraph" w:customStyle="1" w:styleId="affc">
    <w:name w:val="Куда обратиться?"/>
    <w:basedOn w:val="a"/>
    <w:next w:val="a"/>
    <w:uiPriority w:val="99"/>
  </w:style>
  <w:style w:type="paragraph" w:customStyle="1" w:styleId="af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e">
    <w:name w:val="Найденные слова"/>
    <w:basedOn w:val="af3"/>
    <w:uiPriority w:val="99"/>
    <w:rPr>
      <w:b/>
      <w:bCs/>
      <w:color w:val="FFFFFF"/>
      <w:shd w:val="clear" w:color="auto" w:fill="FF0000"/>
    </w:rPr>
  </w:style>
  <w:style w:type="paragraph" w:customStyle="1" w:styleId="af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f0">
    <w:name w:val="Утратил силу"/>
    <w:basedOn w:val="af3"/>
    <w:uiPriority w:val="99"/>
    <w:rPr>
      <w:color w:val="808000"/>
    </w:rPr>
  </w:style>
  <w:style w:type="character" w:customStyle="1" w:styleId="afff1">
    <w:name w:val="Не вступил в силу"/>
    <w:basedOn w:val="afff0"/>
    <w:uiPriority w:val="99"/>
    <w:rPr>
      <w:color w:val="008080"/>
    </w:rPr>
  </w:style>
  <w:style w:type="paragraph" w:customStyle="1" w:styleId="af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fd"/>
    <w:next w:val="a"/>
    <w:uiPriority w:val="99"/>
  </w:style>
  <w:style w:type="paragraph" w:customStyle="1" w:styleId="afff3">
    <w:name w:val="Нормальный (аннотация)"/>
    <w:basedOn w:val="a"/>
    <w:next w:val="a"/>
    <w:uiPriority w:val="99"/>
  </w:style>
  <w:style w:type="paragraph" w:customStyle="1" w:styleId="afff4">
    <w:name w:val="Объект"/>
    <w:basedOn w:val="a"/>
    <w:next w:val="a"/>
    <w:uiPriority w:val="99"/>
  </w:style>
  <w:style w:type="paragraph" w:customStyle="1" w:styleId="afff5">
    <w:name w:val="Оглавление"/>
    <w:basedOn w:val="affd"/>
    <w:next w:val="a"/>
    <w:uiPriority w:val="99"/>
    <w:rPr>
      <w:vanish/>
      <w:shd w:val="clear" w:color="auto" w:fill="C0C0C0"/>
    </w:rPr>
  </w:style>
  <w:style w:type="character" w:customStyle="1" w:styleId="afff6">
    <w:name w:val="Опечатки"/>
    <w:uiPriority w:val="99"/>
    <w:rPr>
      <w:color w:val="FF0000"/>
    </w:rPr>
  </w:style>
  <w:style w:type="paragraph" w:customStyle="1" w:styleId="af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8">
    <w:name w:val="Подзаголовок для информации об изменениях"/>
    <w:basedOn w:val="aff4"/>
    <w:next w:val="a"/>
    <w:uiPriority w:val="99"/>
    <w:rPr>
      <w:b/>
      <w:bCs/>
      <w:color w:val="000080"/>
    </w:rPr>
  </w:style>
  <w:style w:type="paragraph" w:customStyle="1" w:styleId="afff9">
    <w:name w:val="Подчёркнуный текст"/>
    <w:basedOn w:val="a"/>
    <w:next w:val="a"/>
    <w:uiPriority w:val="99"/>
    <w:pPr>
      <w:pBdr>
        <w:bottom w:val="single" w:sz="4" w:space="0" w:color="000000"/>
      </w:pBdr>
    </w:pPr>
  </w:style>
  <w:style w:type="paragraph" w:customStyle="1" w:styleId="af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b">
    <w:name w:val="Пример."/>
    <w:basedOn w:val="a"/>
    <w:next w:val="a"/>
    <w:uiPriority w:val="99"/>
    <w:pPr>
      <w:ind w:left="118" w:firstLine="602"/>
    </w:pPr>
  </w:style>
  <w:style w:type="paragraph" w:customStyle="1" w:styleId="afffc">
    <w:name w:val="Примечание."/>
    <w:basedOn w:val="aff2"/>
    <w:next w:val="a"/>
    <w:uiPriority w:val="99"/>
  </w:style>
  <w:style w:type="character" w:customStyle="1" w:styleId="afffd">
    <w:name w:val="Продолжение ссылки"/>
    <w:basedOn w:val="af4"/>
    <w:uiPriority w:val="99"/>
    <w:rPr>
      <w:color w:val="008000"/>
    </w:rPr>
  </w:style>
  <w:style w:type="paragraph" w:customStyle="1" w:styleId="af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next w:val="a"/>
    <w:uiPriority w:val="99"/>
  </w:style>
  <w:style w:type="paragraph" w:customStyle="1" w:styleId="affff0">
    <w:name w:val="Текст в таблице"/>
    <w:basedOn w:val="aff6"/>
    <w:next w:val="a"/>
    <w:uiPriority w:val="99"/>
    <w:pPr>
      <w:ind w:firstLine="720"/>
    </w:pPr>
  </w:style>
  <w:style w:type="paragraph" w:customStyle="1" w:styleId="af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4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f5">
    <w:name w:val="Balloon Text"/>
    <w:basedOn w:val="a"/>
    <w:link w:val="aff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ff6">
    <w:name w:val="Текст выноски Знак"/>
    <w:basedOn w:val="a0"/>
    <w:link w:val="affff5"/>
    <w:uiPriority w:val="99"/>
    <w:semiHidden/>
    <w:rPr>
      <w:rFonts w:ascii="Tahoma" w:hAnsi="Tahoma" w:cs="Tahoma"/>
      <w:sz w:val="16"/>
      <w:szCs w:val="16"/>
    </w:rPr>
  </w:style>
  <w:style w:type="table" w:styleId="aff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character" w:customStyle="1" w:styleId="affff9">
    <w:name w:val="Основной текст_"/>
    <w:link w:val="43"/>
    <w:rPr>
      <w:shd w:val="clear" w:color="auto" w:fill="FFFFFF"/>
    </w:rPr>
  </w:style>
  <w:style w:type="paragraph" w:customStyle="1" w:styleId="43">
    <w:name w:val="Основной текст4"/>
    <w:basedOn w:val="a"/>
    <w:link w:val="affff9"/>
    <w:pPr>
      <w:widowControl/>
      <w:shd w:val="clear" w:color="auto" w:fill="FFFFFF"/>
      <w:spacing w:line="0" w:lineRule="atLeast"/>
      <w:ind w:firstLine="0"/>
      <w:jc w:val="left"/>
    </w:pPr>
    <w:rPr>
      <w:sz w:val="22"/>
      <w:szCs w:val="22"/>
    </w:rPr>
  </w:style>
  <w:style w:type="character" w:customStyle="1" w:styleId="affffa">
    <w:name w:val="Основной текст + Полужирный"/>
    <w:rPr>
      <w:rFonts w:ascii="Times New Roman" w:eastAsia="Times New Roman" w:hAnsi="Times New Roman" w:cs="Times New Roman" w:hint="default"/>
      <w:b/>
      <w:bCs/>
      <w:sz w:val="22"/>
      <w:szCs w:val="22"/>
      <w:shd w:val="clear" w:color="auto" w:fill="FFFFFF"/>
    </w:rPr>
  </w:style>
  <w:style w:type="paragraph" w:styleId="affffb">
    <w:name w:val="header"/>
    <w:basedOn w:val="a"/>
    <w:link w:val="afff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fffc">
    <w:name w:val="Верхний колонтитул Знак"/>
    <w:basedOn w:val="a0"/>
    <w:link w:val="affffb"/>
    <w:uiPriority w:val="99"/>
    <w:rPr>
      <w:sz w:val="24"/>
      <w:szCs w:val="24"/>
    </w:rPr>
  </w:style>
  <w:style w:type="paragraph" w:styleId="affffd">
    <w:name w:val="footer"/>
    <w:basedOn w:val="a"/>
    <w:link w:val="afff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fffe">
    <w:name w:val="Нижний колонтитул Знак"/>
    <w:basedOn w:val="a0"/>
    <w:link w:val="affffd"/>
    <w:uiPriority w:val="99"/>
    <w:rPr>
      <w:sz w:val="24"/>
      <w:szCs w:val="24"/>
    </w:rPr>
  </w:style>
  <w:style w:type="character" w:styleId="afffff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customStyle="1" w:styleId="12">
    <w:name w:val="Основной текст1"/>
    <w:link w:val="ListTable7Colorful-Accent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A448F-48E0-49AB-90AA-5AD74AA0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3065</Words>
  <Characters>17477</Characters>
  <Application>Microsoft Office Word</Application>
  <DocSecurity>0</DocSecurity>
  <Lines>145</Lines>
  <Paragraphs>41</Paragraphs>
  <ScaleCrop>false</ScaleCrop>
  <Company>НПП "Гарант-Сервис"</Company>
  <LinksUpToDate>false</LinksUpToDate>
  <CharactersWithSpaces>20501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Анастасия Варламова</cp:lastModifiedBy>
  <cp:revision>2</cp:revision>
  <dcterms:created xsi:type="dcterms:W3CDTF">2026-02-28T11:24:00Z</dcterms:created>
  <dcterms:modified xsi:type="dcterms:W3CDTF">2026-02-28T11:24:00Z</dcterms:modified>
</cp:coreProperties>
</file>