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F94" w:rsidRPr="00F25E66" w:rsidRDefault="00827C06" w:rsidP="00F25E66">
      <w:pPr>
        <w:spacing w:after="0" w:line="240" w:lineRule="auto"/>
        <w:ind w:firstLine="706"/>
        <w:rPr>
          <w:rFonts w:ascii="Times New Roman" w:hAnsi="Times New Roman" w:cs="Times New Roman"/>
          <w:sz w:val="28"/>
          <w:szCs w:val="28"/>
        </w:rPr>
      </w:pPr>
      <w:r w:rsidRPr="00F25E66">
        <w:rPr>
          <w:rFonts w:ascii="Times New Roman" w:hAnsi="Times New Roman" w:cs="Times New Roman"/>
          <w:sz w:val="28"/>
          <w:szCs w:val="28"/>
        </w:rPr>
        <w:fldChar w:fldCharType="begin"/>
      </w:r>
      <w:r w:rsidRPr="00F25E66">
        <w:rPr>
          <w:rFonts w:ascii="Times New Roman" w:hAnsi="Times New Roman" w:cs="Times New Roman"/>
          <w:sz w:val="28"/>
          <w:szCs w:val="28"/>
        </w:rPr>
        <w:instrText xml:space="preserve"> HYPERLINK "http://www.constitution.ru/" </w:instrText>
      </w:r>
      <w:r w:rsidRPr="00F25E66">
        <w:rPr>
          <w:rFonts w:ascii="Times New Roman" w:hAnsi="Times New Roman" w:cs="Times New Roman"/>
          <w:sz w:val="28"/>
          <w:szCs w:val="28"/>
        </w:rPr>
        <w:fldChar w:fldCharType="separate"/>
      </w:r>
      <w:r w:rsidRPr="00F25E66">
        <w:rPr>
          <w:rStyle w:val="a3"/>
          <w:rFonts w:ascii="Times New Roman" w:hAnsi="Times New Roman" w:cs="Times New Roman"/>
          <w:sz w:val="28"/>
          <w:szCs w:val="28"/>
        </w:rPr>
        <w:t>http://www.constitution.ru/</w:t>
      </w:r>
      <w:r w:rsidRPr="00F25E66">
        <w:rPr>
          <w:rFonts w:ascii="Times New Roman" w:hAnsi="Times New Roman" w:cs="Times New Roman"/>
          <w:sz w:val="28"/>
          <w:szCs w:val="28"/>
        </w:rPr>
        <w:fldChar w:fldCharType="end"/>
      </w:r>
      <w:r w:rsidRPr="00F25E66">
        <w:rPr>
          <w:rFonts w:ascii="Times New Roman" w:hAnsi="Times New Roman" w:cs="Times New Roman"/>
          <w:sz w:val="28"/>
          <w:szCs w:val="28"/>
        </w:rPr>
        <w:t xml:space="preserve"> - Конституция РФ</w:t>
      </w:r>
    </w:p>
    <w:p w:rsidR="00827C06" w:rsidRPr="00F25E66" w:rsidRDefault="00827C06" w:rsidP="00F25E66">
      <w:pPr>
        <w:spacing w:after="0" w:line="240" w:lineRule="auto"/>
        <w:ind w:firstLine="706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F25E66">
          <w:rPr>
            <w:rStyle w:val="a3"/>
            <w:rFonts w:ascii="Times New Roman" w:hAnsi="Times New Roman" w:cs="Times New Roman"/>
            <w:sz w:val="28"/>
            <w:szCs w:val="28"/>
          </w:rPr>
          <w:t>http://www.consultant.ru/document/cons_doc_LAW_34661/</w:t>
        </w:r>
      </w:hyperlink>
      <w:r w:rsidRPr="00F25E66">
        <w:rPr>
          <w:rFonts w:ascii="Times New Roman" w:hAnsi="Times New Roman" w:cs="Times New Roman"/>
          <w:sz w:val="28"/>
          <w:szCs w:val="28"/>
        </w:rPr>
        <w:t xml:space="preserve"> - </w:t>
      </w:r>
      <w:r w:rsidRPr="00F25E66">
        <w:rPr>
          <w:rFonts w:ascii="Times New Roman" w:hAnsi="Times New Roman" w:cs="Times New Roman"/>
          <w:sz w:val="28"/>
          <w:szCs w:val="28"/>
        </w:rPr>
        <w:t>Кодекс Российской Федерации об административных правонарушениях от 30.12.2001 № 195-ФЗ</w:t>
      </w:r>
    </w:p>
    <w:p w:rsidR="00827C06" w:rsidRPr="00F25E66" w:rsidRDefault="00827C06" w:rsidP="00F25E66">
      <w:pPr>
        <w:autoSpaceDE w:val="0"/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F25E66">
          <w:rPr>
            <w:rStyle w:val="a3"/>
            <w:rFonts w:ascii="Times New Roman" w:hAnsi="Times New Roman" w:cs="Times New Roman"/>
            <w:sz w:val="28"/>
            <w:szCs w:val="28"/>
          </w:rPr>
          <w:t>http://www.consultant.ru/document/cons_doc_LAW_10699/</w:t>
        </w:r>
      </w:hyperlink>
      <w:r w:rsidRPr="00F25E66">
        <w:rPr>
          <w:rFonts w:ascii="Times New Roman" w:hAnsi="Times New Roman" w:cs="Times New Roman"/>
          <w:sz w:val="28"/>
          <w:szCs w:val="28"/>
        </w:rPr>
        <w:t xml:space="preserve"> - </w:t>
      </w:r>
      <w:r w:rsidRPr="00F25E66">
        <w:rPr>
          <w:rFonts w:ascii="Times New Roman" w:hAnsi="Times New Roman" w:cs="Times New Roman"/>
          <w:sz w:val="28"/>
          <w:szCs w:val="28"/>
        </w:rPr>
        <w:t>Уголовный кодекс Российской Федерации от 13.06.1996 № 63-ФЗ</w:t>
      </w:r>
    </w:p>
    <w:p w:rsidR="00827C06" w:rsidRPr="00F25E66" w:rsidRDefault="00827C06" w:rsidP="00F25E66">
      <w:pPr>
        <w:spacing w:after="0" w:line="240" w:lineRule="auto"/>
        <w:ind w:firstLine="706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F25E66">
          <w:rPr>
            <w:rStyle w:val="a3"/>
            <w:rFonts w:ascii="Times New Roman" w:hAnsi="Times New Roman" w:cs="Times New Roman"/>
            <w:sz w:val="28"/>
            <w:szCs w:val="28"/>
          </w:rPr>
          <w:t>http://www.consultant.ru/document/cons_doc_LAW_5142/</w:t>
        </w:r>
      </w:hyperlink>
      <w:r w:rsidRPr="00F25E66">
        <w:rPr>
          <w:rFonts w:ascii="Times New Roman" w:hAnsi="Times New Roman" w:cs="Times New Roman"/>
          <w:sz w:val="28"/>
          <w:szCs w:val="28"/>
        </w:rPr>
        <w:t xml:space="preserve"> - </w:t>
      </w:r>
      <w:r w:rsidRPr="00F25E66">
        <w:rPr>
          <w:rFonts w:ascii="Times New Roman" w:hAnsi="Times New Roman" w:cs="Times New Roman"/>
          <w:sz w:val="28"/>
          <w:szCs w:val="28"/>
        </w:rPr>
        <w:t>Гражданский кодекс Российской Федерации (Часть первая) от 30.11.1994 № 51-ФЗ</w:t>
      </w:r>
    </w:p>
    <w:p w:rsidR="00827C06" w:rsidRPr="00F25E66" w:rsidRDefault="00827C06" w:rsidP="00F25E66">
      <w:pPr>
        <w:autoSpaceDE w:val="0"/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F25E66">
          <w:rPr>
            <w:rStyle w:val="a3"/>
            <w:rFonts w:ascii="Times New Roman" w:hAnsi="Times New Roman" w:cs="Times New Roman"/>
            <w:sz w:val="28"/>
            <w:szCs w:val="28"/>
          </w:rPr>
          <w:t>http://www.consultant.ru/document/cons_doc_LAW_9027/</w:t>
        </w:r>
      </w:hyperlink>
      <w:r w:rsidRPr="00F25E66">
        <w:rPr>
          <w:rFonts w:ascii="Times New Roman" w:hAnsi="Times New Roman" w:cs="Times New Roman"/>
          <w:sz w:val="28"/>
          <w:szCs w:val="28"/>
        </w:rPr>
        <w:t xml:space="preserve"> - </w:t>
      </w:r>
      <w:r w:rsidRPr="00F25E66">
        <w:rPr>
          <w:rFonts w:ascii="Times New Roman" w:hAnsi="Times New Roman" w:cs="Times New Roman"/>
          <w:sz w:val="28"/>
          <w:szCs w:val="28"/>
        </w:rPr>
        <w:t>Гражданский кодекс Российской Федерации (Часть вторая) от 26.01.1996 № 14-ФЗ.</w:t>
      </w:r>
    </w:p>
    <w:p w:rsidR="00827C06" w:rsidRPr="00F25E66" w:rsidRDefault="00827C06" w:rsidP="00F25E66">
      <w:pPr>
        <w:pStyle w:val="ConsPlusNormal"/>
        <w:widowControl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F25E66">
          <w:rPr>
            <w:rStyle w:val="a3"/>
            <w:rFonts w:ascii="Times New Roman" w:hAnsi="Times New Roman" w:cs="Times New Roman"/>
            <w:sz w:val="28"/>
            <w:szCs w:val="28"/>
          </w:rPr>
          <w:t>http://www.consultant.ru/document/cons_doc_LAW_12679/</w:t>
        </w:r>
      </w:hyperlink>
      <w:r w:rsidRPr="00F25E66">
        <w:rPr>
          <w:rFonts w:ascii="Times New Roman" w:hAnsi="Times New Roman" w:cs="Times New Roman"/>
          <w:sz w:val="28"/>
          <w:szCs w:val="28"/>
        </w:rPr>
        <w:t xml:space="preserve"> - </w:t>
      </w:r>
      <w:r w:rsidRPr="00F25E66">
        <w:rPr>
          <w:rFonts w:ascii="Times New Roman" w:hAnsi="Times New Roman" w:cs="Times New Roman"/>
          <w:sz w:val="28"/>
          <w:szCs w:val="28"/>
        </w:rPr>
        <w:t>Федеральный закон от 13.12.1996 № 150-ФЗ «Об оружии».</w:t>
      </w:r>
    </w:p>
    <w:p w:rsidR="00827C06" w:rsidRPr="00F25E66" w:rsidRDefault="00827C06" w:rsidP="00F25E66">
      <w:pPr>
        <w:autoSpaceDE w:val="0"/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F25E66">
          <w:rPr>
            <w:rStyle w:val="a3"/>
            <w:rFonts w:ascii="Times New Roman" w:hAnsi="Times New Roman" w:cs="Times New Roman"/>
            <w:sz w:val="28"/>
            <w:szCs w:val="28"/>
          </w:rPr>
          <w:t>http://www.consultant.ru/document/cons_doc_LAW_19504/</w:t>
        </w:r>
      </w:hyperlink>
      <w:r w:rsidRPr="00F25E66">
        <w:rPr>
          <w:rFonts w:ascii="Times New Roman" w:hAnsi="Times New Roman" w:cs="Times New Roman"/>
          <w:sz w:val="28"/>
          <w:szCs w:val="28"/>
        </w:rPr>
        <w:t xml:space="preserve"> - </w:t>
      </w:r>
      <w:r w:rsidRPr="00F25E66">
        <w:rPr>
          <w:rFonts w:ascii="Times New Roman" w:hAnsi="Times New Roman" w:cs="Times New Roman"/>
          <w:sz w:val="28"/>
          <w:szCs w:val="28"/>
        </w:rPr>
        <w:t>Постановление Правительства РФ от 21.07.1998 № 814 «О м</w:t>
      </w:r>
      <w:r w:rsidRPr="00F25E66">
        <w:rPr>
          <w:rFonts w:ascii="Times New Roman" w:hAnsi="Times New Roman" w:cs="Times New Roman"/>
          <w:sz w:val="28"/>
          <w:szCs w:val="28"/>
        </w:rPr>
        <w:t>е</w:t>
      </w:r>
      <w:r w:rsidRPr="00F25E66">
        <w:rPr>
          <w:rFonts w:ascii="Times New Roman" w:hAnsi="Times New Roman" w:cs="Times New Roman"/>
          <w:sz w:val="28"/>
          <w:szCs w:val="28"/>
        </w:rPr>
        <w:t>рах по регулированию оборота гражданского и служебного оружия и патронов к нему на те</w:t>
      </w:r>
      <w:r w:rsidRPr="00F25E66">
        <w:rPr>
          <w:rFonts w:ascii="Times New Roman" w:hAnsi="Times New Roman" w:cs="Times New Roman"/>
          <w:sz w:val="28"/>
          <w:szCs w:val="28"/>
        </w:rPr>
        <w:t>р</w:t>
      </w:r>
      <w:r w:rsidRPr="00F25E66">
        <w:rPr>
          <w:rFonts w:ascii="Times New Roman" w:hAnsi="Times New Roman" w:cs="Times New Roman"/>
          <w:sz w:val="28"/>
          <w:szCs w:val="28"/>
        </w:rPr>
        <w:t>ритории Российской Федерации».</w:t>
      </w:r>
    </w:p>
    <w:p w:rsidR="00827C06" w:rsidRPr="00F25E66" w:rsidRDefault="00827C06" w:rsidP="00F25E66">
      <w:pPr>
        <w:autoSpaceDE w:val="0"/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F25E66">
          <w:rPr>
            <w:rStyle w:val="a3"/>
            <w:rFonts w:ascii="Times New Roman" w:hAnsi="Times New Roman" w:cs="Times New Roman"/>
            <w:sz w:val="28"/>
            <w:szCs w:val="28"/>
          </w:rPr>
          <w:t>http://www.consultant.ru/document/cons_doc_LAW_119018/</w:t>
        </w:r>
      </w:hyperlink>
      <w:r w:rsidRPr="00F25E66">
        <w:rPr>
          <w:rFonts w:ascii="Times New Roman" w:hAnsi="Times New Roman" w:cs="Times New Roman"/>
          <w:sz w:val="28"/>
          <w:szCs w:val="28"/>
        </w:rPr>
        <w:t xml:space="preserve"> - </w:t>
      </w:r>
      <w:r w:rsidRPr="00F25E66">
        <w:rPr>
          <w:rFonts w:ascii="Times New Roman" w:hAnsi="Times New Roman" w:cs="Times New Roman"/>
          <w:sz w:val="28"/>
          <w:szCs w:val="28"/>
        </w:rPr>
        <w:t>Постановление Правительства РФ от 05.09.11 № 731 «Об утверждении перечня о</w:t>
      </w:r>
      <w:r w:rsidRPr="00F25E66">
        <w:rPr>
          <w:rFonts w:ascii="Times New Roman" w:hAnsi="Times New Roman" w:cs="Times New Roman"/>
          <w:sz w:val="28"/>
          <w:szCs w:val="28"/>
        </w:rPr>
        <w:t>р</w:t>
      </w:r>
      <w:r w:rsidRPr="00F25E66">
        <w:rPr>
          <w:rFonts w:ascii="Times New Roman" w:hAnsi="Times New Roman" w:cs="Times New Roman"/>
          <w:sz w:val="28"/>
          <w:szCs w:val="28"/>
        </w:rPr>
        <w:t>ганизаций, имеющих право проводить подготовку лиц в целях изучения правил безопа</w:t>
      </w:r>
      <w:r w:rsidRPr="00F25E66">
        <w:rPr>
          <w:rFonts w:ascii="Times New Roman" w:hAnsi="Times New Roman" w:cs="Times New Roman"/>
          <w:sz w:val="28"/>
          <w:szCs w:val="28"/>
        </w:rPr>
        <w:t>с</w:t>
      </w:r>
      <w:r w:rsidRPr="00F25E66">
        <w:rPr>
          <w:rFonts w:ascii="Times New Roman" w:hAnsi="Times New Roman" w:cs="Times New Roman"/>
          <w:sz w:val="28"/>
          <w:szCs w:val="28"/>
        </w:rPr>
        <w:t>ного обращения с оружием и приобретения навыков безопасного о</w:t>
      </w:r>
      <w:r w:rsidRPr="00F25E66">
        <w:rPr>
          <w:rFonts w:ascii="Times New Roman" w:hAnsi="Times New Roman" w:cs="Times New Roman"/>
          <w:sz w:val="28"/>
          <w:szCs w:val="28"/>
        </w:rPr>
        <w:t>б</w:t>
      </w:r>
      <w:r w:rsidRPr="00F25E66">
        <w:rPr>
          <w:rFonts w:ascii="Times New Roman" w:hAnsi="Times New Roman" w:cs="Times New Roman"/>
          <w:sz w:val="28"/>
          <w:szCs w:val="28"/>
        </w:rPr>
        <w:t>ращения с оружием, а также проверку знания указанных правил и наличия соответствующих нав</w:t>
      </w:r>
      <w:r w:rsidRPr="00F25E66">
        <w:rPr>
          <w:rFonts w:ascii="Times New Roman" w:hAnsi="Times New Roman" w:cs="Times New Roman"/>
          <w:sz w:val="28"/>
          <w:szCs w:val="28"/>
        </w:rPr>
        <w:t>ы</w:t>
      </w:r>
      <w:r w:rsidRPr="00F25E66">
        <w:rPr>
          <w:rFonts w:ascii="Times New Roman" w:hAnsi="Times New Roman" w:cs="Times New Roman"/>
          <w:sz w:val="28"/>
          <w:szCs w:val="28"/>
        </w:rPr>
        <w:t>ков».</w:t>
      </w:r>
    </w:p>
    <w:p w:rsidR="005E31C7" w:rsidRPr="00F25E66" w:rsidRDefault="005E31C7" w:rsidP="00F25E66">
      <w:pPr>
        <w:autoSpaceDE w:val="0"/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proofErr w:type="gramStart"/>
        <w:r w:rsidRPr="00F25E66">
          <w:rPr>
            <w:rStyle w:val="a3"/>
            <w:rFonts w:ascii="Times New Roman" w:hAnsi="Times New Roman" w:cs="Times New Roman"/>
            <w:sz w:val="28"/>
            <w:szCs w:val="28"/>
          </w:rPr>
          <w:t>http://www.consultant.ru/document/cons_doc_LAW_314733/</w:t>
        </w:r>
      </w:hyperlink>
      <w:r w:rsidRPr="00F25E66">
        <w:rPr>
          <w:rFonts w:ascii="Times New Roman" w:hAnsi="Times New Roman" w:cs="Times New Roman"/>
          <w:sz w:val="28"/>
          <w:szCs w:val="28"/>
        </w:rPr>
        <w:t xml:space="preserve"> - </w:t>
      </w:r>
      <w:r w:rsidRPr="00F25E66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F25E6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25E66">
        <w:rPr>
          <w:rFonts w:ascii="Times New Roman" w:hAnsi="Times New Roman" w:cs="Times New Roman"/>
          <w:sz w:val="28"/>
          <w:szCs w:val="28"/>
        </w:rPr>
        <w:t xml:space="preserve"> России от 14.12.2018 № 298 «Об утверждении требов</w:t>
      </w:r>
      <w:r w:rsidRPr="00F25E66">
        <w:rPr>
          <w:rFonts w:ascii="Times New Roman" w:hAnsi="Times New Roman" w:cs="Times New Roman"/>
          <w:sz w:val="28"/>
          <w:szCs w:val="28"/>
        </w:rPr>
        <w:t>а</w:t>
      </w:r>
      <w:r w:rsidRPr="00F25E66">
        <w:rPr>
          <w:rFonts w:ascii="Times New Roman" w:hAnsi="Times New Roman" w:cs="Times New Roman"/>
          <w:sz w:val="28"/>
          <w:szCs w:val="28"/>
        </w:rPr>
        <w:t>ний к содержанию программ подготовки лиц в целях изучения правил безопасного обр</w:t>
      </w:r>
      <w:r w:rsidRPr="00F25E66">
        <w:rPr>
          <w:rFonts w:ascii="Times New Roman" w:hAnsi="Times New Roman" w:cs="Times New Roman"/>
          <w:sz w:val="28"/>
          <w:szCs w:val="28"/>
        </w:rPr>
        <w:t>а</w:t>
      </w:r>
      <w:r w:rsidRPr="00F25E66">
        <w:rPr>
          <w:rFonts w:ascii="Times New Roman" w:hAnsi="Times New Roman" w:cs="Times New Roman"/>
          <w:sz w:val="28"/>
          <w:szCs w:val="28"/>
        </w:rPr>
        <w:t>щения с оружием и приобретения навыков безопасного обращения с оружием и порядка согласования программ подготовки лиц в целях изучения правил безопасного обращения с оружием и приобретения навыков безопасного обращения с оружием».</w:t>
      </w:r>
      <w:proofErr w:type="gramEnd"/>
    </w:p>
    <w:p w:rsidR="005E31C7" w:rsidRPr="00F25E66" w:rsidRDefault="005E31C7" w:rsidP="00F25E66">
      <w:pPr>
        <w:autoSpaceDE w:val="0"/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proofErr w:type="gramStart"/>
        <w:r w:rsidRPr="00F25E66">
          <w:rPr>
            <w:rStyle w:val="a3"/>
            <w:rFonts w:ascii="Times New Roman" w:hAnsi="Times New Roman" w:cs="Times New Roman"/>
            <w:sz w:val="28"/>
            <w:szCs w:val="28"/>
          </w:rPr>
          <w:t>http://www.consultant.ru/document/cons_doc_LAW_310752/</w:t>
        </w:r>
      </w:hyperlink>
      <w:r w:rsidRPr="00F25E66">
        <w:rPr>
          <w:rFonts w:ascii="Times New Roman" w:hAnsi="Times New Roman" w:cs="Times New Roman"/>
          <w:sz w:val="28"/>
          <w:szCs w:val="28"/>
        </w:rPr>
        <w:t xml:space="preserve"> - </w:t>
      </w:r>
      <w:r w:rsidRPr="00F25E66">
        <w:rPr>
          <w:rFonts w:ascii="Times New Roman" w:hAnsi="Times New Roman" w:cs="Times New Roman"/>
          <w:sz w:val="28"/>
          <w:szCs w:val="28"/>
        </w:rPr>
        <w:t>Приказ Федеральной службы войск национальной гвардии Российской Федерации, Министерства внутренних дел Российской Федерации от 09.08.2018 № 372/506 «Об утверждении Порядка выдачи направления на проведение контрольного отстрела из гра</w:t>
      </w:r>
      <w:r w:rsidRPr="00F25E66">
        <w:rPr>
          <w:rFonts w:ascii="Times New Roman" w:hAnsi="Times New Roman" w:cs="Times New Roman"/>
          <w:sz w:val="28"/>
          <w:szCs w:val="28"/>
        </w:rPr>
        <w:t>ж</w:t>
      </w:r>
      <w:r w:rsidRPr="00F25E66">
        <w:rPr>
          <w:rFonts w:ascii="Times New Roman" w:hAnsi="Times New Roman" w:cs="Times New Roman"/>
          <w:sz w:val="28"/>
          <w:szCs w:val="28"/>
        </w:rPr>
        <w:t>данского и служебного огнестрельного оружия с нарезным стволом и Порядка организ</w:t>
      </w:r>
      <w:r w:rsidRPr="00F25E66">
        <w:rPr>
          <w:rFonts w:ascii="Times New Roman" w:hAnsi="Times New Roman" w:cs="Times New Roman"/>
          <w:sz w:val="28"/>
          <w:szCs w:val="28"/>
        </w:rPr>
        <w:t>а</w:t>
      </w:r>
      <w:r w:rsidRPr="00F25E66">
        <w:rPr>
          <w:rFonts w:ascii="Times New Roman" w:hAnsi="Times New Roman" w:cs="Times New Roman"/>
          <w:sz w:val="28"/>
          <w:szCs w:val="28"/>
        </w:rPr>
        <w:t>ции проведения контрольного отстрела из гражданского и служебного огнестрельного оружия с нарезным стволом».</w:t>
      </w:r>
      <w:proofErr w:type="gramEnd"/>
    </w:p>
    <w:p w:rsidR="005E31C7" w:rsidRPr="00F25E66" w:rsidRDefault="005E31C7" w:rsidP="00F25E66">
      <w:pPr>
        <w:pStyle w:val="ConsPlusNormal"/>
        <w:widowControl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F25E66">
          <w:rPr>
            <w:rStyle w:val="a3"/>
            <w:rFonts w:ascii="Times New Roman" w:hAnsi="Times New Roman" w:cs="Times New Roman"/>
            <w:sz w:val="28"/>
            <w:szCs w:val="28"/>
          </w:rPr>
          <w:t>http://www.consultant.ru/document/cons_doc_LAW_5184/</w:t>
        </w:r>
      </w:hyperlink>
      <w:r w:rsidRPr="00F25E66">
        <w:rPr>
          <w:rFonts w:ascii="Times New Roman" w:hAnsi="Times New Roman" w:cs="Times New Roman"/>
          <w:sz w:val="28"/>
          <w:szCs w:val="28"/>
        </w:rPr>
        <w:t xml:space="preserve"> - </w:t>
      </w:r>
      <w:r w:rsidRPr="00F25E66">
        <w:rPr>
          <w:rFonts w:ascii="Times New Roman" w:hAnsi="Times New Roman" w:cs="Times New Roman"/>
          <w:sz w:val="28"/>
          <w:szCs w:val="28"/>
        </w:rPr>
        <w:t xml:space="preserve">Приказ МВД России от 12.04.1999 № 288 «О мерах по реализации Постановления Правительства Российской Федерации от 21 июля 1998 г. № 814». </w:t>
      </w:r>
    </w:p>
    <w:p w:rsidR="005E31C7" w:rsidRPr="00F25E66" w:rsidRDefault="005E31C7" w:rsidP="00F25E66">
      <w:pPr>
        <w:pStyle w:val="ConsPlusNormal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proofErr w:type="gramStart"/>
        <w:r w:rsidRPr="00F25E66">
          <w:rPr>
            <w:rStyle w:val="a3"/>
            <w:rFonts w:ascii="Times New Roman" w:hAnsi="Times New Roman" w:cs="Times New Roman"/>
            <w:sz w:val="28"/>
            <w:szCs w:val="28"/>
          </w:rPr>
          <w:t>http://www.consultant.ru/document/cons_doc_LAW_135429/</w:t>
        </w:r>
      </w:hyperlink>
      <w:r w:rsidRPr="00F25E66">
        <w:rPr>
          <w:rFonts w:ascii="Times New Roman" w:hAnsi="Times New Roman" w:cs="Times New Roman"/>
          <w:sz w:val="28"/>
          <w:szCs w:val="28"/>
        </w:rPr>
        <w:t xml:space="preserve"> - </w:t>
      </w:r>
      <w:r w:rsidRPr="00F25E66">
        <w:rPr>
          <w:rFonts w:ascii="Times New Roman" w:hAnsi="Times New Roman" w:cs="Times New Roman"/>
          <w:sz w:val="28"/>
          <w:szCs w:val="28"/>
        </w:rPr>
        <w:t xml:space="preserve">Приказ МВД России от 29.06.2012 N 646 «Об утверждении Административного регламента исполнения Министерством внутренних дел Российской Федерации государственной функции по контролю за оборотом гражданского, служебного и наградного оружия, боеприпасов, патронов к </w:t>
      </w:r>
      <w:r w:rsidRPr="00F25E66">
        <w:rPr>
          <w:rFonts w:ascii="Times New Roman" w:hAnsi="Times New Roman" w:cs="Times New Roman"/>
          <w:sz w:val="28"/>
          <w:szCs w:val="28"/>
        </w:rPr>
        <w:lastRenderedPageBreak/>
        <w:t>оружию, сохранностью и техническим состоянием боевого ручного стрелкового и служебного оружия, находящегося во временном пользовании у граждан и организаций, а</w:t>
      </w:r>
      <w:proofErr w:type="gramEnd"/>
      <w:r w:rsidRPr="00F25E66">
        <w:rPr>
          <w:rFonts w:ascii="Times New Roman" w:hAnsi="Times New Roman" w:cs="Times New Roman"/>
          <w:sz w:val="28"/>
          <w:szCs w:val="28"/>
        </w:rPr>
        <w:t xml:space="preserve"> также за соблюдением гражданами и организациями законодательства Российской Федерации в области оборота оружия».</w:t>
      </w:r>
    </w:p>
    <w:p w:rsidR="005E31C7" w:rsidRPr="00F25E66" w:rsidRDefault="005E31C7" w:rsidP="00F25E66">
      <w:pPr>
        <w:pStyle w:val="22"/>
        <w:ind w:firstLine="706"/>
        <w:rPr>
          <w:szCs w:val="28"/>
        </w:rPr>
      </w:pPr>
      <w:hyperlink r:id="rId16" w:history="1">
        <w:r w:rsidRPr="00F25E66">
          <w:rPr>
            <w:rStyle w:val="a3"/>
            <w:szCs w:val="28"/>
          </w:rPr>
          <w:t>http://www.consultant.ru/document/cons_doc_LAW_207761/</w:t>
        </w:r>
      </w:hyperlink>
      <w:r w:rsidRPr="00F25E66">
        <w:rPr>
          <w:szCs w:val="28"/>
        </w:rPr>
        <w:t xml:space="preserve"> - </w:t>
      </w:r>
      <w:r w:rsidRPr="00F25E66">
        <w:rPr>
          <w:szCs w:val="28"/>
        </w:rPr>
        <w:t>Приказ Минздрава России от 30.06.2016 N 441н «О порядке проведения медици</w:t>
      </w:r>
      <w:r w:rsidRPr="00F25E66">
        <w:rPr>
          <w:szCs w:val="28"/>
        </w:rPr>
        <w:t>н</w:t>
      </w:r>
      <w:r w:rsidRPr="00F25E66">
        <w:rPr>
          <w:szCs w:val="28"/>
        </w:rPr>
        <w:t>ского освидетельствования на наличие медицинских противопоказаний к владению ор</w:t>
      </w:r>
      <w:r w:rsidRPr="00F25E66">
        <w:rPr>
          <w:szCs w:val="28"/>
        </w:rPr>
        <w:t>у</w:t>
      </w:r>
      <w:r w:rsidRPr="00F25E66">
        <w:rPr>
          <w:szCs w:val="28"/>
        </w:rPr>
        <w:t>жием и химико-токсикологических исследований наличия в организме человека наркот</w:t>
      </w:r>
      <w:r w:rsidRPr="00F25E66">
        <w:rPr>
          <w:szCs w:val="28"/>
        </w:rPr>
        <w:t>и</w:t>
      </w:r>
      <w:r w:rsidRPr="00F25E66">
        <w:rPr>
          <w:szCs w:val="28"/>
        </w:rPr>
        <w:t>ческих средств, психотропных веществ и их метаболитов».</w:t>
      </w:r>
    </w:p>
    <w:p w:rsidR="005E31C7" w:rsidRPr="00F25E66" w:rsidRDefault="005E31C7" w:rsidP="00F25E66">
      <w:pPr>
        <w:pStyle w:val="22"/>
        <w:ind w:firstLine="706"/>
        <w:rPr>
          <w:szCs w:val="28"/>
        </w:rPr>
      </w:pPr>
      <w:hyperlink r:id="rId17" w:history="1">
        <w:r w:rsidRPr="00F25E66">
          <w:rPr>
            <w:rStyle w:val="a3"/>
            <w:szCs w:val="28"/>
          </w:rPr>
          <w:t>http://www.consultant.ru/document/cons_doc_LAW_131873/</w:t>
        </w:r>
      </w:hyperlink>
      <w:r w:rsidRPr="00F25E66">
        <w:rPr>
          <w:szCs w:val="28"/>
        </w:rPr>
        <w:t xml:space="preserve"> - </w:t>
      </w:r>
      <w:hyperlink r:id="rId18" w:history="1">
        <w:r w:rsidRPr="00F25E66">
          <w:rPr>
            <w:szCs w:val="28"/>
          </w:rPr>
          <w:t>Приказ МВД России от 14 мая 2012 г. № 509</w:t>
        </w:r>
      </w:hyperlink>
      <w:r w:rsidRPr="00F25E66">
        <w:rPr>
          <w:szCs w:val="28"/>
        </w:rPr>
        <w:t xml:space="preserve"> «Об утверждении Административного регламента Министерства внутренних дел Российской Федерации по предоставлению государственной услуги по выдаче юридическому лицу или гражданину Российской Ф</w:t>
      </w:r>
      <w:r w:rsidRPr="00F25E66">
        <w:rPr>
          <w:szCs w:val="28"/>
        </w:rPr>
        <w:t>е</w:t>
      </w:r>
      <w:r w:rsidRPr="00F25E66">
        <w:rPr>
          <w:szCs w:val="28"/>
        </w:rPr>
        <w:t>дерации разрешения на транспортирование оружия и (или) патронов».</w:t>
      </w:r>
    </w:p>
    <w:p w:rsidR="005E31C7" w:rsidRPr="00F25E66" w:rsidRDefault="005E31C7" w:rsidP="00F25E66">
      <w:pPr>
        <w:pStyle w:val="22"/>
        <w:ind w:firstLine="706"/>
        <w:rPr>
          <w:szCs w:val="28"/>
        </w:rPr>
      </w:pPr>
      <w:hyperlink r:id="rId19" w:history="1">
        <w:r w:rsidRPr="00F25E66">
          <w:rPr>
            <w:rStyle w:val="a3"/>
            <w:szCs w:val="28"/>
          </w:rPr>
          <w:t>http://www.consultant.ru/document/cons_doc_LAW_132527/</w:t>
        </w:r>
      </w:hyperlink>
      <w:r w:rsidRPr="00F25E66">
        <w:rPr>
          <w:szCs w:val="28"/>
        </w:rPr>
        <w:t xml:space="preserve"> - </w:t>
      </w:r>
      <w:hyperlink r:id="rId20" w:history="1">
        <w:r w:rsidRPr="00F25E66">
          <w:rPr>
            <w:szCs w:val="28"/>
          </w:rPr>
          <w:t>Приказ МВД России от 2 мая 2012 г. № 398</w:t>
        </w:r>
      </w:hyperlink>
      <w:r w:rsidRPr="00F25E66">
        <w:rPr>
          <w:szCs w:val="28"/>
        </w:rPr>
        <w:t xml:space="preserve"> «Об утверждении Административного регламента Министерства внутренних дел Российской Федерации по предоставлению государственной услуги по выдаче гражданину Российской Федерации разрешения на хранение огнестрельного гладкоствольного длинноствольного оружия самообороны и патр</w:t>
      </w:r>
      <w:r w:rsidRPr="00F25E66">
        <w:rPr>
          <w:szCs w:val="28"/>
        </w:rPr>
        <w:t>о</w:t>
      </w:r>
      <w:r w:rsidRPr="00F25E66">
        <w:rPr>
          <w:szCs w:val="28"/>
        </w:rPr>
        <w:t>нов».</w:t>
      </w:r>
    </w:p>
    <w:p w:rsidR="005E31C7" w:rsidRPr="00F25E66" w:rsidRDefault="005E31C7" w:rsidP="00F25E66">
      <w:pPr>
        <w:pStyle w:val="22"/>
        <w:ind w:firstLine="706"/>
        <w:rPr>
          <w:szCs w:val="28"/>
        </w:rPr>
      </w:pPr>
      <w:hyperlink r:id="rId21" w:history="1">
        <w:r w:rsidRPr="00F25E66">
          <w:rPr>
            <w:rStyle w:val="a3"/>
            <w:szCs w:val="28"/>
          </w:rPr>
          <w:t>http://www.consultant.ru/document/cons_doc_LAW_131988/</w:t>
        </w:r>
      </w:hyperlink>
      <w:r w:rsidRPr="00F25E66">
        <w:rPr>
          <w:szCs w:val="28"/>
        </w:rPr>
        <w:t xml:space="preserve"> - </w:t>
      </w:r>
      <w:hyperlink r:id="rId22" w:history="1">
        <w:r w:rsidRPr="00F25E66">
          <w:rPr>
            <w:szCs w:val="28"/>
          </w:rPr>
          <w:t>Приказ МВД России от 5 мая 2012 г. № 408</w:t>
        </w:r>
      </w:hyperlink>
      <w:r w:rsidRPr="00F25E66">
        <w:rPr>
          <w:szCs w:val="28"/>
        </w:rPr>
        <w:t xml:space="preserve"> «Об утверждении Административного регламента Министерства внутренних дел Российской Федерации по предоставлению государственной услуги по выдаче юридическому лицу или гражданину Российской Ф</w:t>
      </w:r>
      <w:r w:rsidRPr="00F25E66">
        <w:rPr>
          <w:szCs w:val="28"/>
        </w:rPr>
        <w:t>е</w:t>
      </w:r>
      <w:r w:rsidRPr="00F25E66">
        <w:rPr>
          <w:szCs w:val="28"/>
        </w:rPr>
        <w:t>дерации разрешения на хранение оружия и (или) патронов».</w:t>
      </w:r>
      <w:r w:rsidRPr="00F25E66">
        <w:rPr>
          <w:szCs w:val="28"/>
        </w:rPr>
        <w:t xml:space="preserve"> </w:t>
      </w:r>
      <w:r w:rsidRPr="00F25E66">
        <w:rPr>
          <w:szCs w:val="28"/>
          <w:highlight w:val="yellow"/>
        </w:rPr>
        <w:t>ДОКУМЕНТ УТРАТИЛ СИЛУ.</w:t>
      </w:r>
    </w:p>
    <w:p w:rsidR="005E31C7" w:rsidRPr="00F25E66" w:rsidRDefault="005E31C7" w:rsidP="00F25E66">
      <w:pPr>
        <w:pStyle w:val="22"/>
        <w:ind w:firstLine="706"/>
        <w:rPr>
          <w:szCs w:val="28"/>
        </w:rPr>
      </w:pPr>
      <w:hyperlink r:id="rId23" w:history="1">
        <w:proofErr w:type="gramStart"/>
        <w:r w:rsidRPr="00F25E66">
          <w:rPr>
            <w:rStyle w:val="a3"/>
            <w:szCs w:val="28"/>
          </w:rPr>
          <w:t>http://www.consultant.ru/document/cons_doc_LAW_132104/</w:t>
        </w:r>
      </w:hyperlink>
      <w:r w:rsidRPr="00F25E66">
        <w:rPr>
          <w:szCs w:val="28"/>
        </w:rPr>
        <w:t xml:space="preserve"> - </w:t>
      </w:r>
      <w:hyperlink r:id="rId24" w:history="1">
        <w:r w:rsidRPr="00F25E66">
          <w:rPr>
            <w:szCs w:val="28"/>
          </w:rPr>
          <w:t>Приказ МВД России от 21 мая 2012 г. № 529</w:t>
        </w:r>
      </w:hyperlink>
      <w:r w:rsidRPr="00F25E66">
        <w:rPr>
          <w:szCs w:val="28"/>
        </w:rPr>
        <w:t xml:space="preserve"> «Об утверждении Административного регламента Министерства внутренних дел Российской Федерации по предоставлению государственной услуги по выдаче юридическому лицу разрешения на хранение и испол</w:t>
      </w:r>
      <w:r w:rsidRPr="00F25E66">
        <w:rPr>
          <w:szCs w:val="28"/>
        </w:rPr>
        <w:t>ь</w:t>
      </w:r>
      <w:r w:rsidRPr="00F25E66">
        <w:rPr>
          <w:szCs w:val="28"/>
        </w:rPr>
        <w:t>зование оружия и патронов к нему или гражданину Российской Федерации разрешения на хранение и использование спортивного огнестрельного короткоствольного оружия с нарезным</w:t>
      </w:r>
      <w:proofErr w:type="gramEnd"/>
      <w:r w:rsidRPr="00F25E66">
        <w:rPr>
          <w:szCs w:val="28"/>
        </w:rPr>
        <w:t xml:space="preserve"> стволом и патронов к нему на стрелковом объекте».</w:t>
      </w:r>
    </w:p>
    <w:p w:rsidR="005E31C7" w:rsidRPr="00F25E66" w:rsidRDefault="005E31C7" w:rsidP="00F25E66">
      <w:pPr>
        <w:pStyle w:val="22"/>
        <w:ind w:firstLine="706"/>
        <w:rPr>
          <w:szCs w:val="28"/>
        </w:rPr>
      </w:pPr>
      <w:hyperlink r:id="rId25" w:history="1">
        <w:proofErr w:type="gramStart"/>
        <w:r w:rsidRPr="00F25E66">
          <w:rPr>
            <w:rStyle w:val="a3"/>
            <w:szCs w:val="28"/>
          </w:rPr>
          <w:t>http://www.consultant.ru/document/cons_doc_LAW_278549/</w:t>
        </w:r>
      </w:hyperlink>
      <w:r w:rsidRPr="00F25E66">
        <w:rPr>
          <w:szCs w:val="28"/>
        </w:rPr>
        <w:t xml:space="preserve"> - </w:t>
      </w:r>
      <w:hyperlink r:id="rId26" w:history="1">
        <w:r w:rsidRPr="00F25E66">
          <w:rPr>
            <w:szCs w:val="28"/>
          </w:rPr>
          <w:t xml:space="preserve">Приказ </w:t>
        </w:r>
        <w:proofErr w:type="spellStart"/>
        <w:r w:rsidRPr="00F25E66">
          <w:rPr>
            <w:szCs w:val="28"/>
          </w:rPr>
          <w:t>Росгвардии</w:t>
        </w:r>
        <w:proofErr w:type="spellEnd"/>
        <w:r w:rsidRPr="00F25E66">
          <w:rPr>
            <w:szCs w:val="28"/>
          </w:rPr>
          <w:t xml:space="preserve"> от 18.08.2017 N 359</w:t>
        </w:r>
      </w:hyperlink>
      <w:r w:rsidRPr="00F25E66">
        <w:rPr>
          <w:szCs w:val="28"/>
        </w:rPr>
        <w:t xml:space="preserve"> «Об утверждении Административного р</w:t>
      </w:r>
      <w:r w:rsidRPr="00F25E66">
        <w:rPr>
          <w:szCs w:val="28"/>
        </w:rPr>
        <w:t>е</w:t>
      </w:r>
      <w:r w:rsidRPr="00F25E66">
        <w:rPr>
          <w:szCs w:val="28"/>
        </w:rPr>
        <w:t>гламента Федеральной службы войск национальной гвардии Российской Федерации по предоставлению государственной услуги по выдаче гражданину Российской Федерации лицензии на приобретение спортивного или охотничьего огнестрельного гладкоствольн</w:t>
      </w:r>
      <w:r w:rsidRPr="00F25E66">
        <w:rPr>
          <w:szCs w:val="28"/>
        </w:rPr>
        <w:t>о</w:t>
      </w:r>
      <w:r w:rsidRPr="00F25E66">
        <w:rPr>
          <w:szCs w:val="28"/>
        </w:rPr>
        <w:t xml:space="preserve">го длинноствольного оружия, охотничьего пневматического оружия и спортивного </w:t>
      </w:r>
      <w:r w:rsidRPr="00F25E66">
        <w:rPr>
          <w:szCs w:val="28"/>
        </w:rPr>
        <w:lastRenderedPageBreak/>
        <w:t>пне</w:t>
      </w:r>
      <w:r w:rsidRPr="00F25E66">
        <w:rPr>
          <w:szCs w:val="28"/>
        </w:rPr>
        <w:t>в</w:t>
      </w:r>
      <w:r w:rsidRPr="00F25E66">
        <w:rPr>
          <w:szCs w:val="28"/>
        </w:rPr>
        <w:t>матического оружия с дульной энергией свыше 7,5 Дж и патронов</w:t>
      </w:r>
      <w:proofErr w:type="gramEnd"/>
      <w:r w:rsidRPr="00F25E66">
        <w:rPr>
          <w:szCs w:val="28"/>
        </w:rPr>
        <w:t xml:space="preserve"> к нему».</w:t>
      </w:r>
    </w:p>
    <w:p w:rsidR="005E31C7" w:rsidRPr="00F25E66" w:rsidRDefault="005E31C7" w:rsidP="00F25E66">
      <w:pPr>
        <w:pStyle w:val="22"/>
        <w:ind w:firstLine="706"/>
        <w:rPr>
          <w:szCs w:val="28"/>
        </w:rPr>
      </w:pPr>
      <w:hyperlink r:id="rId27" w:history="1">
        <w:r w:rsidRPr="00F25E66">
          <w:rPr>
            <w:rStyle w:val="a3"/>
            <w:szCs w:val="28"/>
          </w:rPr>
          <w:t>http://www.consultant.ru/document/cons_doc_LAW_131827/</w:t>
        </w:r>
      </w:hyperlink>
      <w:r w:rsidRPr="00F25E66">
        <w:rPr>
          <w:szCs w:val="28"/>
        </w:rPr>
        <w:t xml:space="preserve"> - </w:t>
      </w:r>
      <w:hyperlink r:id="rId28" w:history="1">
        <w:r w:rsidRPr="00F25E66">
          <w:rPr>
            <w:szCs w:val="28"/>
          </w:rPr>
          <w:t>Приказ МВД России от 25 апреля 2012 г. № 360</w:t>
        </w:r>
      </w:hyperlink>
      <w:r w:rsidRPr="00F25E66">
        <w:rPr>
          <w:szCs w:val="28"/>
        </w:rPr>
        <w:t xml:space="preserve"> «Об утверждении Администрати</w:t>
      </w:r>
      <w:r w:rsidRPr="00F25E66">
        <w:rPr>
          <w:szCs w:val="28"/>
        </w:rPr>
        <w:t>в</w:t>
      </w:r>
      <w:r w:rsidRPr="00F25E66">
        <w:rPr>
          <w:szCs w:val="28"/>
        </w:rPr>
        <w:t>ного регламента Министерства внутренних дел Российской Федерации по предоставл</w:t>
      </w:r>
      <w:r w:rsidRPr="00F25E66">
        <w:rPr>
          <w:szCs w:val="28"/>
        </w:rPr>
        <w:t>е</w:t>
      </w:r>
      <w:r w:rsidRPr="00F25E66">
        <w:rPr>
          <w:szCs w:val="28"/>
        </w:rPr>
        <w:t>нию государственной услуги по выдаче гражданину Российской Федерации лицензии на приобретение огнестрельного оружия ограниченного поражения и патронов к нему».</w:t>
      </w:r>
    </w:p>
    <w:p w:rsidR="005E31C7" w:rsidRPr="00F25E66" w:rsidRDefault="005E31C7" w:rsidP="00F25E66">
      <w:pPr>
        <w:pStyle w:val="22"/>
        <w:ind w:firstLine="706"/>
        <w:rPr>
          <w:szCs w:val="28"/>
        </w:rPr>
      </w:pPr>
      <w:hyperlink r:id="rId29" w:history="1">
        <w:proofErr w:type="gramStart"/>
        <w:r w:rsidRPr="00F25E66">
          <w:rPr>
            <w:rStyle w:val="a3"/>
            <w:szCs w:val="28"/>
          </w:rPr>
          <w:t>http://www.consultant.ru/document/cons_doc_LAW_313515/</w:t>
        </w:r>
      </w:hyperlink>
      <w:r w:rsidRPr="00F25E66">
        <w:rPr>
          <w:szCs w:val="28"/>
        </w:rPr>
        <w:t xml:space="preserve"> - </w:t>
      </w:r>
      <w:r w:rsidRPr="00F25E66">
        <w:rPr>
          <w:szCs w:val="28"/>
        </w:rPr>
        <w:t xml:space="preserve">Приказ </w:t>
      </w:r>
      <w:proofErr w:type="spellStart"/>
      <w:r w:rsidRPr="00F25E66">
        <w:rPr>
          <w:szCs w:val="28"/>
        </w:rPr>
        <w:t>Росгвардии</w:t>
      </w:r>
      <w:proofErr w:type="spellEnd"/>
      <w:r w:rsidRPr="00F25E66">
        <w:rPr>
          <w:szCs w:val="28"/>
        </w:rPr>
        <w:t xml:space="preserve"> от 26.06.2018 N 221 «Об утверждении Административного р</w:t>
      </w:r>
      <w:r w:rsidRPr="00F25E66">
        <w:rPr>
          <w:szCs w:val="28"/>
        </w:rPr>
        <w:t>е</w:t>
      </w:r>
      <w:r w:rsidRPr="00F25E66">
        <w:rPr>
          <w:szCs w:val="28"/>
        </w:rPr>
        <w:t>гламента Федеральной службы войск национальной гвардии Российской Федерации по предоставлению государственной услуги по выдаче гражданину Российской Федерации разрешения на хранение и ношение охотничьего огнестрельного длинноствольного ор</w:t>
      </w:r>
      <w:r w:rsidRPr="00F25E66">
        <w:rPr>
          <w:szCs w:val="28"/>
        </w:rPr>
        <w:t>у</w:t>
      </w:r>
      <w:r w:rsidRPr="00F25E66">
        <w:rPr>
          <w:szCs w:val="28"/>
        </w:rPr>
        <w:t>жия, спортивного огнестрельного гладкоствольного длинноствольного оружия, охотнич</w:t>
      </w:r>
      <w:r w:rsidRPr="00F25E66">
        <w:rPr>
          <w:szCs w:val="28"/>
        </w:rPr>
        <w:t>ь</w:t>
      </w:r>
      <w:r w:rsidRPr="00F25E66">
        <w:rPr>
          <w:szCs w:val="28"/>
        </w:rPr>
        <w:t>его пневматического оружия или огнестрельного оружия ограниченного поражения и п</w:t>
      </w:r>
      <w:r w:rsidRPr="00F25E66">
        <w:rPr>
          <w:szCs w:val="28"/>
        </w:rPr>
        <w:t>а</w:t>
      </w:r>
      <w:r w:rsidRPr="00F25E66">
        <w:rPr>
          <w:szCs w:val="28"/>
        </w:rPr>
        <w:t>тронов к</w:t>
      </w:r>
      <w:proofErr w:type="gramEnd"/>
      <w:r w:rsidRPr="00F25E66">
        <w:rPr>
          <w:szCs w:val="28"/>
        </w:rPr>
        <w:t xml:space="preserve"> нему»</w:t>
      </w:r>
    </w:p>
    <w:p w:rsidR="005E31C7" w:rsidRPr="00F25E66" w:rsidRDefault="005E31C7" w:rsidP="00F25E66">
      <w:pPr>
        <w:pStyle w:val="22"/>
        <w:ind w:firstLine="706"/>
        <w:rPr>
          <w:szCs w:val="28"/>
        </w:rPr>
      </w:pPr>
      <w:hyperlink r:id="rId30" w:history="1">
        <w:r w:rsidRPr="00F25E66">
          <w:rPr>
            <w:rStyle w:val="a3"/>
            <w:szCs w:val="28"/>
          </w:rPr>
          <w:t>http://www.consultant.ru/document/cons_doc_LAW_313617/</w:t>
        </w:r>
      </w:hyperlink>
      <w:r w:rsidRPr="00F25E66">
        <w:rPr>
          <w:szCs w:val="28"/>
        </w:rPr>
        <w:t xml:space="preserve"> - </w:t>
      </w:r>
      <w:r w:rsidRPr="00F25E66">
        <w:rPr>
          <w:szCs w:val="28"/>
        </w:rPr>
        <w:t xml:space="preserve">Приказ </w:t>
      </w:r>
      <w:proofErr w:type="spellStart"/>
      <w:r w:rsidRPr="00F25E66">
        <w:rPr>
          <w:szCs w:val="28"/>
        </w:rPr>
        <w:t>Росгвардии</w:t>
      </w:r>
      <w:proofErr w:type="spellEnd"/>
      <w:r w:rsidRPr="00F25E66">
        <w:rPr>
          <w:szCs w:val="28"/>
        </w:rPr>
        <w:t xml:space="preserve"> от 26.06.2018 N 222 «Об утверждении Административного </w:t>
      </w:r>
      <w:proofErr w:type="gramStart"/>
      <w:r w:rsidRPr="00F25E66">
        <w:rPr>
          <w:szCs w:val="28"/>
        </w:rPr>
        <w:t>р</w:t>
      </w:r>
      <w:r w:rsidRPr="00F25E66">
        <w:rPr>
          <w:szCs w:val="28"/>
        </w:rPr>
        <w:t>е</w:t>
      </w:r>
      <w:r w:rsidRPr="00F25E66">
        <w:rPr>
          <w:szCs w:val="28"/>
        </w:rPr>
        <w:t>гламента Федеральной службы войск национальной гвардии Российской Федерации</w:t>
      </w:r>
      <w:proofErr w:type="gramEnd"/>
      <w:r w:rsidRPr="00F25E66">
        <w:rPr>
          <w:szCs w:val="28"/>
        </w:rPr>
        <w:t xml:space="preserve"> по предоставлению государственной услуги по выдаче гражданину Российской Федерации лицензии на приобретение охотничьего или спортивного огнестрельного оружия с наре</w:t>
      </w:r>
      <w:r w:rsidRPr="00F25E66">
        <w:rPr>
          <w:szCs w:val="28"/>
        </w:rPr>
        <w:t>з</w:t>
      </w:r>
      <w:r w:rsidRPr="00F25E66">
        <w:rPr>
          <w:szCs w:val="28"/>
        </w:rPr>
        <w:t>ным стволом и патронов к нему»</w:t>
      </w:r>
    </w:p>
    <w:p w:rsidR="005E31C7" w:rsidRPr="00F25E66" w:rsidRDefault="005E31C7" w:rsidP="00F25E66">
      <w:pPr>
        <w:pStyle w:val="22"/>
        <w:ind w:firstLine="706"/>
        <w:rPr>
          <w:szCs w:val="28"/>
        </w:rPr>
      </w:pPr>
      <w:hyperlink r:id="rId31" w:history="1">
        <w:proofErr w:type="gramStart"/>
        <w:r w:rsidRPr="00F25E66">
          <w:rPr>
            <w:rStyle w:val="a3"/>
            <w:szCs w:val="28"/>
          </w:rPr>
          <w:t>http://www.consultant.ru/document/cons_doc_LAW_132408/</w:t>
        </w:r>
      </w:hyperlink>
      <w:r w:rsidRPr="00F25E66">
        <w:rPr>
          <w:szCs w:val="28"/>
        </w:rPr>
        <w:t xml:space="preserve"> - </w:t>
      </w:r>
      <w:hyperlink r:id="rId32" w:history="1">
        <w:r w:rsidRPr="00F25E66">
          <w:rPr>
            <w:szCs w:val="28"/>
          </w:rPr>
          <w:t>Приказ МВД России от 27 апреля 2012 г. № 374</w:t>
        </w:r>
      </w:hyperlink>
      <w:r w:rsidRPr="00F25E66">
        <w:rPr>
          <w:szCs w:val="28"/>
        </w:rPr>
        <w:t xml:space="preserve"> «Об утверждении Администрати</w:t>
      </w:r>
      <w:r w:rsidRPr="00F25E66">
        <w:rPr>
          <w:szCs w:val="28"/>
        </w:rPr>
        <w:t>в</w:t>
      </w:r>
      <w:r w:rsidRPr="00F25E66">
        <w:rPr>
          <w:szCs w:val="28"/>
        </w:rPr>
        <w:t>ного регламента Министерства внутренних дел Российской Федерации по предоставл</w:t>
      </w:r>
      <w:r w:rsidRPr="00F25E66">
        <w:rPr>
          <w:szCs w:val="28"/>
        </w:rPr>
        <w:t>е</w:t>
      </w:r>
      <w:r w:rsidRPr="00F25E66">
        <w:rPr>
          <w:szCs w:val="28"/>
        </w:rPr>
        <w:t>нию государственной услуги по выдаче гражданину Российской Федерации разрешения на хранение и ношение спортивного огнестрельного длинноствольного оружия, охотнич</w:t>
      </w:r>
      <w:r w:rsidRPr="00F25E66">
        <w:rPr>
          <w:szCs w:val="28"/>
        </w:rPr>
        <w:t>ь</w:t>
      </w:r>
      <w:r w:rsidRPr="00F25E66">
        <w:rPr>
          <w:szCs w:val="28"/>
        </w:rPr>
        <w:t>его огнестрельного длинноствольного оружия, используемого для занятий спортом, спо</w:t>
      </w:r>
      <w:r w:rsidRPr="00F25E66">
        <w:rPr>
          <w:szCs w:val="28"/>
        </w:rPr>
        <w:t>р</w:t>
      </w:r>
      <w:r w:rsidRPr="00F25E66">
        <w:rPr>
          <w:szCs w:val="28"/>
        </w:rPr>
        <w:t>тивного пневматического оружия с дульной энергией свыше</w:t>
      </w:r>
      <w:proofErr w:type="gramEnd"/>
      <w:r w:rsidRPr="00F25E66">
        <w:rPr>
          <w:szCs w:val="28"/>
        </w:rPr>
        <w:t xml:space="preserve"> 7,5 </w:t>
      </w:r>
      <w:proofErr w:type="spellStart"/>
      <w:r w:rsidRPr="00F25E66">
        <w:rPr>
          <w:szCs w:val="28"/>
        </w:rPr>
        <w:t>дж</w:t>
      </w:r>
      <w:proofErr w:type="spellEnd"/>
      <w:r w:rsidRPr="00F25E66">
        <w:rPr>
          <w:szCs w:val="28"/>
        </w:rPr>
        <w:t xml:space="preserve"> и патронов к нему».</w:t>
      </w:r>
    </w:p>
    <w:p w:rsidR="005E31C7" w:rsidRPr="00F25E66" w:rsidRDefault="005E31C7" w:rsidP="00F25E66">
      <w:pPr>
        <w:pStyle w:val="22"/>
        <w:ind w:firstLine="706"/>
        <w:rPr>
          <w:szCs w:val="28"/>
        </w:rPr>
      </w:pPr>
      <w:hyperlink r:id="rId33" w:history="1">
        <w:proofErr w:type="gramStart"/>
        <w:r w:rsidRPr="00F25E66">
          <w:rPr>
            <w:rStyle w:val="a3"/>
            <w:szCs w:val="28"/>
          </w:rPr>
          <w:t>http://www.consultant.ru/document/cons_doc_LAW_135429/</w:t>
        </w:r>
      </w:hyperlink>
      <w:r w:rsidRPr="00F25E66">
        <w:rPr>
          <w:szCs w:val="28"/>
        </w:rPr>
        <w:t xml:space="preserve"> - </w:t>
      </w:r>
      <w:hyperlink r:id="rId34" w:history="1">
        <w:r w:rsidRPr="00F25E66">
          <w:rPr>
            <w:szCs w:val="28"/>
          </w:rPr>
          <w:t>Приказ МВД России от 29 июня 2012 г. № 646</w:t>
        </w:r>
      </w:hyperlink>
      <w:r w:rsidRPr="00F25E66">
        <w:rPr>
          <w:szCs w:val="28"/>
        </w:rPr>
        <w:t xml:space="preserve"> «Об утверждении административн</w:t>
      </w:r>
      <w:r w:rsidRPr="00F25E66">
        <w:rPr>
          <w:szCs w:val="28"/>
        </w:rPr>
        <w:t>о</w:t>
      </w:r>
      <w:r w:rsidRPr="00F25E66">
        <w:rPr>
          <w:szCs w:val="28"/>
        </w:rPr>
        <w:t>го регламента исполнения Министерством внутренних дел Российской Федерации гос</w:t>
      </w:r>
      <w:r w:rsidRPr="00F25E66">
        <w:rPr>
          <w:szCs w:val="28"/>
        </w:rPr>
        <w:t>у</w:t>
      </w:r>
      <w:r w:rsidRPr="00F25E66">
        <w:rPr>
          <w:szCs w:val="28"/>
        </w:rPr>
        <w:t>дарственной функци</w:t>
      </w:r>
      <w:bookmarkStart w:id="0" w:name="_GoBack"/>
      <w:bookmarkEnd w:id="0"/>
      <w:r w:rsidRPr="00F25E66">
        <w:rPr>
          <w:szCs w:val="28"/>
        </w:rPr>
        <w:t>и по контролю за оборотом гражданского, служебного и наградного оружия, боеприпасов, патронов к оружию, сохранностью и техническим состоянием бо</w:t>
      </w:r>
      <w:r w:rsidRPr="00F25E66">
        <w:rPr>
          <w:szCs w:val="28"/>
        </w:rPr>
        <w:t>е</w:t>
      </w:r>
      <w:r w:rsidRPr="00F25E66">
        <w:rPr>
          <w:szCs w:val="28"/>
        </w:rPr>
        <w:t>вого ручного стрелкового и служебного оружия, находящегося во временном пользовании у граждан и</w:t>
      </w:r>
      <w:proofErr w:type="gramEnd"/>
      <w:r w:rsidRPr="00F25E66">
        <w:rPr>
          <w:szCs w:val="28"/>
        </w:rPr>
        <w:t xml:space="preserve"> организаций, а также за соблюдением гражданами и организациями законод</w:t>
      </w:r>
      <w:r w:rsidRPr="00F25E66">
        <w:rPr>
          <w:szCs w:val="28"/>
        </w:rPr>
        <w:t>а</w:t>
      </w:r>
      <w:r w:rsidRPr="00F25E66">
        <w:rPr>
          <w:szCs w:val="28"/>
        </w:rPr>
        <w:t>тельства Российской Федерации в области оборота оружия».</w:t>
      </w:r>
      <w:r w:rsidRPr="00F25E66">
        <w:rPr>
          <w:szCs w:val="28"/>
        </w:rPr>
        <w:t xml:space="preserve"> </w:t>
      </w:r>
      <w:r w:rsidRPr="00F25E66">
        <w:rPr>
          <w:szCs w:val="28"/>
          <w:highlight w:val="yellow"/>
        </w:rPr>
        <w:t>ДОКУМЕНТ УТРАТИЛ СИЛУ</w:t>
      </w:r>
    </w:p>
    <w:p w:rsidR="005E31C7" w:rsidRPr="00F25E66" w:rsidRDefault="005E31C7" w:rsidP="00F25E66">
      <w:pPr>
        <w:pStyle w:val="22"/>
        <w:ind w:firstLine="706"/>
        <w:rPr>
          <w:szCs w:val="28"/>
        </w:rPr>
      </w:pPr>
    </w:p>
    <w:p w:rsidR="005E31C7" w:rsidRPr="00F25E66" w:rsidRDefault="005E31C7" w:rsidP="00F25E66">
      <w:pPr>
        <w:pStyle w:val="22"/>
        <w:ind w:firstLine="706"/>
        <w:rPr>
          <w:szCs w:val="28"/>
        </w:rPr>
      </w:pPr>
      <w:hyperlink r:id="rId35" w:history="1">
        <w:r w:rsidRPr="00F25E66">
          <w:rPr>
            <w:rStyle w:val="a3"/>
            <w:szCs w:val="28"/>
          </w:rPr>
          <w:t>http://www.xn----1tbafbha9a.xn--p1ai/pistolet.pdf</w:t>
        </w:r>
      </w:hyperlink>
      <w:r w:rsidRPr="00F25E66">
        <w:rPr>
          <w:szCs w:val="28"/>
        </w:rPr>
        <w:t xml:space="preserve"> - </w:t>
      </w:r>
      <w:r w:rsidRPr="00F25E66">
        <w:rPr>
          <w:szCs w:val="28"/>
        </w:rPr>
        <w:t xml:space="preserve">Гурьев Н.Д. Пистолет – от прицеливания к наведению. – М.: НОУ «Школа </w:t>
      </w:r>
      <w:proofErr w:type="spellStart"/>
      <w:r w:rsidRPr="00F25E66">
        <w:rPr>
          <w:szCs w:val="28"/>
        </w:rPr>
        <w:t>спе</w:t>
      </w:r>
      <w:r w:rsidRPr="00F25E66">
        <w:rPr>
          <w:szCs w:val="28"/>
        </w:rPr>
        <w:t>ц</w:t>
      </w:r>
      <w:r w:rsidRPr="00F25E66">
        <w:rPr>
          <w:szCs w:val="28"/>
        </w:rPr>
        <w:t>подготовки</w:t>
      </w:r>
      <w:proofErr w:type="spellEnd"/>
      <w:r w:rsidRPr="00F25E66">
        <w:rPr>
          <w:szCs w:val="28"/>
        </w:rPr>
        <w:t xml:space="preserve"> «Витязь», 2007.</w:t>
      </w:r>
    </w:p>
    <w:p w:rsidR="00F25E66" w:rsidRPr="00F25E66" w:rsidRDefault="00F25E66" w:rsidP="00F25E66">
      <w:pPr>
        <w:pStyle w:val="22"/>
        <w:ind w:firstLine="706"/>
        <w:rPr>
          <w:szCs w:val="28"/>
        </w:rPr>
      </w:pPr>
      <w:hyperlink r:id="rId36" w:history="1">
        <w:r w:rsidRPr="00F25E66">
          <w:rPr>
            <w:rStyle w:val="a3"/>
            <w:szCs w:val="28"/>
          </w:rPr>
          <w:t>http://tirvrn.ru/wp-content/uploads/2019/03/snaryzheniepatronov.pdf</w:t>
        </w:r>
      </w:hyperlink>
      <w:r w:rsidRPr="00F25E66">
        <w:rPr>
          <w:szCs w:val="28"/>
        </w:rPr>
        <w:t xml:space="preserve"> - </w:t>
      </w:r>
      <w:r w:rsidRPr="00F25E66">
        <w:rPr>
          <w:szCs w:val="28"/>
        </w:rPr>
        <w:t>Перов Н.А. Безопасное снаряжение патронов к гражданскому огнестрельному длинноствольному оружию</w:t>
      </w:r>
    </w:p>
    <w:p w:rsidR="00F25E66" w:rsidRPr="00F25E66" w:rsidRDefault="00F25E66" w:rsidP="00F25E66">
      <w:pPr>
        <w:pStyle w:val="22"/>
        <w:ind w:firstLine="706"/>
        <w:rPr>
          <w:szCs w:val="28"/>
        </w:rPr>
      </w:pPr>
    </w:p>
    <w:p w:rsidR="00827C06" w:rsidRPr="00F25E66" w:rsidRDefault="00827C06" w:rsidP="00F25E66">
      <w:pPr>
        <w:spacing w:after="0" w:line="240" w:lineRule="auto"/>
        <w:ind w:firstLine="706"/>
        <w:rPr>
          <w:rFonts w:ascii="Times New Roman" w:hAnsi="Times New Roman" w:cs="Times New Roman"/>
          <w:sz w:val="28"/>
          <w:szCs w:val="28"/>
        </w:rPr>
      </w:pPr>
    </w:p>
    <w:sectPr w:rsidR="00827C06" w:rsidRPr="00F25E6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A00"/>
    <w:rsid w:val="00587A00"/>
    <w:rsid w:val="005E31C7"/>
    <w:rsid w:val="00827C06"/>
    <w:rsid w:val="00BC7F94"/>
    <w:rsid w:val="00F2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7C06"/>
    <w:rPr>
      <w:color w:val="0000FF"/>
      <w:u w:val="single"/>
    </w:rPr>
  </w:style>
  <w:style w:type="paragraph" w:customStyle="1" w:styleId="ConsPlusNormal">
    <w:name w:val="ConsPlusNormal"/>
    <w:rsid w:val="00827C0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22">
    <w:name w:val="Основной текст с отступом 22"/>
    <w:basedOn w:val="a"/>
    <w:rsid w:val="005E31C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7C06"/>
    <w:rPr>
      <w:color w:val="0000FF"/>
      <w:u w:val="single"/>
    </w:rPr>
  </w:style>
  <w:style w:type="paragraph" w:customStyle="1" w:styleId="ConsPlusNormal">
    <w:name w:val="ConsPlusNormal"/>
    <w:rsid w:val="00827C0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22">
    <w:name w:val="Основной текст с отступом 22"/>
    <w:basedOn w:val="a"/>
    <w:rsid w:val="005E31C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027/" TargetMode="External"/><Relationship Id="rId13" Type="http://schemas.openxmlformats.org/officeDocument/2006/relationships/hyperlink" Target="http://www.consultant.ru/document/cons_doc_LAW_310752/" TargetMode="External"/><Relationship Id="rId18" Type="http://schemas.openxmlformats.org/officeDocument/2006/relationships/hyperlink" Target="file:///C:\Desktop\1%20-%20&#1053;&#1054;&#1042;&#1067;&#1045;%20&#1044;&#1048;&#1057;&#1050;&#1048;%20&#1053;&#1040;%206.11.15\2018%20&#1053;&#1055;&#1040;\&#1044;&#1086;&#1082;&#1091;&#1084;&#1077;&#1085;&#1090;&#1099;\&#1055;&#1088;&#1080;&#1082;&#1072;&#1079;%20&#1052;&#1042;&#1044;%20&#1056;&#1086;&#1089;&#1089;&#1080;&#1080;%20&#1086;&#1090;%2014_05_2012%20N%20509%20(&#1088;&#1077;&#1076;_%20&#1086;&#1090;%2030_12_2014).rtf" TargetMode="External"/><Relationship Id="rId26" Type="http://schemas.openxmlformats.org/officeDocument/2006/relationships/hyperlink" Target="file:///C:\Desktop\1%20-%20&#1053;&#1054;&#1042;&#1067;&#1045;%20&#1044;&#1048;&#1057;&#1050;&#1048;%20&#1053;&#1040;%206.11.15\2018%20&#1053;&#1055;&#1040;\&#1044;&#1086;&#1082;&#1091;&#1084;&#1077;&#1085;&#1090;&#1099;\&#1055;&#1088;.&#1056;&#1086;&#1089;&#1075;&#1074;&#1072;&#1088;&#1076;&#1080;&#1080;%20&#1086;&#1090;%2018.08.2017%20N%20359%20%20&#1054;&#1073;%20&#1091;&#1090;&#1074;&#1077;&#1088;&#1078;&#1076;&#1077;&#1085;&#1080;&#1080;%20&#1040;&#1076;&#1084;&#1080;&#1085;&#1080;.rt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131988/" TargetMode="External"/><Relationship Id="rId34" Type="http://schemas.openxmlformats.org/officeDocument/2006/relationships/hyperlink" Target="file:///C:\Desktop\1%20-%20&#1053;&#1054;&#1042;&#1067;&#1045;%20&#1044;&#1048;&#1057;&#1050;&#1048;%20&#1053;&#1040;%206.11.15\2018%20&#1053;&#1055;&#1040;\&#1044;&#1086;&#1082;&#1091;&#1084;&#1077;&#1085;&#1090;&#1099;\&#1055;&#1088;.&#1052;&#1042;&#1044;%20&#1056;&#1086;&#1089;&#1089;&#1080;&#1080;%20&#1086;&#1090;%2029.06.2012%20N%20646%20(&#1088;&#1077;&#1076;.%20&#1086;&#1090;%2027.11.2015).rtf" TargetMode="External"/><Relationship Id="rId7" Type="http://schemas.openxmlformats.org/officeDocument/2006/relationships/hyperlink" Target="http://www.consultant.ru/document/cons_doc_LAW_5142/" TargetMode="External"/><Relationship Id="rId12" Type="http://schemas.openxmlformats.org/officeDocument/2006/relationships/hyperlink" Target="http://www.consultant.ru/document/cons_doc_LAW_314733/" TargetMode="External"/><Relationship Id="rId17" Type="http://schemas.openxmlformats.org/officeDocument/2006/relationships/hyperlink" Target="http://www.consultant.ru/document/cons_doc_LAW_131873/" TargetMode="External"/><Relationship Id="rId25" Type="http://schemas.openxmlformats.org/officeDocument/2006/relationships/hyperlink" Target="http://www.consultant.ru/document/cons_doc_LAW_278549/" TargetMode="External"/><Relationship Id="rId33" Type="http://schemas.openxmlformats.org/officeDocument/2006/relationships/hyperlink" Target="http://www.consultant.ru/document/cons_doc_LAW_135429/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207761/" TargetMode="External"/><Relationship Id="rId20" Type="http://schemas.openxmlformats.org/officeDocument/2006/relationships/hyperlink" Target="file:///C:\Desktop\1%20-%20&#1053;&#1054;&#1042;&#1067;&#1045;%20&#1044;&#1048;&#1057;&#1050;&#1048;%20&#1053;&#1040;%206.11.15\2018%20&#1053;&#1055;&#1040;\&#1044;&#1086;&#1082;&#1091;&#1084;&#1077;&#1085;&#1090;&#1099;\&#1055;&#1088;&#1080;&#1082;&#1072;&#1079;%20&#1052;&#1042;&#1044;%20&#1056;&#1086;&#1089;&#1089;&#1080;&#1080;%20&#1086;&#1090;%2002_05_2012%20N%20398%20(&#1088;&#1077;&#1076;_%20&#1086;&#1090;%2030_12_2014).rtf" TargetMode="External"/><Relationship Id="rId29" Type="http://schemas.openxmlformats.org/officeDocument/2006/relationships/hyperlink" Target="http://www.consultant.ru/document/cons_doc_LAW_313515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0699/" TargetMode="External"/><Relationship Id="rId11" Type="http://schemas.openxmlformats.org/officeDocument/2006/relationships/hyperlink" Target="http://www.consultant.ru/document/cons_doc_LAW_119018/" TargetMode="External"/><Relationship Id="rId24" Type="http://schemas.openxmlformats.org/officeDocument/2006/relationships/hyperlink" Target="file:///C:\Desktop\1%20-%20&#1053;&#1054;&#1042;&#1067;&#1045;%20&#1044;&#1048;&#1057;&#1050;&#1048;%20&#1053;&#1040;%206.11.15\2018%20&#1053;&#1055;&#1040;\&#1044;&#1086;&#1082;&#1091;&#1084;&#1077;&#1085;&#1090;&#1099;\&#1055;&#1088;&#1080;&#1082;&#1072;&#1079;%20&#1052;&#1042;&#1044;%20&#1056;&#1086;&#1089;&#1089;&#1080;&#1080;%20&#1086;&#1090;%2021_05_2012%20N%20529%20(&#1088;&#1077;&#1076;_%20&#1086;&#1090;%2030_12_2014).rtf" TargetMode="External"/><Relationship Id="rId32" Type="http://schemas.openxmlformats.org/officeDocument/2006/relationships/hyperlink" Target="file:///C:\Desktop\1%20-%20&#1053;&#1054;&#1042;&#1067;&#1045;%20&#1044;&#1048;&#1057;&#1050;&#1048;%20&#1053;&#1040;%206.11.15\2018%20&#1053;&#1055;&#1040;\&#1044;&#1086;&#1082;&#1091;&#1084;&#1077;&#1085;&#1090;&#1099;\&#1055;&#1088;&#1080;&#1082;&#1072;&#1079;%20&#1052;&#1042;&#1044;%20&#1056;&#1086;&#1089;&#1089;&#1080;&#1080;%20&#1086;&#1090;%2027_04_2012%20N%20374%20(&#1088;&#1077;&#1076;_%20&#1086;&#1090;%2030_12_2014).rtf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www.consultant.ru/document/cons_doc_LAW_34661/" TargetMode="External"/><Relationship Id="rId15" Type="http://schemas.openxmlformats.org/officeDocument/2006/relationships/hyperlink" Target="http://www.consultant.ru/document/cons_doc_LAW_135429/" TargetMode="External"/><Relationship Id="rId23" Type="http://schemas.openxmlformats.org/officeDocument/2006/relationships/hyperlink" Target="http://www.consultant.ru/document/cons_doc_LAW_132104/" TargetMode="External"/><Relationship Id="rId28" Type="http://schemas.openxmlformats.org/officeDocument/2006/relationships/hyperlink" Target="file:///C:\Desktop\1%20-%20&#1053;&#1054;&#1042;&#1067;&#1045;%20&#1044;&#1048;&#1057;&#1050;&#1048;%20&#1053;&#1040;%206.11.15\2018%20&#1053;&#1055;&#1040;\&#1044;&#1086;&#1082;&#1091;&#1084;&#1077;&#1085;&#1090;&#1099;\&#1055;&#1088;&#1080;&#1082;&#1072;&#1079;%20&#1052;&#1042;&#1044;%20&#1056;&#1086;&#1089;&#1089;&#1080;&#1080;%20&#1086;&#1090;%2025_04_2012%20N%20360%20(&#1088;&#1077;&#1076;_%20&#1086;&#1090;%2030_12_2014).rtf" TargetMode="External"/><Relationship Id="rId36" Type="http://schemas.openxmlformats.org/officeDocument/2006/relationships/hyperlink" Target="http://tirvrn.ru/wp-content/uploads/2019/03/snaryzheniepatronov.pdf" TargetMode="External"/><Relationship Id="rId10" Type="http://schemas.openxmlformats.org/officeDocument/2006/relationships/hyperlink" Target="http://www.consultant.ru/document/cons_doc_LAW_19504/" TargetMode="External"/><Relationship Id="rId19" Type="http://schemas.openxmlformats.org/officeDocument/2006/relationships/hyperlink" Target="http://www.consultant.ru/document/cons_doc_LAW_132527/" TargetMode="External"/><Relationship Id="rId31" Type="http://schemas.openxmlformats.org/officeDocument/2006/relationships/hyperlink" Target="http://www.consultant.ru/document/cons_doc_LAW_13240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2679/" TargetMode="External"/><Relationship Id="rId14" Type="http://schemas.openxmlformats.org/officeDocument/2006/relationships/hyperlink" Target="http://www.consultant.ru/document/cons_doc_LAW_5184/" TargetMode="External"/><Relationship Id="rId22" Type="http://schemas.openxmlformats.org/officeDocument/2006/relationships/hyperlink" Target="file:///C:\Desktop\1%20-%20&#1053;&#1054;&#1042;&#1067;&#1045;%20&#1044;&#1048;&#1057;&#1050;&#1048;%20&#1053;&#1040;%206.11.15\2018%20&#1053;&#1055;&#1040;\&#1044;&#1086;&#1082;&#1091;&#1084;&#1077;&#1085;&#1090;&#1099;\&#1055;&#1088;&#1080;&#1082;&#1072;&#1079;%20&#1052;&#1042;&#1044;%20&#1056;&#1086;&#1089;&#1089;&#1080;&#1080;%20&#1086;&#1090;%2005_05_2012%20N%20408%20(&#1088;&#1077;&#1076;_%20&#1086;&#1090;%2030_12_2014).rtf" TargetMode="External"/><Relationship Id="rId27" Type="http://schemas.openxmlformats.org/officeDocument/2006/relationships/hyperlink" Target="http://www.consultant.ru/document/cons_doc_LAW_131827/" TargetMode="External"/><Relationship Id="rId30" Type="http://schemas.openxmlformats.org/officeDocument/2006/relationships/hyperlink" Target="http://www.consultant.ru/document/cons_doc_LAW_313617/" TargetMode="External"/><Relationship Id="rId35" Type="http://schemas.openxmlformats.org/officeDocument/2006/relationships/hyperlink" Target="http://www.xn----1tbafbha9a.xn--p1ai/pistolet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1661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Рустям</dc:creator>
  <cp:keywords/>
  <dc:description/>
  <cp:lastModifiedBy>Рустям</cp:lastModifiedBy>
  <cp:revision>3</cp:revision>
  <dcterms:created xsi:type="dcterms:W3CDTF">2020-08-03T12:38:00Z</dcterms:created>
  <dcterms:modified xsi:type="dcterms:W3CDTF">2020-08-03T13:07:00Z</dcterms:modified>
</cp:coreProperties>
</file>