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651" w:rsidRPr="009A6651" w:rsidRDefault="009A6651" w:rsidP="009A665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A665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Профориентация</w:t>
      </w:r>
    </w:p>
    <w:p w:rsidR="009A6651" w:rsidRPr="009A6651" w:rsidRDefault="009A6651" w:rsidP="009A6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A66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Министерство просвещения Российской Федерации реализует </w:t>
      </w:r>
      <w:proofErr w:type="spellStart"/>
      <w:r w:rsidRPr="009A66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профориентационные</w:t>
      </w:r>
      <w:proofErr w:type="spellEnd"/>
      <w:r w:rsidRPr="009A66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проекты, в том числе в рамках федерального проекта «Успех каждого ребенка» национального проекта «Образование».</w:t>
      </w:r>
    </w:p>
    <w:p w:rsidR="009A6651" w:rsidRPr="009A6651" w:rsidRDefault="009A6651" w:rsidP="009A6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A66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9A6651" w:rsidRPr="009A6651" w:rsidRDefault="009A6651" w:rsidP="009A6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9A66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Минпросвещения</w:t>
      </w:r>
      <w:proofErr w:type="spellEnd"/>
      <w:r w:rsidRPr="009A66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России разработало и внедрило с 1 сентября 2023 г. во всех школах Российской Федерации единую модель </w:t>
      </w:r>
      <w:proofErr w:type="spellStart"/>
      <w:r w:rsidRPr="009A66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профориентационной</w:t>
      </w:r>
      <w:proofErr w:type="spellEnd"/>
      <w:r w:rsidRPr="009A66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деятельности (</w:t>
      </w:r>
      <w:proofErr w:type="spellStart"/>
      <w:r w:rsidRPr="009A66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профминимум</w:t>
      </w:r>
      <w:proofErr w:type="spellEnd"/>
      <w:r w:rsidRPr="009A66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). Целевой аудиторией являются обучающиеся 6–11-х классов, включая детей с О</w:t>
      </w:r>
      <w:bookmarkStart w:id="0" w:name="_GoBack"/>
      <w:bookmarkEnd w:id="0"/>
      <w:r w:rsidRPr="009A66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ВЗ и инвалидностью.</w:t>
      </w:r>
    </w:p>
    <w:p w:rsidR="009A6651" w:rsidRPr="009A6651" w:rsidRDefault="009A6651" w:rsidP="009A6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A66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9A6651" w:rsidRPr="009A6651" w:rsidRDefault="009A6651" w:rsidP="009A6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9A66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Профминимум</w:t>
      </w:r>
      <w:proofErr w:type="spellEnd"/>
      <w:r w:rsidRPr="009A66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включает три уровня: базовый (не менее 40 часов в учебный год), основной (не менее 60 часов в учебный год), продвинутый (не менее 80 часов в учебный год).</w:t>
      </w:r>
    </w:p>
    <w:p w:rsidR="009A6651" w:rsidRPr="009A6651" w:rsidRDefault="009A6651" w:rsidP="009A6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A66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9A6651" w:rsidRPr="009A6651" w:rsidRDefault="009A6651" w:rsidP="009A6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9A665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Профминимум</w:t>
      </w:r>
      <w:proofErr w:type="spellEnd"/>
      <w:r w:rsidRPr="009A66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– единый универсальный набор </w:t>
      </w:r>
      <w:proofErr w:type="spellStart"/>
      <w:r w:rsidRPr="009A66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профориентационных</w:t>
      </w:r>
      <w:proofErr w:type="spellEnd"/>
      <w:r w:rsidRPr="009A66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практик и инструментов для проведения мероприятий по профессиональной ориентации обучающихся, который включает в себя семь направлений.</w:t>
      </w:r>
    </w:p>
    <w:p w:rsidR="009A6651" w:rsidRPr="009A6651" w:rsidRDefault="009A6651" w:rsidP="009A6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A66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9A6651" w:rsidRPr="009A6651" w:rsidRDefault="009A6651" w:rsidP="009A665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A66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профильные предпрофессиональные классы (инженерные, медицинские, космические, IT, педагогические, предпринимательские, ориентированные на востребованные профессии на рынке труда);</w:t>
      </w:r>
    </w:p>
    <w:p w:rsidR="009A6651" w:rsidRPr="009A6651" w:rsidRDefault="009A6651" w:rsidP="009A665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A66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урочная деятельность (</w:t>
      </w:r>
      <w:proofErr w:type="spellStart"/>
      <w:r w:rsidRPr="009A66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профориентационное</w:t>
      </w:r>
      <w:proofErr w:type="spellEnd"/>
      <w:r w:rsidRPr="009A66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содержание уроков по предметам общеобразовательного цикла, где рассматривается значимость учебного предмета в профессиональной деятельности и т.д.);</w:t>
      </w:r>
    </w:p>
    <w:p w:rsidR="009A6651" w:rsidRPr="009A6651" w:rsidRDefault="009A6651" w:rsidP="009A665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A66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внеурочная деятельность: цикл </w:t>
      </w:r>
      <w:proofErr w:type="spellStart"/>
      <w:r w:rsidRPr="009A66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профориентационных</w:t>
      </w:r>
      <w:proofErr w:type="spellEnd"/>
      <w:r w:rsidRPr="009A66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занятий «Россия – Мои горизонты» (проведение занятий организовано с 1 сентября 2023 г. еженедельно по четвергам);</w:t>
      </w:r>
    </w:p>
    <w:p w:rsidR="009A6651" w:rsidRPr="009A6651" w:rsidRDefault="009A6651" w:rsidP="009A665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A66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практико-ориентированный модуль (экскурсии на производство, экскурсии и посещение лекций в образовательных организациях СПО и ВО, посещение </w:t>
      </w:r>
      <w:proofErr w:type="spellStart"/>
      <w:r w:rsidRPr="009A66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профориентационной</w:t>
      </w:r>
      <w:proofErr w:type="spellEnd"/>
      <w:r w:rsidRPr="009A66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выставки «Лаборатория будущего» и других, посещение профессиональных проб, выставок, ярмарок профессий, дней открытых дверей в образовательных организациях СПО и ВО, открытых уроков технологии на базе колледжей, встречи с представителями разных профессий и др.);</w:t>
      </w:r>
    </w:p>
    <w:p w:rsidR="009A6651" w:rsidRPr="009A6651" w:rsidRDefault="009A6651" w:rsidP="009A665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A66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дополнительное образование (выбор и посещение занятий в рамках дополнительного образования с учетом склонностей и образовательных потребностей);</w:t>
      </w:r>
    </w:p>
    <w:p w:rsidR="009A6651" w:rsidRPr="009A6651" w:rsidRDefault="009A6651" w:rsidP="009A665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A66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профессиональное обучение по программам профессиональной подготовки по профессиям рабочих и должностям служащих (получение профессии по образцу существовавших учебно-производственных комбинатов);</w:t>
      </w:r>
    </w:p>
    <w:p w:rsidR="009A6651" w:rsidRPr="009A6651" w:rsidRDefault="009A6651" w:rsidP="009A665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A66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взаимодействие с родителями или законными представителями (родительские собрания, участие родительского сообщества во встречах с представителями разных профессий).</w:t>
      </w:r>
    </w:p>
    <w:p w:rsidR="009A6651" w:rsidRPr="009A6651" w:rsidRDefault="009A6651" w:rsidP="009A6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A66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 </w:t>
      </w:r>
    </w:p>
    <w:p w:rsidR="009A6651" w:rsidRDefault="009A6651" w:rsidP="009A6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A66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Один из ключевых </w:t>
      </w:r>
      <w:proofErr w:type="spellStart"/>
      <w:r w:rsidRPr="009A66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профориентационных</w:t>
      </w:r>
      <w:proofErr w:type="spellEnd"/>
      <w:r w:rsidRPr="009A66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проектов – федеральный проект «Билет в будущее», охват которого составляет уже более 2,3 млн школьников. </w:t>
      </w:r>
    </w:p>
    <w:p w:rsidR="009A6651" w:rsidRPr="009A6651" w:rsidRDefault="009A6651" w:rsidP="009A6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9A6651" w:rsidRPr="009A6651" w:rsidRDefault="009A6651" w:rsidP="009A6651">
      <w:pPr>
        <w:shd w:val="clear" w:color="auto" w:fill="FFFFFF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A6651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drawing>
          <wp:inline distT="0" distB="0" distL="0" distR="0" wp14:anchorId="3601EC8F" wp14:editId="066C7AF6">
            <wp:extent cx="6060638" cy="3410352"/>
            <wp:effectExtent l="0" t="0" r="0" b="0"/>
            <wp:docPr id="2" name="Рисунок 2" descr="https://edu.gov.ru/uploads/media/photo/2023/09/08/4c8eeccb3deb19da9c47_20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gov.ru/uploads/media/photo/2023/09/08/4c8eeccb3deb19da9c47_2000x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634" cy="3435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651" w:rsidRDefault="009A6651"/>
    <w:p w:rsidR="00F15886" w:rsidRPr="009A6651" w:rsidRDefault="009A6651">
      <w:pPr>
        <w:rPr>
          <w:rFonts w:ascii="Times New Roman" w:hAnsi="Times New Roman" w:cs="Times New Roman"/>
          <w:sz w:val="36"/>
          <w:szCs w:val="36"/>
        </w:rPr>
      </w:pPr>
      <w:r w:rsidRPr="009A6651">
        <w:rPr>
          <w:rFonts w:ascii="Times New Roman" w:hAnsi="Times New Roman" w:cs="Times New Roman"/>
          <w:sz w:val="36"/>
          <w:szCs w:val="36"/>
        </w:rPr>
        <w:t>База документов:</w:t>
      </w:r>
    </w:p>
    <w:p w:rsidR="009A6651" w:rsidRDefault="009A6651" w:rsidP="009A6651">
      <w:pPr>
        <w:shd w:val="clear" w:color="auto" w:fill="F4F7FB"/>
        <w:spacing w:after="100" w:afterAutospacing="1" w:line="240" w:lineRule="auto"/>
        <w:outlineLvl w:val="3"/>
        <w:rPr>
          <w:rFonts w:ascii="Arial" w:eastAsia="Times New Roman" w:hAnsi="Arial" w:cs="Arial"/>
          <w:color w:val="3B4255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3B4255"/>
          <w:sz w:val="29"/>
          <w:szCs w:val="29"/>
          <w:lang w:eastAsia="ru-RU"/>
        </w:rPr>
        <w:t xml:space="preserve">- </w:t>
      </w:r>
      <w:hyperlink r:id="rId6" w:tgtFrame="_blank" w:history="1">
        <w:r w:rsidRPr="009A6651">
          <w:rPr>
            <w:rFonts w:ascii="Arial" w:eastAsia="Times New Roman" w:hAnsi="Arial" w:cs="Arial"/>
            <w:color w:val="2865E9"/>
            <w:sz w:val="29"/>
            <w:szCs w:val="29"/>
            <w:lang w:eastAsia="ru-RU"/>
          </w:rPr>
          <w:t xml:space="preserve">Приказ </w:t>
        </w:r>
        <w:proofErr w:type="spellStart"/>
        <w:r w:rsidRPr="009A6651">
          <w:rPr>
            <w:rFonts w:ascii="Arial" w:eastAsia="Times New Roman" w:hAnsi="Arial" w:cs="Arial"/>
            <w:color w:val="2865E9"/>
            <w:sz w:val="29"/>
            <w:szCs w:val="29"/>
            <w:lang w:eastAsia="ru-RU"/>
          </w:rPr>
          <w:t>Минпросвещения</w:t>
        </w:r>
        <w:proofErr w:type="spellEnd"/>
        <w:r w:rsidRPr="009A6651">
          <w:rPr>
            <w:rFonts w:ascii="Arial" w:eastAsia="Times New Roman" w:hAnsi="Arial" w:cs="Arial"/>
            <w:color w:val="2865E9"/>
            <w:sz w:val="29"/>
            <w:szCs w:val="29"/>
            <w:lang w:eastAsia="ru-RU"/>
          </w:rPr>
          <w:t xml:space="preserve"> России от 31 августа 2023 г. № 650 «Об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образования»</w:t>
        </w:r>
      </w:hyperlink>
    </w:p>
    <w:p w:rsidR="009A6651" w:rsidRPr="009A6651" w:rsidRDefault="009A6651" w:rsidP="009A6651">
      <w:pPr>
        <w:pStyle w:val="4"/>
        <w:shd w:val="clear" w:color="auto" w:fill="F4F7FB"/>
        <w:spacing w:before="0"/>
        <w:rPr>
          <w:rFonts w:ascii="Arial" w:eastAsia="Times New Roman" w:hAnsi="Arial" w:cs="Arial"/>
          <w:i w:val="0"/>
          <w:iCs w:val="0"/>
          <w:color w:val="3B4255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3B4255"/>
          <w:sz w:val="29"/>
          <w:szCs w:val="29"/>
          <w:lang w:eastAsia="ru-RU"/>
        </w:rPr>
        <w:t xml:space="preserve">- </w:t>
      </w:r>
      <w:hyperlink r:id="rId7" w:tgtFrame="_blank" w:history="1">
        <w:r w:rsidRPr="009A6651">
          <w:rPr>
            <w:rFonts w:ascii="Arial" w:eastAsia="Times New Roman" w:hAnsi="Arial" w:cs="Arial"/>
            <w:i w:val="0"/>
            <w:iCs w:val="0"/>
            <w:color w:val="2865E9"/>
            <w:sz w:val="29"/>
            <w:szCs w:val="29"/>
            <w:lang w:eastAsia="ru-RU"/>
          </w:rPr>
          <w:t xml:space="preserve">Методические рекомендации по реализации </w:t>
        </w:r>
        <w:proofErr w:type="spellStart"/>
        <w:r w:rsidRPr="009A6651">
          <w:rPr>
            <w:rFonts w:ascii="Arial" w:eastAsia="Times New Roman" w:hAnsi="Arial" w:cs="Arial"/>
            <w:i w:val="0"/>
            <w:iCs w:val="0"/>
            <w:color w:val="2865E9"/>
            <w:sz w:val="29"/>
            <w:szCs w:val="29"/>
            <w:lang w:eastAsia="ru-RU"/>
          </w:rPr>
          <w:t>профориентационного</w:t>
        </w:r>
        <w:proofErr w:type="spellEnd"/>
        <w:r w:rsidRPr="009A6651">
          <w:rPr>
            <w:rFonts w:ascii="Arial" w:eastAsia="Times New Roman" w:hAnsi="Arial" w:cs="Arial"/>
            <w:i w:val="0"/>
            <w:iCs w:val="0"/>
            <w:color w:val="2865E9"/>
            <w:sz w:val="29"/>
            <w:szCs w:val="29"/>
            <w:lang w:eastAsia="ru-RU"/>
          </w:rPr>
          <w:t xml:space="preserve"> минимума в образовательных организациях Российской Федерации, реализующих образовательные программы основного общего и среднего общего образования</w:t>
        </w:r>
      </w:hyperlink>
    </w:p>
    <w:p w:rsidR="009A6651" w:rsidRPr="009A6651" w:rsidRDefault="009A6651" w:rsidP="009A6651">
      <w:pPr>
        <w:shd w:val="clear" w:color="auto" w:fill="F4F7FB"/>
        <w:spacing w:after="100" w:afterAutospacing="1" w:line="240" w:lineRule="auto"/>
        <w:outlineLvl w:val="3"/>
        <w:rPr>
          <w:rFonts w:ascii="Arial" w:eastAsia="Times New Roman" w:hAnsi="Arial" w:cs="Arial"/>
          <w:color w:val="3B4255"/>
          <w:sz w:val="29"/>
          <w:szCs w:val="29"/>
          <w:lang w:eastAsia="ru-RU"/>
        </w:rPr>
      </w:pPr>
    </w:p>
    <w:p w:rsidR="009A6651" w:rsidRDefault="009A6651"/>
    <w:sectPr w:rsidR="009A6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233692"/>
    <w:multiLevelType w:val="multilevel"/>
    <w:tmpl w:val="896A33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10E"/>
    <w:rsid w:val="0069010E"/>
    <w:rsid w:val="009A6651"/>
    <w:rsid w:val="00E058D5"/>
    <w:rsid w:val="00F15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BCD019-5C07-4F24-95BE-F49C89641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66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65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9A665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9A66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9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8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6378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edu.gov.ru/document/b1115a4a3b99035313abf9a3cf66c94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edu.gov.ru/document/53d3c69503ab48125815993c075256b0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460</Words>
  <Characters>2625</Characters>
  <Application>Microsoft Office Word</Application>
  <DocSecurity>0</DocSecurity>
  <Lines>21</Lines>
  <Paragraphs>6</Paragraphs>
  <ScaleCrop>false</ScaleCrop>
  <Company/>
  <LinksUpToDate>false</LinksUpToDate>
  <CharactersWithSpaces>3079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2024-10-29T10:26:00Z</dcterms:created>
  <dcterms:modified xsi:type="dcterms:W3CDTF">2024-10-29T10:29:00Z</dcterms:modified>
</cp:coreProperties>
</file>