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840" w:rsidRPr="00CC5840" w:rsidRDefault="00CC5840" w:rsidP="00CC5840">
      <w:pPr>
        <w:shd w:val="clear" w:color="auto" w:fill="FFFFFF"/>
        <w:spacing w:after="255" w:line="300" w:lineRule="atLeast"/>
        <w:outlineLvl w:val="1"/>
        <w:rPr>
          <w:rFonts w:ascii="Arial" w:eastAsia="Times New Roman" w:hAnsi="Arial" w:cs="Arial"/>
          <w:b/>
          <w:bCs/>
          <w:color w:val="4D4D4D"/>
          <w:sz w:val="27"/>
          <w:szCs w:val="27"/>
          <w:lang w:eastAsia="ru-RU"/>
        </w:rPr>
      </w:pPr>
      <w:r w:rsidRPr="00CC5840">
        <w:rPr>
          <w:rFonts w:ascii="Arial" w:eastAsia="Times New Roman" w:hAnsi="Arial" w:cs="Arial"/>
          <w:b/>
          <w:bCs/>
          <w:color w:val="4D4D4D"/>
          <w:sz w:val="27"/>
          <w:szCs w:val="27"/>
          <w:lang w:eastAsia="ru-RU"/>
        </w:rPr>
        <w:t>Постановление Правительства РФ от 15 сентября 2020 г. № 1441 "Об утверждении Правил оказания платных образовательных усл</w:t>
      </w:r>
      <w:r w:rsidR="00073D52">
        <w:rPr>
          <w:rFonts w:ascii="Arial" w:eastAsia="Times New Roman" w:hAnsi="Arial" w:cs="Arial"/>
          <w:b/>
          <w:bCs/>
          <w:color w:val="4D4D4D"/>
          <w:sz w:val="27"/>
          <w:szCs w:val="27"/>
          <w:lang w:eastAsia="ru-RU"/>
        </w:rPr>
        <w:t xml:space="preserve">уг" </w:t>
      </w:r>
      <w:bookmarkStart w:id="0" w:name="_GoBack"/>
      <w:bookmarkEnd w:id="0"/>
    </w:p>
    <w:p w:rsidR="00CC5840" w:rsidRPr="00CC5840" w:rsidRDefault="00CC5840" w:rsidP="00CC5840">
      <w:pPr>
        <w:shd w:val="clear" w:color="auto" w:fill="FFFFFF"/>
        <w:spacing w:line="240" w:lineRule="auto"/>
        <w:rPr>
          <w:rFonts w:ascii="Arial" w:eastAsia="Times New Roman" w:hAnsi="Arial" w:cs="Arial"/>
          <w:color w:val="333333"/>
          <w:sz w:val="21"/>
          <w:szCs w:val="21"/>
          <w:lang w:eastAsia="ru-RU"/>
        </w:rPr>
      </w:pPr>
      <w:r w:rsidRPr="00CC5840">
        <w:rPr>
          <w:rFonts w:ascii="Arial" w:eastAsia="Times New Roman" w:hAnsi="Arial" w:cs="Arial"/>
          <w:color w:val="333333"/>
          <w:sz w:val="21"/>
          <w:szCs w:val="21"/>
          <w:lang w:eastAsia="ru-RU"/>
        </w:rPr>
        <w:t>22 сентября 2020</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bookmarkStart w:id="1" w:name="0"/>
      <w:bookmarkEnd w:id="1"/>
      <w:r w:rsidRPr="00CC5840">
        <w:rPr>
          <w:rFonts w:ascii="Arial" w:eastAsia="Times New Roman" w:hAnsi="Arial" w:cs="Arial"/>
          <w:color w:val="333333"/>
          <w:sz w:val="23"/>
          <w:szCs w:val="23"/>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 Утвердить прилагаемые </w:t>
      </w:r>
      <w:hyperlink r:id="rId4" w:anchor="1000" w:history="1">
        <w:r w:rsidRPr="00CC5840">
          <w:rPr>
            <w:rFonts w:ascii="Arial" w:eastAsia="Times New Roman" w:hAnsi="Arial" w:cs="Arial"/>
            <w:color w:val="808080"/>
            <w:sz w:val="23"/>
            <w:szCs w:val="23"/>
            <w:u w:val="single"/>
            <w:bdr w:val="none" w:sz="0" w:space="0" w:color="auto" w:frame="1"/>
            <w:lang w:eastAsia="ru-RU"/>
          </w:rPr>
          <w:t>Правила</w:t>
        </w:r>
      </w:hyperlink>
      <w:r w:rsidRPr="00CC5840">
        <w:rPr>
          <w:rFonts w:ascii="Arial" w:eastAsia="Times New Roman" w:hAnsi="Arial" w:cs="Arial"/>
          <w:color w:val="333333"/>
          <w:sz w:val="23"/>
          <w:szCs w:val="23"/>
          <w:lang w:eastAsia="ru-RU"/>
        </w:rPr>
        <w:t> оказания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 Настоящее постановление вступает в силу с 1 января 2021 г. и действует до 31 декабря 2026 г.</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CC5840" w:rsidRPr="00CC5840" w:rsidTr="00CC5840">
        <w:tc>
          <w:tcPr>
            <w:tcW w:w="2500" w:type="pct"/>
            <w:hideMark/>
          </w:tcPr>
          <w:p w:rsidR="00CC5840" w:rsidRPr="00CC5840" w:rsidRDefault="00CC5840" w:rsidP="00CC5840">
            <w:pPr>
              <w:spacing w:after="0" w:line="240" w:lineRule="auto"/>
              <w:jc w:val="both"/>
              <w:rPr>
                <w:rFonts w:ascii="Times New Roman" w:eastAsia="Times New Roman" w:hAnsi="Times New Roman" w:cs="Times New Roman"/>
                <w:sz w:val="24"/>
                <w:szCs w:val="24"/>
                <w:lang w:eastAsia="ru-RU"/>
              </w:rPr>
            </w:pPr>
            <w:r w:rsidRPr="00CC5840">
              <w:rPr>
                <w:rFonts w:ascii="Times New Roman" w:eastAsia="Times New Roman" w:hAnsi="Times New Roman" w:cs="Times New Roman"/>
                <w:sz w:val="24"/>
                <w:szCs w:val="24"/>
                <w:lang w:eastAsia="ru-RU"/>
              </w:rPr>
              <w:t>Председатель Правительства</w:t>
            </w:r>
            <w:r w:rsidRPr="00CC5840">
              <w:rPr>
                <w:rFonts w:ascii="Times New Roman" w:eastAsia="Times New Roman" w:hAnsi="Times New Roman" w:cs="Times New Roman"/>
                <w:sz w:val="24"/>
                <w:szCs w:val="24"/>
                <w:lang w:eastAsia="ru-RU"/>
              </w:rPr>
              <w:br/>
              <w:t>Российской Федерации</w:t>
            </w:r>
          </w:p>
        </w:tc>
        <w:tc>
          <w:tcPr>
            <w:tcW w:w="2500" w:type="pct"/>
            <w:hideMark/>
          </w:tcPr>
          <w:p w:rsidR="00CC5840" w:rsidRPr="00CC5840" w:rsidRDefault="00CC5840" w:rsidP="00CC5840">
            <w:pPr>
              <w:spacing w:after="0" w:line="240" w:lineRule="auto"/>
              <w:jc w:val="both"/>
              <w:rPr>
                <w:rFonts w:ascii="Times New Roman" w:eastAsia="Times New Roman" w:hAnsi="Times New Roman" w:cs="Times New Roman"/>
                <w:sz w:val="24"/>
                <w:szCs w:val="24"/>
                <w:lang w:eastAsia="ru-RU"/>
              </w:rPr>
            </w:pPr>
            <w:r w:rsidRPr="00CC5840">
              <w:rPr>
                <w:rFonts w:ascii="Times New Roman" w:eastAsia="Times New Roman" w:hAnsi="Times New Roman" w:cs="Times New Roman"/>
                <w:sz w:val="24"/>
                <w:szCs w:val="24"/>
                <w:lang w:eastAsia="ru-RU"/>
              </w:rPr>
              <w:t>М. </w:t>
            </w:r>
            <w:proofErr w:type="spellStart"/>
            <w:r w:rsidRPr="00CC5840">
              <w:rPr>
                <w:rFonts w:ascii="Times New Roman" w:eastAsia="Times New Roman" w:hAnsi="Times New Roman" w:cs="Times New Roman"/>
                <w:sz w:val="24"/>
                <w:szCs w:val="24"/>
                <w:lang w:eastAsia="ru-RU"/>
              </w:rPr>
              <w:t>Мишустин</w:t>
            </w:r>
            <w:proofErr w:type="spellEnd"/>
          </w:p>
        </w:tc>
      </w:tr>
    </w:tbl>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УТВЕРЖДЕНЫ</w:t>
      </w:r>
      <w:r w:rsidRPr="00CC5840">
        <w:rPr>
          <w:rFonts w:ascii="Arial" w:eastAsia="Times New Roman" w:hAnsi="Arial" w:cs="Arial"/>
          <w:color w:val="333333"/>
          <w:sz w:val="23"/>
          <w:szCs w:val="23"/>
          <w:lang w:eastAsia="ru-RU"/>
        </w:rPr>
        <w:br/>
      </w:r>
      <w:hyperlink r:id="rId5" w:anchor="0" w:history="1">
        <w:r w:rsidRPr="00CC5840">
          <w:rPr>
            <w:rFonts w:ascii="Arial" w:eastAsia="Times New Roman" w:hAnsi="Arial" w:cs="Arial"/>
            <w:color w:val="808080"/>
            <w:sz w:val="23"/>
            <w:szCs w:val="23"/>
            <w:u w:val="single"/>
            <w:bdr w:val="none" w:sz="0" w:space="0" w:color="auto" w:frame="1"/>
            <w:lang w:eastAsia="ru-RU"/>
          </w:rPr>
          <w:t>постановлением</w:t>
        </w:r>
      </w:hyperlink>
      <w:r w:rsidRPr="00CC5840">
        <w:rPr>
          <w:rFonts w:ascii="Arial" w:eastAsia="Times New Roman" w:hAnsi="Arial" w:cs="Arial"/>
          <w:color w:val="333333"/>
          <w:sz w:val="23"/>
          <w:szCs w:val="23"/>
          <w:lang w:eastAsia="ru-RU"/>
        </w:rPr>
        <w:t> Правительства</w:t>
      </w:r>
      <w:r w:rsidRPr="00CC5840">
        <w:rPr>
          <w:rFonts w:ascii="Arial" w:eastAsia="Times New Roman" w:hAnsi="Arial" w:cs="Arial"/>
          <w:color w:val="333333"/>
          <w:sz w:val="23"/>
          <w:szCs w:val="23"/>
          <w:lang w:eastAsia="ru-RU"/>
        </w:rPr>
        <w:br/>
        <w:t>Российской Федерации</w:t>
      </w:r>
      <w:r w:rsidRPr="00CC5840">
        <w:rPr>
          <w:rFonts w:ascii="Arial" w:eastAsia="Times New Roman" w:hAnsi="Arial" w:cs="Arial"/>
          <w:color w:val="333333"/>
          <w:sz w:val="23"/>
          <w:szCs w:val="23"/>
          <w:lang w:eastAsia="ru-RU"/>
        </w:rPr>
        <w:br/>
        <w:t>от 15 сентября 2020 г. N 1441</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Правила</w:t>
      </w:r>
      <w:r w:rsidRPr="00CC5840">
        <w:rPr>
          <w:rFonts w:ascii="Arial" w:eastAsia="Times New Roman" w:hAnsi="Arial" w:cs="Arial"/>
          <w:b/>
          <w:bCs/>
          <w:color w:val="333333"/>
          <w:sz w:val="26"/>
          <w:szCs w:val="26"/>
          <w:lang w:eastAsia="ru-RU"/>
        </w:rPr>
        <w:br/>
        <w:t>оказания платных образовательных услуг</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I. Общие положения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 Настоящие Правила определяют порядок оказания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 В настоящих Правилах используются следующие понятия: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"обучающийся" - физическое лицо, осваивающее образовательную программу;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lastRenderedPageBreak/>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6" w:anchor="1005" w:history="1">
        <w:r w:rsidRPr="00CC5840">
          <w:rPr>
            <w:rFonts w:ascii="Arial" w:eastAsia="Times New Roman" w:hAnsi="Arial" w:cs="Arial"/>
            <w:color w:val="808080"/>
            <w:sz w:val="23"/>
            <w:szCs w:val="23"/>
            <w:u w:val="single"/>
            <w:bdr w:val="none" w:sz="0" w:space="0" w:color="auto" w:frame="1"/>
            <w:lang w:eastAsia="ru-RU"/>
          </w:rPr>
          <w:t>абзаце первом</w:t>
        </w:r>
      </w:hyperlink>
      <w:r w:rsidRPr="00CC5840">
        <w:rPr>
          <w:rFonts w:ascii="Arial" w:eastAsia="Times New Roman" w:hAnsi="Arial" w:cs="Arial"/>
          <w:color w:val="333333"/>
          <w:sz w:val="23"/>
          <w:szCs w:val="23"/>
          <w:lang w:eastAsia="ru-RU"/>
        </w:rPr>
        <w:t> настоящего пункта, осуществляется указанными организациями.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lastRenderedPageBreak/>
        <w:t>II. Информация о платных образовательных услугах, порядок заключения договоров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12. Информация, предусмотренная </w:t>
      </w:r>
      <w:hyperlink r:id="rId7" w:anchor="1010" w:history="1">
        <w:r w:rsidRPr="00CC5840">
          <w:rPr>
            <w:rFonts w:ascii="Arial" w:eastAsia="Times New Roman" w:hAnsi="Arial" w:cs="Arial"/>
            <w:color w:val="808080"/>
            <w:sz w:val="23"/>
            <w:szCs w:val="23"/>
            <w:u w:val="single"/>
            <w:bdr w:val="none" w:sz="0" w:space="0" w:color="auto" w:frame="1"/>
            <w:lang w:eastAsia="ru-RU"/>
          </w:rPr>
          <w:t>пунктами 10</w:t>
        </w:r>
      </w:hyperlink>
      <w:r w:rsidRPr="00CC5840">
        <w:rPr>
          <w:rFonts w:ascii="Arial" w:eastAsia="Times New Roman" w:hAnsi="Arial" w:cs="Arial"/>
          <w:color w:val="333333"/>
          <w:sz w:val="23"/>
          <w:szCs w:val="23"/>
          <w:lang w:eastAsia="ru-RU"/>
        </w:rPr>
        <w:t> и </w:t>
      </w:r>
      <w:hyperlink r:id="rId8" w:anchor="1011" w:history="1">
        <w:r w:rsidRPr="00CC5840">
          <w:rPr>
            <w:rFonts w:ascii="Arial" w:eastAsia="Times New Roman" w:hAnsi="Arial" w:cs="Arial"/>
            <w:color w:val="808080"/>
            <w:sz w:val="23"/>
            <w:szCs w:val="23"/>
            <w:u w:val="single"/>
            <w:bdr w:val="none" w:sz="0" w:space="0" w:color="auto" w:frame="1"/>
            <w:lang w:eastAsia="ru-RU"/>
          </w:rPr>
          <w:t>11</w:t>
        </w:r>
      </w:hyperlink>
      <w:r w:rsidRPr="00CC5840">
        <w:rPr>
          <w:rFonts w:ascii="Arial" w:eastAsia="Times New Roman" w:hAnsi="Arial" w:cs="Arial"/>
          <w:color w:val="333333"/>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13. Договор заключается в простой письменной форме и содержит следующие сведения: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а</w:t>
      </w:r>
      <w:proofErr w:type="gramEnd"/>
      <w:r w:rsidRPr="00CC5840">
        <w:rPr>
          <w:rFonts w:ascii="Arial" w:eastAsia="Times New Roman" w:hAnsi="Arial" w:cs="Arial"/>
          <w:color w:val="333333"/>
          <w:sz w:val="23"/>
          <w:szCs w:val="23"/>
          <w:lang w:eastAsia="ru-RU"/>
        </w:rPr>
        <w:t>)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б</w:t>
      </w:r>
      <w:proofErr w:type="gramEnd"/>
      <w:r w:rsidRPr="00CC5840">
        <w:rPr>
          <w:rFonts w:ascii="Arial" w:eastAsia="Times New Roman" w:hAnsi="Arial" w:cs="Arial"/>
          <w:color w:val="333333"/>
          <w:sz w:val="23"/>
          <w:szCs w:val="23"/>
          <w:lang w:eastAsia="ru-RU"/>
        </w:rPr>
        <w:t>) место нахождения или место жительства исполнителя;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в</w:t>
      </w:r>
      <w:proofErr w:type="gramEnd"/>
      <w:r w:rsidRPr="00CC5840">
        <w:rPr>
          <w:rFonts w:ascii="Arial" w:eastAsia="Times New Roman" w:hAnsi="Arial" w:cs="Arial"/>
          <w:color w:val="333333"/>
          <w:sz w:val="23"/>
          <w:szCs w:val="23"/>
          <w:lang w:eastAsia="ru-RU"/>
        </w:rPr>
        <w:t>) наименование или фамилия, имя, отчество (при наличии) заказчика, телефон (при наличии) заказчика и (или) законного представителя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г</w:t>
      </w:r>
      <w:proofErr w:type="gramEnd"/>
      <w:r w:rsidRPr="00CC5840">
        <w:rPr>
          <w:rFonts w:ascii="Arial" w:eastAsia="Times New Roman" w:hAnsi="Arial" w:cs="Arial"/>
          <w:color w:val="333333"/>
          <w:sz w:val="23"/>
          <w:szCs w:val="23"/>
          <w:lang w:eastAsia="ru-RU"/>
        </w:rPr>
        <w:t>) место нахождения или место жительства заказчика и (или) законного представителя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д</w:t>
      </w:r>
      <w:proofErr w:type="gramEnd"/>
      <w:r w:rsidRPr="00CC5840">
        <w:rPr>
          <w:rFonts w:ascii="Arial" w:eastAsia="Times New Roman" w:hAnsi="Arial" w:cs="Arial"/>
          <w:color w:val="333333"/>
          <w:sz w:val="23"/>
          <w:szCs w:val="23"/>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е</w:t>
      </w:r>
      <w:proofErr w:type="gramEnd"/>
      <w:r w:rsidRPr="00CC5840">
        <w:rPr>
          <w:rFonts w:ascii="Arial" w:eastAsia="Times New Roman" w:hAnsi="Arial" w:cs="Arial"/>
          <w:color w:val="333333"/>
          <w:sz w:val="23"/>
          <w:szCs w:val="23"/>
          <w:lang w:eastAsia="ru-RU"/>
        </w:rPr>
        <w:t>)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ж</w:t>
      </w:r>
      <w:proofErr w:type="gramEnd"/>
      <w:r w:rsidRPr="00CC5840">
        <w:rPr>
          <w:rFonts w:ascii="Arial" w:eastAsia="Times New Roman" w:hAnsi="Arial" w:cs="Arial"/>
          <w:color w:val="333333"/>
          <w:sz w:val="23"/>
          <w:szCs w:val="23"/>
          <w:lang w:eastAsia="ru-RU"/>
        </w:rPr>
        <w:t>) права, обязанности и ответственность исполнителя, заказчика и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з</w:t>
      </w:r>
      <w:proofErr w:type="gramEnd"/>
      <w:r w:rsidRPr="00CC5840">
        <w:rPr>
          <w:rFonts w:ascii="Arial" w:eastAsia="Times New Roman" w:hAnsi="Arial" w:cs="Arial"/>
          <w:color w:val="333333"/>
          <w:sz w:val="23"/>
          <w:szCs w:val="23"/>
          <w:lang w:eastAsia="ru-RU"/>
        </w:rPr>
        <w:t>) полная стоимость образовательных услуг по договору, порядок их оплаты;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и</w:t>
      </w:r>
      <w:proofErr w:type="gramEnd"/>
      <w:r w:rsidRPr="00CC5840">
        <w:rPr>
          <w:rFonts w:ascii="Arial" w:eastAsia="Times New Roman" w:hAnsi="Arial" w:cs="Arial"/>
          <w:color w:val="333333"/>
          <w:sz w:val="23"/>
          <w:szCs w:val="23"/>
          <w:lang w:eastAsia="ru-RU"/>
        </w:rPr>
        <w:t>)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к</w:t>
      </w:r>
      <w:proofErr w:type="gramEnd"/>
      <w:r w:rsidRPr="00CC5840">
        <w:rPr>
          <w:rFonts w:ascii="Arial" w:eastAsia="Times New Roman" w:hAnsi="Arial" w:cs="Arial"/>
          <w:color w:val="333333"/>
          <w:sz w:val="23"/>
          <w:szCs w:val="23"/>
          <w:lang w:eastAsia="ru-RU"/>
        </w:rPr>
        <w:t>) вид, уровень и (или) направленность образовательной программы (часть образовательной программы определенных уровня, вида и (или) направленности);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л</w:t>
      </w:r>
      <w:proofErr w:type="gramEnd"/>
      <w:r w:rsidRPr="00CC5840">
        <w:rPr>
          <w:rFonts w:ascii="Arial" w:eastAsia="Times New Roman" w:hAnsi="Arial" w:cs="Arial"/>
          <w:color w:val="333333"/>
          <w:sz w:val="23"/>
          <w:szCs w:val="23"/>
          <w:lang w:eastAsia="ru-RU"/>
        </w:rPr>
        <w:t>) форма обучения;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lastRenderedPageBreak/>
        <w:t>м</w:t>
      </w:r>
      <w:proofErr w:type="gramEnd"/>
      <w:r w:rsidRPr="00CC5840">
        <w:rPr>
          <w:rFonts w:ascii="Arial" w:eastAsia="Times New Roman" w:hAnsi="Arial" w:cs="Arial"/>
          <w:color w:val="333333"/>
          <w:sz w:val="23"/>
          <w:szCs w:val="23"/>
          <w:lang w:eastAsia="ru-RU"/>
        </w:rPr>
        <w:t>) сроки освоения образовательной программы или части образовательной программы по договору (продолжительность обучения по договору);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н</w:t>
      </w:r>
      <w:proofErr w:type="gramEnd"/>
      <w:r w:rsidRPr="00CC5840">
        <w:rPr>
          <w:rFonts w:ascii="Arial" w:eastAsia="Times New Roman" w:hAnsi="Arial" w:cs="Arial"/>
          <w:color w:val="333333"/>
          <w:sz w:val="23"/>
          <w:szCs w:val="23"/>
          <w:lang w:eastAsia="ru-RU"/>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о</w:t>
      </w:r>
      <w:proofErr w:type="gramEnd"/>
      <w:r w:rsidRPr="00CC5840">
        <w:rPr>
          <w:rFonts w:ascii="Arial" w:eastAsia="Times New Roman" w:hAnsi="Arial" w:cs="Arial"/>
          <w:color w:val="333333"/>
          <w:sz w:val="23"/>
          <w:szCs w:val="23"/>
          <w:lang w:eastAsia="ru-RU"/>
        </w:rPr>
        <w:t>) порядок изменения и расторжения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п</w:t>
      </w:r>
      <w:proofErr w:type="gramEnd"/>
      <w:r w:rsidRPr="00CC5840">
        <w:rPr>
          <w:rFonts w:ascii="Arial" w:eastAsia="Times New Roman" w:hAnsi="Arial" w:cs="Arial"/>
          <w:color w:val="333333"/>
          <w:sz w:val="23"/>
          <w:szCs w:val="23"/>
          <w:lang w:eastAsia="ru-RU"/>
        </w:rPr>
        <w:t>) другие необходимые сведения, связанные со спецификой оказываемых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Примерные формы договоров о высшем образовании утверждаются Министерством науки и высшего образования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III. Ответственность исполнителя и заказчика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а</w:t>
      </w:r>
      <w:proofErr w:type="gramEnd"/>
      <w:r w:rsidRPr="00CC5840">
        <w:rPr>
          <w:rFonts w:ascii="Arial" w:eastAsia="Times New Roman" w:hAnsi="Arial" w:cs="Arial"/>
          <w:color w:val="333333"/>
          <w:sz w:val="23"/>
          <w:szCs w:val="23"/>
          <w:lang w:eastAsia="ru-RU"/>
        </w:rPr>
        <w:t>) безвозмездного оказания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б</w:t>
      </w:r>
      <w:proofErr w:type="gramEnd"/>
      <w:r w:rsidRPr="00CC5840">
        <w:rPr>
          <w:rFonts w:ascii="Arial" w:eastAsia="Times New Roman" w:hAnsi="Arial" w:cs="Arial"/>
          <w:color w:val="333333"/>
          <w:sz w:val="23"/>
          <w:szCs w:val="23"/>
          <w:lang w:eastAsia="ru-RU"/>
        </w:rPr>
        <w:t>) соразмерного уменьшения стоимости оказанных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в</w:t>
      </w:r>
      <w:proofErr w:type="gramEnd"/>
      <w:r w:rsidRPr="00CC5840">
        <w:rPr>
          <w:rFonts w:ascii="Arial" w:eastAsia="Times New Roman" w:hAnsi="Arial" w:cs="Arial"/>
          <w:color w:val="333333"/>
          <w:sz w:val="23"/>
          <w:szCs w:val="23"/>
          <w:lang w:eastAsia="ru-RU"/>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lastRenderedPageBreak/>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а</w:t>
      </w:r>
      <w:proofErr w:type="gramEnd"/>
      <w:r w:rsidRPr="00CC5840">
        <w:rPr>
          <w:rFonts w:ascii="Arial" w:eastAsia="Times New Roman" w:hAnsi="Arial" w:cs="Arial"/>
          <w:color w:val="333333"/>
          <w:sz w:val="23"/>
          <w:szCs w:val="23"/>
          <w:lang w:eastAsia="ru-RU"/>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б</w:t>
      </w:r>
      <w:proofErr w:type="gramEnd"/>
      <w:r w:rsidRPr="00CC5840">
        <w:rPr>
          <w:rFonts w:ascii="Arial" w:eastAsia="Times New Roman" w:hAnsi="Arial" w:cs="Arial"/>
          <w:color w:val="333333"/>
          <w:sz w:val="23"/>
          <w:szCs w:val="23"/>
          <w:lang w:eastAsia="ru-RU"/>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в</w:t>
      </w:r>
      <w:proofErr w:type="gramEnd"/>
      <w:r w:rsidRPr="00CC5840">
        <w:rPr>
          <w:rFonts w:ascii="Arial" w:eastAsia="Times New Roman" w:hAnsi="Arial" w:cs="Arial"/>
          <w:color w:val="333333"/>
          <w:sz w:val="23"/>
          <w:szCs w:val="23"/>
          <w:lang w:eastAsia="ru-RU"/>
        </w:rPr>
        <w:t>) потребовать уменьшения стоимости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г</w:t>
      </w:r>
      <w:proofErr w:type="gramEnd"/>
      <w:r w:rsidRPr="00CC5840">
        <w:rPr>
          <w:rFonts w:ascii="Arial" w:eastAsia="Times New Roman" w:hAnsi="Arial" w:cs="Arial"/>
          <w:color w:val="333333"/>
          <w:sz w:val="23"/>
          <w:szCs w:val="23"/>
          <w:lang w:eastAsia="ru-RU"/>
        </w:rPr>
        <w:t>) расторгнуть договор.</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22. По инициативе исполнителя договор может быть расторгнут в одностороннем порядке в следующих случаях:</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а</w:t>
      </w:r>
      <w:proofErr w:type="gramEnd"/>
      <w:r w:rsidRPr="00CC5840">
        <w:rPr>
          <w:rFonts w:ascii="Arial" w:eastAsia="Times New Roman" w:hAnsi="Arial" w:cs="Arial"/>
          <w:color w:val="333333"/>
          <w:sz w:val="23"/>
          <w:szCs w:val="23"/>
          <w:lang w:eastAsia="ru-RU"/>
        </w:rPr>
        <w:t>) применение к обучающемуся, достигшему возраста 15 лет, отчисления как меры дисциплинарного взыскания;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б</w:t>
      </w:r>
      <w:proofErr w:type="gramEnd"/>
      <w:r w:rsidRPr="00CC5840">
        <w:rPr>
          <w:rFonts w:ascii="Arial" w:eastAsia="Times New Roman" w:hAnsi="Arial" w:cs="Arial"/>
          <w:color w:val="333333"/>
          <w:sz w:val="23"/>
          <w:szCs w:val="23"/>
          <w:lang w:eastAsia="ru-RU"/>
        </w:rPr>
        <w:t>)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в</w:t>
      </w:r>
      <w:proofErr w:type="gramEnd"/>
      <w:r w:rsidRPr="00CC5840">
        <w:rPr>
          <w:rFonts w:ascii="Arial" w:eastAsia="Times New Roman" w:hAnsi="Arial" w:cs="Arial"/>
          <w:color w:val="333333"/>
          <w:sz w:val="23"/>
          <w:szCs w:val="23"/>
          <w:lang w:eastAsia="ru-RU"/>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г</w:t>
      </w:r>
      <w:proofErr w:type="gramEnd"/>
      <w:r w:rsidRPr="00CC5840">
        <w:rPr>
          <w:rFonts w:ascii="Arial" w:eastAsia="Times New Roman" w:hAnsi="Arial" w:cs="Arial"/>
          <w:color w:val="333333"/>
          <w:sz w:val="23"/>
          <w:szCs w:val="23"/>
          <w:lang w:eastAsia="ru-RU"/>
        </w:rPr>
        <w:t>) просрочка оплаты стоимости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д</w:t>
      </w:r>
      <w:proofErr w:type="gramEnd"/>
      <w:r w:rsidRPr="00CC5840">
        <w:rPr>
          <w:rFonts w:ascii="Arial" w:eastAsia="Times New Roman" w:hAnsi="Arial" w:cs="Arial"/>
          <w:color w:val="333333"/>
          <w:sz w:val="23"/>
          <w:szCs w:val="23"/>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C5CFD" w:rsidRPr="00CC5840" w:rsidRDefault="00BC5CFD" w:rsidP="00CC5840">
      <w:pPr>
        <w:jc w:val="both"/>
      </w:pPr>
    </w:p>
    <w:sectPr w:rsidR="00BC5CFD" w:rsidRPr="00CC5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64"/>
    <w:rsid w:val="00073D52"/>
    <w:rsid w:val="00326BD6"/>
    <w:rsid w:val="005B4564"/>
    <w:rsid w:val="00BC5CFD"/>
    <w:rsid w:val="00CC5840"/>
    <w:rsid w:val="00D76A2E"/>
    <w:rsid w:val="00FE0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33DF8-A68F-4D24-9E83-806951A8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6BD6"/>
    <w:rPr>
      <w:color w:val="0563C1" w:themeColor="hyperlink"/>
      <w:u w:val="single"/>
    </w:rPr>
  </w:style>
  <w:style w:type="paragraph" w:styleId="a4">
    <w:name w:val="Balloon Text"/>
    <w:basedOn w:val="a"/>
    <w:link w:val="a5"/>
    <w:uiPriority w:val="99"/>
    <w:semiHidden/>
    <w:unhideWhenUsed/>
    <w:rsid w:val="00326B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6B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5835">
      <w:bodyDiv w:val="1"/>
      <w:marLeft w:val="0"/>
      <w:marRight w:val="0"/>
      <w:marTop w:val="0"/>
      <w:marBottom w:val="0"/>
      <w:divBdr>
        <w:top w:val="none" w:sz="0" w:space="0" w:color="auto"/>
        <w:left w:val="none" w:sz="0" w:space="0" w:color="auto"/>
        <w:bottom w:val="none" w:sz="0" w:space="0" w:color="auto"/>
        <w:right w:val="none" w:sz="0" w:space="0" w:color="auto"/>
      </w:divBdr>
      <w:divsChild>
        <w:div w:id="566115624">
          <w:marLeft w:val="0"/>
          <w:marRight w:val="0"/>
          <w:marTop w:val="0"/>
          <w:marBottom w:val="0"/>
          <w:divBdr>
            <w:top w:val="none" w:sz="0" w:space="0" w:color="auto"/>
            <w:left w:val="none" w:sz="0" w:space="0" w:color="auto"/>
            <w:bottom w:val="none" w:sz="0" w:space="0" w:color="auto"/>
            <w:right w:val="none" w:sz="0" w:space="0" w:color="auto"/>
          </w:divBdr>
          <w:divsChild>
            <w:div w:id="335232723">
              <w:marLeft w:val="0"/>
              <w:marRight w:val="0"/>
              <w:marTop w:val="0"/>
              <w:marBottom w:val="150"/>
              <w:divBdr>
                <w:top w:val="none" w:sz="0" w:space="0" w:color="auto"/>
                <w:left w:val="none" w:sz="0" w:space="0" w:color="auto"/>
                <w:bottom w:val="none" w:sz="0" w:space="0" w:color="auto"/>
                <w:right w:val="none" w:sz="0" w:space="0" w:color="auto"/>
              </w:divBdr>
              <w:divsChild>
                <w:div w:id="465859879">
                  <w:marLeft w:val="0"/>
                  <w:marRight w:val="0"/>
                  <w:marTop w:val="0"/>
                  <w:marBottom w:val="0"/>
                  <w:divBdr>
                    <w:top w:val="none" w:sz="0" w:space="0" w:color="auto"/>
                    <w:left w:val="none" w:sz="0" w:space="0" w:color="auto"/>
                    <w:bottom w:val="none" w:sz="0" w:space="0" w:color="auto"/>
                    <w:right w:val="none" w:sz="0" w:space="0" w:color="auto"/>
                  </w:divBdr>
                  <w:divsChild>
                    <w:div w:id="1357735807">
                      <w:marLeft w:val="0"/>
                      <w:marRight w:val="0"/>
                      <w:marTop w:val="0"/>
                      <w:marBottom w:val="0"/>
                      <w:divBdr>
                        <w:top w:val="none" w:sz="0" w:space="0" w:color="auto"/>
                        <w:left w:val="none" w:sz="0" w:space="0" w:color="auto"/>
                        <w:bottom w:val="none" w:sz="0" w:space="0" w:color="auto"/>
                        <w:right w:val="none" w:sz="0" w:space="0" w:color="auto"/>
                      </w:divBdr>
                      <w:divsChild>
                        <w:div w:id="4323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8973">
              <w:marLeft w:val="0"/>
              <w:marRight w:val="0"/>
              <w:marTop w:val="0"/>
              <w:marBottom w:val="450"/>
              <w:divBdr>
                <w:top w:val="none" w:sz="0" w:space="0" w:color="auto"/>
                <w:left w:val="none" w:sz="0" w:space="0" w:color="auto"/>
                <w:bottom w:val="none" w:sz="0" w:space="0" w:color="auto"/>
                <w:right w:val="none" w:sz="0" w:space="0" w:color="auto"/>
              </w:divBdr>
              <w:divsChild>
                <w:div w:id="964429687">
                  <w:marLeft w:val="150"/>
                  <w:marRight w:val="0"/>
                  <w:marTop w:val="0"/>
                  <w:marBottom w:val="0"/>
                  <w:divBdr>
                    <w:top w:val="none" w:sz="0" w:space="0" w:color="auto"/>
                    <w:left w:val="none" w:sz="0" w:space="0" w:color="auto"/>
                    <w:bottom w:val="none" w:sz="0" w:space="0" w:color="auto"/>
                    <w:right w:val="none" w:sz="0" w:space="0" w:color="auto"/>
                  </w:divBdr>
                  <w:divsChild>
                    <w:div w:id="8267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11227">
          <w:marLeft w:val="0"/>
          <w:marRight w:val="0"/>
          <w:marTop w:val="0"/>
          <w:marBottom w:val="0"/>
          <w:divBdr>
            <w:top w:val="none" w:sz="0" w:space="0" w:color="auto"/>
            <w:left w:val="none" w:sz="0" w:space="0" w:color="auto"/>
            <w:bottom w:val="none" w:sz="0" w:space="0" w:color="auto"/>
            <w:right w:val="none" w:sz="0" w:space="0" w:color="auto"/>
          </w:divBdr>
        </w:div>
      </w:divsChild>
    </w:div>
    <w:div w:id="951981835">
      <w:bodyDiv w:val="1"/>
      <w:marLeft w:val="0"/>
      <w:marRight w:val="0"/>
      <w:marTop w:val="0"/>
      <w:marBottom w:val="0"/>
      <w:divBdr>
        <w:top w:val="none" w:sz="0" w:space="0" w:color="auto"/>
        <w:left w:val="none" w:sz="0" w:space="0" w:color="auto"/>
        <w:bottom w:val="none" w:sz="0" w:space="0" w:color="auto"/>
        <w:right w:val="none" w:sz="0" w:space="0" w:color="auto"/>
      </w:divBdr>
      <w:divsChild>
        <w:div w:id="1910383366">
          <w:marLeft w:val="0"/>
          <w:marRight w:val="0"/>
          <w:marTop w:val="0"/>
          <w:marBottom w:val="180"/>
          <w:divBdr>
            <w:top w:val="none" w:sz="0" w:space="0" w:color="auto"/>
            <w:left w:val="none" w:sz="0" w:space="0" w:color="auto"/>
            <w:bottom w:val="none" w:sz="0" w:space="0" w:color="auto"/>
            <w:right w:val="none" w:sz="0" w:space="0" w:color="auto"/>
          </w:divBdr>
        </w:div>
        <w:div w:id="1839271238">
          <w:marLeft w:val="0"/>
          <w:marRight w:val="0"/>
          <w:marTop w:val="0"/>
          <w:marBottom w:val="0"/>
          <w:divBdr>
            <w:top w:val="none" w:sz="0" w:space="0" w:color="auto"/>
            <w:left w:val="none" w:sz="0" w:space="0" w:color="auto"/>
            <w:bottom w:val="none" w:sz="0" w:space="0" w:color="auto"/>
            <w:right w:val="none" w:sz="0" w:space="0" w:color="auto"/>
          </w:divBdr>
        </w:div>
      </w:divsChild>
    </w:div>
    <w:div w:id="1367219715">
      <w:bodyDiv w:val="1"/>
      <w:marLeft w:val="0"/>
      <w:marRight w:val="0"/>
      <w:marTop w:val="0"/>
      <w:marBottom w:val="0"/>
      <w:divBdr>
        <w:top w:val="none" w:sz="0" w:space="0" w:color="auto"/>
        <w:left w:val="none" w:sz="0" w:space="0" w:color="auto"/>
        <w:bottom w:val="none" w:sz="0" w:space="0" w:color="auto"/>
        <w:right w:val="none" w:sz="0" w:space="0" w:color="auto"/>
      </w:divBdr>
      <w:divsChild>
        <w:div w:id="1248926090">
          <w:marLeft w:val="0"/>
          <w:marRight w:val="0"/>
          <w:marTop w:val="0"/>
          <w:marBottom w:val="150"/>
          <w:divBdr>
            <w:top w:val="none" w:sz="0" w:space="0" w:color="auto"/>
            <w:left w:val="none" w:sz="0" w:space="0" w:color="auto"/>
            <w:bottom w:val="none" w:sz="0" w:space="0" w:color="auto"/>
            <w:right w:val="none" w:sz="0" w:space="0" w:color="auto"/>
          </w:divBdr>
          <w:divsChild>
            <w:div w:id="512304348">
              <w:marLeft w:val="0"/>
              <w:marRight w:val="0"/>
              <w:marTop w:val="0"/>
              <w:marBottom w:val="0"/>
              <w:divBdr>
                <w:top w:val="none" w:sz="0" w:space="0" w:color="auto"/>
                <w:left w:val="none" w:sz="0" w:space="0" w:color="auto"/>
                <w:bottom w:val="none" w:sz="0" w:space="0" w:color="auto"/>
                <w:right w:val="none" w:sz="0" w:space="0" w:color="auto"/>
              </w:divBdr>
              <w:divsChild>
                <w:div w:id="1958095528">
                  <w:marLeft w:val="0"/>
                  <w:marRight w:val="150"/>
                  <w:marTop w:val="0"/>
                  <w:marBottom w:val="0"/>
                  <w:divBdr>
                    <w:top w:val="none" w:sz="0" w:space="0" w:color="auto"/>
                    <w:left w:val="none" w:sz="0" w:space="0" w:color="auto"/>
                    <w:bottom w:val="none" w:sz="0" w:space="0" w:color="auto"/>
                    <w:right w:val="none" w:sz="0" w:space="0" w:color="auto"/>
                  </w:divBdr>
                </w:div>
                <w:div w:id="2140033230">
                  <w:marLeft w:val="0"/>
                  <w:marRight w:val="150"/>
                  <w:marTop w:val="0"/>
                  <w:marBottom w:val="0"/>
                  <w:divBdr>
                    <w:top w:val="none" w:sz="0" w:space="0" w:color="auto"/>
                    <w:left w:val="none" w:sz="0" w:space="0" w:color="auto"/>
                    <w:bottom w:val="none" w:sz="0" w:space="0" w:color="auto"/>
                    <w:right w:val="none" w:sz="0" w:space="0" w:color="auto"/>
                  </w:divBdr>
                </w:div>
              </w:divsChild>
            </w:div>
            <w:div w:id="1694383691">
              <w:marLeft w:val="0"/>
              <w:marRight w:val="0"/>
              <w:marTop w:val="0"/>
              <w:marBottom w:val="0"/>
              <w:divBdr>
                <w:top w:val="none" w:sz="0" w:space="0" w:color="auto"/>
                <w:left w:val="none" w:sz="0" w:space="0" w:color="auto"/>
                <w:bottom w:val="none" w:sz="0" w:space="0" w:color="auto"/>
                <w:right w:val="none" w:sz="0" w:space="0" w:color="auto"/>
              </w:divBdr>
              <w:divsChild>
                <w:div w:id="1065569234">
                  <w:marLeft w:val="0"/>
                  <w:marRight w:val="0"/>
                  <w:marTop w:val="0"/>
                  <w:marBottom w:val="0"/>
                  <w:divBdr>
                    <w:top w:val="none" w:sz="0" w:space="0" w:color="auto"/>
                    <w:left w:val="none" w:sz="0" w:space="0" w:color="auto"/>
                    <w:bottom w:val="none" w:sz="0" w:space="0" w:color="auto"/>
                    <w:right w:val="none" w:sz="0" w:space="0" w:color="auto"/>
                  </w:divBdr>
                  <w:divsChild>
                    <w:div w:id="1601526548">
                      <w:marLeft w:val="0"/>
                      <w:marRight w:val="0"/>
                      <w:marTop w:val="0"/>
                      <w:marBottom w:val="0"/>
                      <w:divBdr>
                        <w:top w:val="none" w:sz="0" w:space="0" w:color="auto"/>
                        <w:left w:val="none" w:sz="0" w:space="0" w:color="auto"/>
                        <w:bottom w:val="none" w:sz="0" w:space="0" w:color="auto"/>
                        <w:right w:val="none" w:sz="0" w:space="0" w:color="auto"/>
                      </w:divBdr>
                      <w:divsChild>
                        <w:div w:id="808327956">
                          <w:marLeft w:val="0"/>
                          <w:marRight w:val="0"/>
                          <w:marTop w:val="0"/>
                          <w:marBottom w:val="0"/>
                          <w:divBdr>
                            <w:top w:val="none" w:sz="0" w:space="0" w:color="auto"/>
                            <w:left w:val="none" w:sz="0" w:space="0" w:color="auto"/>
                            <w:bottom w:val="none" w:sz="0" w:space="0" w:color="auto"/>
                            <w:right w:val="none" w:sz="0" w:space="0" w:color="auto"/>
                          </w:divBdr>
                        </w:div>
                      </w:divsChild>
                    </w:div>
                    <w:div w:id="1119109814">
                      <w:marLeft w:val="0"/>
                      <w:marRight w:val="135"/>
                      <w:marTop w:val="0"/>
                      <w:marBottom w:val="0"/>
                      <w:divBdr>
                        <w:top w:val="none" w:sz="0" w:space="0" w:color="auto"/>
                        <w:left w:val="none" w:sz="0" w:space="0" w:color="auto"/>
                        <w:bottom w:val="none" w:sz="0" w:space="0" w:color="auto"/>
                        <w:right w:val="none" w:sz="0" w:space="0" w:color="auto"/>
                      </w:divBdr>
                    </w:div>
                    <w:div w:id="1380008729">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1679960859">
              <w:marLeft w:val="0"/>
              <w:marRight w:val="0"/>
              <w:marTop w:val="300"/>
              <w:marBottom w:val="0"/>
              <w:divBdr>
                <w:top w:val="none" w:sz="0" w:space="0" w:color="auto"/>
                <w:left w:val="none" w:sz="0" w:space="0" w:color="auto"/>
                <w:bottom w:val="none" w:sz="0" w:space="0" w:color="auto"/>
                <w:right w:val="none" w:sz="0" w:space="0" w:color="auto"/>
              </w:divBdr>
            </w:div>
          </w:divsChild>
        </w:div>
        <w:div w:id="3939245">
          <w:marLeft w:val="0"/>
          <w:marRight w:val="0"/>
          <w:marTop w:val="0"/>
          <w:marBottom w:val="0"/>
          <w:divBdr>
            <w:top w:val="none" w:sz="0" w:space="0" w:color="auto"/>
            <w:left w:val="none" w:sz="0" w:space="0" w:color="auto"/>
            <w:bottom w:val="none" w:sz="0" w:space="0" w:color="auto"/>
            <w:right w:val="none" w:sz="0" w:space="0" w:color="auto"/>
          </w:divBdr>
          <w:divsChild>
            <w:div w:id="2140758841">
              <w:marLeft w:val="0"/>
              <w:marRight w:val="0"/>
              <w:marTop w:val="0"/>
              <w:marBottom w:val="0"/>
              <w:divBdr>
                <w:top w:val="none" w:sz="0" w:space="0" w:color="auto"/>
                <w:left w:val="none" w:sz="0" w:space="0" w:color="auto"/>
                <w:bottom w:val="none" w:sz="0" w:space="0" w:color="auto"/>
                <w:right w:val="none" w:sz="0" w:space="0" w:color="auto"/>
              </w:divBdr>
              <w:divsChild>
                <w:div w:id="1242982964">
                  <w:marLeft w:val="0"/>
                  <w:marRight w:val="0"/>
                  <w:marTop w:val="0"/>
                  <w:marBottom w:val="0"/>
                  <w:divBdr>
                    <w:top w:val="none" w:sz="0" w:space="0" w:color="auto"/>
                    <w:left w:val="none" w:sz="0" w:space="0" w:color="auto"/>
                    <w:bottom w:val="none" w:sz="0" w:space="0" w:color="auto"/>
                    <w:right w:val="none" w:sz="0" w:space="0" w:color="auto"/>
                  </w:divBdr>
                </w:div>
              </w:divsChild>
            </w:div>
            <w:div w:id="964114664">
              <w:marLeft w:val="0"/>
              <w:marRight w:val="0"/>
              <w:marTop w:val="225"/>
              <w:marBottom w:val="0"/>
              <w:divBdr>
                <w:top w:val="none" w:sz="0" w:space="0" w:color="auto"/>
                <w:left w:val="none" w:sz="0" w:space="0" w:color="auto"/>
                <w:bottom w:val="none" w:sz="0" w:space="0" w:color="auto"/>
                <w:right w:val="none" w:sz="0" w:space="0" w:color="auto"/>
              </w:divBdr>
              <w:divsChild>
                <w:div w:id="794059227">
                  <w:marLeft w:val="0"/>
                  <w:marRight w:val="0"/>
                  <w:marTop w:val="0"/>
                  <w:marBottom w:val="0"/>
                  <w:divBdr>
                    <w:top w:val="none" w:sz="0" w:space="0" w:color="auto"/>
                    <w:left w:val="none" w:sz="0" w:space="0" w:color="auto"/>
                    <w:bottom w:val="none" w:sz="0" w:space="0" w:color="auto"/>
                    <w:right w:val="none" w:sz="0" w:space="0" w:color="auto"/>
                  </w:divBdr>
                </w:div>
              </w:divsChild>
            </w:div>
            <w:div w:id="1068455165">
              <w:marLeft w:val="0"/>
              <w:marRight w:val="0"/>
              <w:marTop w:val="225"/>
              <w:marBottom w:val="0"/>
              <w:divBdr>
                <w:top w:val="none" w:sz="0" w:space="0" w:color="auto"/>
                <w:left w:val="none" w:sz="0" w:space="0" w:color="auto"/>
                <w:bottom w:val="none" w:sz="0" w:space="0" w:color="auto"/>
                <w:right w:val="none" w:sz="0" w:space="0" w:color="auto"/>
              </w:divBdr>
              <w:divsChild>
                <w:div w:id="10344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33733">
      <w:bodyDiv w:val="1"/>
      <w:marLeft w:val="0"/>
      <w:marRight w:val="0"/>
      <w:marTop w:val="0"/>
      <w:marBottom w:val="0"/>
      <w:divBdr>
        <w:top w:val="none" w:sz="0" w:space="0" w:color="auto"/>
        <w:left w:val="none" w:sz="0" w:space="0" w:color="auto"/>
        <w:bottom w:val="none" w:sz="0" w:space="0" w:color="auto"/>
        <w:right w:val="none" w:sz="0" w:space="0" w:color="auto"/>
      </w:divBdr>
      <w:divsChild>
        <w:div w:id="1058279916">
          <w:marLeft w:val="0"/>
          <w:marRight w:val="0"/>
          <w:marTop w:val="0"/>
          <w:marBottom w:val="180"/>
          <w:divBdr>
            <w:top w:val="none" w:sz="0" w:space="0" w:color="auto"/>
            <w:left w:val="none" w:sz="0" w:space="0" w:color="auto"/>
            <w:bottom w:val="none" w:sz="0" w:space="0" w:color="auto"/>
            <w:right w:val="none" w:sz="0" w:space="0" w:color="auto"/>
          </w:divBdr>
        </w:div>
        <w:div w:id="118104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webSettings" Target="webSettings.xml"/><Relationship Id="rId7" Type="http://schemas.openxmlformats.org/officeDocument/2006/relationships/hyperlink" Target="https://www.garant.ru/products/ipo/prime/doc/745604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10" Type="http://schemas.openxmlformats.org/officeDocument/2006/relationships/theme" Target="theme/theme1.xml"/><Relationship Id="rId4" Type="http://schemas.openxmlformats.org/officeDocument/2006/relationships/hyperlink" Target="https://www.garant.ru/products/ipo/prime/doc/7456048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2021-03-15T12:13:00Z</cp:lastPrinted>
  <dcterms:created xsi:type="dcterms:W3CDTF">2021-09-30T07:17:00Z</dcterms:created>
  <dcterms:modified xsi:type="dcterms:W3CDTF">2021-09-30T07:17:00Z</dcterms:modified>
</cp:coreProperties>
</file>