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2EB" w:rsidRPr="003132EB" w:rsidRDefault="003132EB" w:rsidP="003132EB">
      <w:pPr>
        <w:pBdr>
          <w:bottom w:val="dashed" w:sz="6" w:space="4" w:color="666666"/>
        </w:pBdr>
        <w:shd w:val="clear" w:color="auto" w:fill="FFFFFF"/>
        <w:spacing w:before="375" w:after="150" w:line="240" w:lineRule="auto"/>
        <w:outlineLvl w:val="1"/>
        <w:rPr>
          <w:rFonts w:ascii="Verdana" w:eastAsia="Times New Roman" w:hAnsi="Verdana" w:cs="Times New Roman"/>
          <w:b/>
          <w:bCs/>
          <w:color w:val="333333"/>
          <w:sz w:val="24"/>
          <w:szCs w:val="24"/>
          <w:lang w:eastAsia="ru-RU"/>
        </w:rPr>
      </w:pPr>
      <w:r w:rsidRPr="003132EB">
        <w:rPr>
          <w:rFonts w:ascii="Verdana" w:eastAsia="Times New Roman" w:hAnsi="Verdana" w:cs="Times New Roman"/>
          <w:b/>
          <w:bCs/>
          <w:color w:val="333333"/>
          <w:sz w:val="24"/>
          <w:szCs w:val="24"/>
          <w:lang w:eastAsia="ru-RU"/>
        </w:rPr>
        <w:t>Какие бывают светоотражатели для пешеходов?</w:t>
      </w:r>
    </w:p>
    <w:p w:rsidR="003132EB" w:rsidRPr="003132EB" w:rsidRDefault="003132EB" w:rsidP="003132EB">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На практике можно встретить большое количество разных предметов, имеющих светоотражающую поверхность:</w:t>
      </w:r>
    </w:p>
    <w:p w:rsidR="003132EB" w:rsidRPr="003132EB" w:rsidRDefault="003132EB" w:rsidP="003132EB">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Pr>
          <w:rFonts w:ascii="Verdana" w:eastAsia="Times New Roman" w:hAnsi="Verdana" w:cs="Times New Roman"/>
          <w:noProof/>
          <w:color w:val="333333"/>
          <w:sz w:val="18"/>
          <w:szCs w:val="18"/>
          <w:lang w:eastAsia="ru-RU"/>
        </w:rPr>
        <w:drawing>
          <wp:inline distT="0" distB="0" distL="0" distR="0">
            <wp:extent cx="1428750" cy="1428750"/>
            <wp:effectExtent l="19050" t="0" r="0" b="0"/>
            <wp:docPr id="8" name="Рисунок 8" descr="Световозвращающий жи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ветовозвращающий жилет"/>
                    <pic:cNvPicPr>
                      <a:picLocks noChangeAspect="1" noChangeArrowheads="1"/>
                    </pic:cNvPicPr>
                  </pic:nvPicPr>
                  <pic:blipFill>
                    <a:blip r:embed="rId6"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3132EB" w:rsidRPr="003132EB" w:rsidRDefault="003132EB" w:rsidP="003132EB">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1.</w:t>
      </w:r>
      <w:r w:rsidRPr="003132EB">
        <w:rPr>
          <w:rFonts w:ascii="Verdana" w:eastAsia="Times New Roman" w:hAnsi="Verdana" w:cs="Times New Roman"/>
          <w:color w:val="333333"/>
          <w:sz w:val="18"/>
          <w:lang w:eastAsia="ru-RU"/>
        </w:rPr>
        <w:t> </w:t>
      </w:r>
      <w:proofErr w:type="spellStart"/>
      <w:r w:rsidRPr="003132EB">
        <w:rPr>
          <w:rFonts w:ascii="Verdana" w:eastAsia="Times New Roman" w:hAnsi="Verdana" w:cs="Times New Roman"/>
          <w:b/>
          <w:bCs/>
          <w:color w:val="333333"/>
          <w:sz w:val="18"/>
          <w:lang w:eastAsia="ru-RU"/>
        </w:rPr>
        <w:t>Световозвращающий</w:t>
      </w:r>
      <w:proofErr w:type="spellEnd"/>
      <w:r w:rsidRPr="003132EB">
        <w:rPr>
          <w:rFonts w:ascii="Verdana" w:eastAsia="Times New Roman" w:hAnsi="Verdana" w:cs="Times New Roman"/>
          <w:b/>
          <w:bCs/>
          <w:color w:val="333333"/>
          <w:sz w:val="18"/>
          <w:lang w:eastAsia="ru-RU"/>
        </w:rPr>
        <w:t xml:space="preserve"> жилет.</w:t>
      </w:r>
    </w:p>
    <w:p w:rsidR="003132EB" w:rsidRPr="003132EB" w:rsidRDefault="003132EB" w:rsidP="003132EB">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proofErr w:type="spellStart"/>
      <w:r w:rsidRPr="003132EB">
        <w:rPr>
          <w:rFonts w:ascii="Verdana" w:eastAsia="Times New Roman" w:hAnsi="Verdana" w:cs="Times New Roman"/>
          <w:color w:val="333333"/>
          <w:sz w:val="18"/>
          <w:szCs w:val="18"/>
          <w:lang w:eastAsia="ru-RU"/>
        </w:rPr>
        <w:t>Световозвращающий</w:t>
      </w:r>
      <w:proofErr w:type="spellEnd"/>
      <w:r w:rsidRPr="003132EB">
        <w:rPr>
          <w:rFonts w:ascii="Verdana" w:eastAsia="Times New Roman" w:hAnsi="Verdana" w:cs="Times New Roman"/>
          <w:color w:val="333333"/>
          <w:sz w:val="18"/>
          <w:szCs w:val="18"/>
          <w:lang w:eastAsia="ru-RU"/>
        </w:rPr>
        <w:t xml:space="preserve"> жилет, как правило, используется людьми, длительное время проводящими на проезжей части. Например, такие жилеты используются дорожными рабочими, сотрудниками ГИБДД, водителями при ремонте автомобиля, велосипедистами.</w:t>
      </w:r>
      <w:r>
        <w:rPr>
          <w:rFonts w:ascii="Verdana" w:eastAsia="Times New Roman" w:hAnsi="Verdana" w:cs="Times New Roman"/>
          <w:color w:val="333333"/>
          <w:sz w:val="18"/>
          <w:szCs w:val="18"/>
          <w:lang w:eastAsia="ru-RU"/>
        </w:rPr>
        <w:t xml:space="preserve"> </w:t>
      </w:r>
      <w:r w:rsidRPr="003132EB">
        <w:rPr>
          <w:rFonts w:ascii="Verdana" w:eastAsia="Times New Roman" w:hAnsi="Verdana" w:cs="Times New Roman"/>
          <w:color w:val="333333"/>
          <w:sz w:val="18"/>
          <w:szCs w:val="18"/>
          <w:lang w:eastAsia="ru-RU"/>
        </w:rPr>
        <w:t>Преимущество такого жилета - его общедоступность (продается во всех магазинах и супермаркетах, имеющих автомобильный отдел) и низкая стоимость (100 - 200 рублей).</w:t>
      </w:r>
      <w:r>
        <w:rPr>
          <w:rFonts w:ascii="Verdana" w:eastAsia="Times New Roman" w:hAnsi="Verdana" w:cs="Times New Roman"/>
          <w:color w:val="333333"/>
          <w:sz w:val="18"/>
          <w:szCs w:val="18"/>
          <w:lang w:eastAsia="ru-RU"/>
        </w:rPr>
        <w:t xml:space="preserve"> </w:t>
      </w:r>
      <w:r w:rsidRPr="003132EB">
        <w:rPr>
          <w:rFonts w:ascii="Verdana" w:eastAsia="Times New Roman" w:hAnsi="Verdana" w:cs="Times New Roman"/>
          <w:color w:val="333333"/>
          <w:sz w:val="18"/>
          <w:szCs w:val="18"/>
          <w:lang w:eastAsia="ru-RU"/>
        </w:rPr>
        <w:t xml:space="preserve">Однако есть и недостаток. Если Вы весь день не проводите на дороге, то для повседневной носки </w:t>
      </w:r>
      <w:proofErr w:type="spellStart"/>
      <w:r w:rsidRPr="003132EB">
        <w:rPr>
          <w:rFonts w:ascii="Verdana" w:eastAsia="Times New Roman" w:hAnsi="Verdana" w:cs="Times New Roman"/>
          <w:color w:val="333333"/>
          <w:sz w:val="18"/>
          <w:szCs w:val="18"/>
          <w:lang w:eastAsia="ru-RU"/>
        </w:rPr>
        <w:t>свтоотражающий</w:t>
      </w:r>
      <w:proofErr w:type="spellEnd"/>
      <w:r w:rsidRPr="003132EB">
        <w:rPr>
          <w:rFonts w:ascii="Verdana" w:eastAsia="Times New Roman" w:hAnsi="Verdana" w:cs="Times New Roman"/>
          <w:color w:val="333333"/>
          <w:sz w:val="18"/>
          <w:szCs w:val="18"/>
          <w:lang w:eastAsia="ru-RU"/>
        </w:rPr>
        <w:t xml:space="preserve"> жилет вряд ли сгодится, т.к. внешний вид у него далеко не парадный.</w:t>
      </w:r>
      <w:r>
        <w:rPr>
          <w:rFonts w:ascii="Verdana" w:eastAsia="Times New Roman" w:hAnsi="Verdana" w:cs="Times New Roman"/>
          <w:color w:val="333333"/>
          <w:sz w:val="18"/>
          <w:szCs w:val="18"/>
          <w:lang w:eastAsia="ru-RU"/>
        </w:rPr>
        <w:t xml:space="preserve"> </w:t>
      </w:r>
      <w:r w:rsidRPr="003132EB">
        <w:rPr>
          <w:rFonts w:ascii="Verdana" w:eastAsia="Times New Roman" w:hAnsi="Verdana" w:cs="Times New Roman"/>
          <w:color w:val="333333"/>
          <w:sz w:val="18"/>
          <w:szCs w:val="18"/>
          <w:lang w:eastAsia="ru-RU"/>
        </w:rPr>
        <w:t>Кроме светоотражающих жилетов бывает и другая</w:t>
      </w:r>
      <w:r w:rsidRPr="003132EB">
        <w:rPr>
          <w:rFonts w:ascii="Verdana" w:eastAsia="Times New Roman" w:hAnsi="Verdana" w:cs="Times New Roman"/>
          <w:color w:val="333333"/>
          <w:sz w:val="18"/>
          <w:lang w:eastAsia="ru-RU"/>
        </w:rPr>
        <w:t> </w:t>
      </w:r>
      <w:r w:rsidRPr="003132EB">
        <w:rPr>
          <w:rFonts w:ascii="Verdana" w:eastAsia="Times New Roman" w:hAnsi="Verdana" w:cs="Times New Roman"/>
          <w:b/>
          <w:bCs/>
          <w:color w:val="333333"/>
          <w:sz w:val="18"/>
          <w:lang w:eastAsia="ru-RU"/>
        </w:rPr>
        <w:t>спецодежда, имеющая отражающие элементы</w:t>
      </w:r>
      <w:r w:rsidRPr="003132EB">
        <w:rPr>
          <w:rFonts w:ascii="Verdana" w:eastAsia="Times New Roman" w:hAnsi="Verdana" w:cs="Times New Roman"/>
          <w:color w:val="333333"/>
          <w:sz w:val="18"/>
          <w:szCs w:val="18"/>
          <w:lang w:eastAsia="ru-RU"/>
        </w:rPr>
        <w:t>. Купить ее можно в магазинах спецодежды.</w:t>
      </w:r>
    </w:p>
    <w:p w:rsidR="003132EB" w:rsidRPr="003132EB" w:rsidRDefault="003132EB" w:rsidP="003132EB">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2.</w:t>
      </w:r>
      <w:r w:rsidRPr="003132EB">
        <w:rPr>
          <w:rFonts w:ascii="Verdana" w:eastAsia="Times New Roman" w:hAnsi="Verdana" w:cs="Times New Roman"/>
          <w:color w:val="333333"/>
          <w:sz w:val="18"/>
          <w:lang w:eastAsia="ru-RU"/>
        </w:rPr>
        <w:t> </w:t>
      </w:r>
      <w:proofErr w:type="spellStart"/>
      <w:r w:rsidRPr="003132EB">
        <w:rPr>
          <w:rFonts w:ascii="Verdana" w:eastAsia="Times New Roman" w:hAnsi="Verdana" w:cs="Times New Roman"/>
          <w:b/>
          <w:bCs/>
          <w:color w:val="333333"/>
          <w:sz w:val="18"/>
          <w:lang w:eastAsia="ru-RU"/>
        </w:rPr>
        <w:t>Световозвращающая</w:t>
      </w:r>
      <w:proofErr w:type="spellEnd"/>
      <w:r w:rsidRPr="003132EB">
        <w:rPr>
          <w:rFonts w:ascii="Verdana" w:eastAsia="Times New Roman" w:hAnsi="Verdana" w:cs="Times New Roman"/>
          <w:b/>
          <w:bCs/>
          <w:color w:val="333333"/>
          <w:sz w:val="18"/>
          <w:lang w:eastAsia="ru-RU"/>
        </w:rPr>
        <w:t xml:space="preserve"> ткань на обычную одежду.</w:t>
      </w:r>
    </w:p>
    <w:p w:rsidR="003132EB" w:rsidRPr="003132EB" w:rsidRDefault="003132EB" w:rsidP="003132EB">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Еще один возможный вариант для пешехода - купить светоотражающую ленту и нашить ее на обычную одежду.</w:t>
      </w:r>
      <w:r>
        <w:rPr>
          <w:rFonts w:ascii="Verdana" w:eastAsia="Times New Roman" w:hAnsi="Verdana" w:cs="Times New Roman"/>
          <w:color w:val="333333"/>
          <w:sz w:val="18"/>
          <w:szCs w:val="18"/>
          <w:lang w:eastAsia="ru-RU"/>
        </w:rPr>
        <w:t xml:space="preserve"> </w:t>
      </w:r>
      <w:r w:rsidRPr="003132EB">
        <w:rPr>
          <w:rFonts w:ascii="Verdana" w:eastAsia="Times New Roman" w:hAnsi="Verdana" w:cs="Times New Roman"/>
          <w:color w:val="333333"/>
          <w:sz w:val="18"/>
          <w:szCs w:val="18"/>
          <w:lang w:eastAsia="ru-RU"/>
        </w:rPr>
        <w:t>Однако на практике у этого способа больше недостатков, чем достоинств:</w:t>
      </w:r>
    </w:p>
    <w:p w:rsidR="003132EB" w:rsidRPr="003132EB" w:rsidRDefault="003132EB" w:rsidP="003132EB">
      <w:pPr>
        <w:numPr>
          <w:ilvl w:val="0"/>
          <w:numId w:val="2"/>
        </w:numPr>
        <w:shd w:val="clear" w:color="auto" w:fill="FFFFFF"/>
        <w:spacing w:before="75" w:after="75" w:line="240" w:lineRule="auto"/>
        <w:ind w:left="450"/>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Сложности для нанесения ленты (если Вы не занимаетесь шитьем постоянно).</w:t>
      </w:r>
    </w:p>
    <w:p w:rsidR="003132EB" w:rsidRPr="003132EB" w:rsidRDefault="003132EB" w:rsidP="003132EB">
      <w:pPr>
        <w:numPr>
          <w:ilvl w:val="0"/>
          <w:numId w:val="2"/>
        </w:numPr>
        <w:shd w:val="clear" w:color="auto" w:fill="FFFFFF"/>
        <w:spacing w:before="75" w:after="75" w:line="240" w:lineRule="auto"/>
        <w:ind w:left="450"/>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На каждые брюки/куртку нужно покупать и нашивать отдельную ленту.</w:t>
      </w:r>
    </w:p>
    <w:p w:rsidR="00EA76D7" w:rsidRPr="003132EB" w:rsidRDefault="003132EB" w:rsidP="00EA76D7">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Внешний вид одежды может быть испорчен, могут быть ухудшены и эксплуатационные характеристики.</w:t>
      </w:r>
      <w:r w:rsidRPr="00EA76D7">
        <w:rPr>
          <w:rFonts w:ascii="Verdana" w:eastAsia="Times New Roman" w:hAnsi="Verdana" w:cs="Times New Roman"/>
          <w:color w:val="333333"/>
          <w:sz w:val="18"/>
          <w:szCs w:val="18"/>
          <w:lang w:eastAsia="ru-RU"/>
        </w:rPr>
        <w:t xml:space="preserve"> </w:t>
      </w:r>
    </w:p>
    <w:p w:rsidR="00EA76D7" w:rsidRPr="00EA76D7" w:rsidRDefault="00EA76D7" w:rsidP="00EA76D7">
      <w:pPr>
        <w:shd w:val="clear" w:color="auto" w:fill="FFFFFF"/>
        <w:spacing w:before="100" w:beforeAutospacing="1" w:after="100" w:afterAutospacing="1" w:line="240" w:lineRule="auto"/>
        <w:rPr>
          <w:rFonts w:ascii="Verdana" w:eastAsia="Times New Roman" w:hAnsi="Verdana" w:cs="Times New Roman"/>
          <w:b/>
          <w:bCs/>
          <w:color w:val="333333"/>
          <w:sz w:val="18"/>
          <w:lang w:eastAsia="ru-RU"/>
        </w:rPr>
      </w:pPr>
      <w:r w:rsidRPr="003132EB">
        <w:rPr>
          <w:rFonts w:ascii="Verdana" w:eastAsia="Times New Roman" w:hAnsi="Verdana" w:cs="Times New Roman"/>
          <w:color w:val="333333"/>
          <w:sz w:val="18"/>
          <w:szCs w:val="18"/>
          <w:lang w:eastAsia="ru-RU"/>
        </w:rPr>
        <w:t>3.</w:t>
      </w:r>
      <w:r w:rsidRPr="003132EB">
        <w:rPr>
          <w:rFonts w:ascii="Verdana" w:eastAsia="Times New Roman" w:hAnsi="Verdana" w:cs="Times New Roman"/>
          <w:color w:val="333333"/>
          <w:sz w:val="18"/>
          <w:lang w:eastAsia="ru-RU"/>
        </w:rPr>
        <w:t> </w:t>
      </w:r>
      <w:r w:rsidRPr="003132EB">
        <w:rPr>
          <w:rFonts w:ascii="Verdana" w:eastAsia="Times New Roman" w:hAnsi="Verdana" w:cs="Times New Roman"/>
          <w:b/>
          <w:bCs/>
          <w:color w:val="333333"/>
          <w:sz w:val="18"/>
          <w:lang w:eastAsia="ru-RU"/>
        </w:rPr>
        <w:t>Светоотражающие аксессуары</w:t>
      </w:r>
    </w:p>
    <w:p w:rsidR="003132EB" w:rsidRPr="00EA76D7" w:rsidRDefault="003132EB" w:rsidP="00EA76D7">
      <w:pPr>
        <w:shd w:val="clear" w:color="auto" w:fill="FFFFFF"/>
        <w:spacing w:before="100" w:beforeAutospacing="1" w:after="100" w:afterAutospacing="1" w:line="240" w:lineRule="auto"/>
        <w:ind w:left="450"/>
        <w:rPr>
          <w:rFonts w:ascii="Verdana" w:eastAsia="Times New Roman" w:hAnsi="Verdana" w:cs="Times New Roman"/>
          <w:b/>
          <w:bCs/>
          <w:color w:val="333333"/>
          <w:sz w:val="18"/>
          <w:lang w:eastAsia="ru-RU"/>
        </w:rPr>
      </w:pPr>
      <w:r w:rsidRPr="003132EB">
        <w:rPr>
          <w:rFonts w:ascii="Verdana" w:eastAsia="Times New Roman" w:hAnsi="Verdana" w:cs="Times New Roman"/>
          <w:noProof/>
          <w:color w:val="333333"/>
          <w:sz w:val="18"/>
          <w:szCs w:val="18"/>
          <w:lang w:eastAsia="ru-RU"/>
        </w:rPr>
        <w:drawing>
          <wp:inline distT="0" distB="0" distL="0" distR="0">
            <wp:extent cx="1428750" cy="1428750"/>
            <wp:effectExtent l="19050" t="0" r="0" b="0"/>
            <wp:docPr id="2" name="Рисунок 10" descr="Световозвращающие наклейки">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ветовозвращающие наклейки">
                      <a:hlinkClick r:id="rId7" tgtFrame="&quot;_blank&quot;"/>
                    </pic:cNvPr>
                    <pic:cNvPicPr>
                      <a:picLocks noChangeAspect="1" noChangeArrowheads="1"/>
                    </pic:cNvPicPr>
                  </pic:nvPicPr>
                  <pic:blipFill>
                    <a:blip r:embed="rId8"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rFonts w:ascii="Verdana" w:eastAsia="Times New Roman" w:hAnsi="Verdana" w:cs="Times New Roman"/>
          <w:noProof/>
          <w:color w:val="8A0000"/>
          <w:sz w:val="18"/>
          <w:szCs w:val="18"/>
          <w:bdr w:val="none" w:sz="0" w:space="0" w:color="auto" w:frame="1"/>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143000" cy="1143000"/>
            <wp:effectExtent l="19050" t="0" r="0" b="0"/>
            <wp:wrapSquare wrapText="bothSides"/>
            <wp:docPr id="9" name="Рисунок 9" descr="Световозвращающий браслет">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ветовозвращающий браслет">
                      <a:hlinkClick r:id="rId9" tgtFrame="&quot;_blank&quot;"/>
                    </pic:cNvPr>
                    <pic:cNvPicPr>
                      <a:picLocks noChangeAspect="1" noChangeArrowheads="1"/>
                    </pic:cNvPicPr>
                  </pic:nvPicPr>
                  <pic:blipFill>
                    <a:blip r:embed="rId10" cstate="print"/>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sidRPr="00EA76D7">
        <w:rPr>
          <w:rFonts w:ascii="Verdana" w:eastAsia="Times New Roman" w:hAnsi="Verdana" w:cs="Times New Roman"/>
          <w:color w:val="333333"/>
          <w:sz w:val="18"/>
          <w:szCs w:val="18"/>
          <w:lang w:eastAsia="ru-RU"/>
        </w:rPr>
        <w:br w:type="textWrapping" w:clear="all"/>
      </w:r>
    </w:p>
    <w:p w:rsidR="003132EB" w:rsidRPr="003132EB" w:rsidRDefault="003132EB" w:rsidP="00EA76D7">
      <w:pPr>
        <w:shd w:val="clear" w:color="auto" w:fill="FFFFFF"/>
        <w:spacing w:before="75" w:after="75"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Достоинство данного способа - светоотражатель всегда с собой, его не нужно одевать и снимать.</w:t>
      </w:r>
      <w:r w:rsidR="00EA76D7">
        <w:rPr>
          <w:rFonts w:ascii="Verdana" w:eastAsia="Times New Roman" w:hAnsi="Verdana" w:cs="Times New Roman"/>
          <w:color w:val="333333"/>
          <w:sz w:val="18"/>
          <w:szCs w:val="18"/>
          <w:lang w:eastAsia="ru-RU"/>
        </w:rPr>
        <w:t xml:space="preserve"> </w:t>
      </w:r>
      <w:r w:rsidRPr="003132EB">
        <w:rPr>
          <w:rFonts w:ascii="Verdana" w:eastAsia="Times New Roman" w:hAnsi="Verdana" w:cs="Times New Roman"/>
          <w:color w:val="333333"/>
          <w:sz w:val="18"/>
          <w:szCs w:val="18"/>
          <w:lang w:eastAsia="ru-RU"/>
        </w:rPr>
        <w:t xml:space="preserve">Под </w:t>
      </w:r>
      <w:proofErr w:type="spellStart"/>
      <w:r w:rsidRPr="003132EB">
        <w:rPr>
          <w:rFonts w:ascii="Verdana" w:eastAsia="Times New Roman" w:hAnsi="Verdana" w:cs="Times New Roman"/>
          <w:color w:val="333333"/>
          <w:sz w:val="18"/>
          <w:szCs w:val="18"/>
          <w:lang w:eastAsia="ru-RU"/>
        </w:rPr>
        <w:t>световозвращающими</w:t>
      </w:r>
      <w:proofErr w:type="spellEnd"/>
      <w:r w:rsidRPr="003132EB">
        <w:rPr>
          <w:rFonts w:ascii="Verdana" w:eastAsia="Times New Roman" w:hAnsi="Verdana" w:cs="Times New Roman"/>
          <w:color w:val="333333"/>
          <w:sz w:val="18"/>
          <w:szCs w:val="18"/>
          <w:lang w:eastAsia="ru-RU"/>
        </w:rPr>
        <w:t xml:space="preserve"> аксессуарами в данном случае понимаются различные браслеты, чехлы, </w:t>
      </w:r>
      <w:proofErr w:type="spellStart"/>
      <w:r w:rsidRPr="003132EB">
        <w:rPr>
          <w:rFonts w:ascii="Verdana" w:eastAsia="Times New Roman" w:hAnsi="Verdana" w:cs="Times New Roman"/>
          <w:color w:val="333333"/>
          <w:sz w:val="18"/>
          <w:szCs w:val="18"/>
          <w:lang w:eastAsia="ru-RU"/>
        </w:rPr>
        <w:t>брелки</w:t>
      </w:r>
      <w:proofErr w:type="spellEnd"/>
      <w:r w:rsidRPr="003132EB">
        <w:rPr>
          <w:rFonts w:ascii="Verdana" w:eastAsia="Times New Roman" w:hAnsi="Verdana" w:cs="Times New Roman"/>
          <w:color w:val="333333"/>
          <w:sz w:val="18"/>
          <w:szCs w:val="18"/>
          <w:lang w:eastAsia="ru-RU"/>
        </w:rPr>
        <w:t xml:space="preserve">, наклейки, имеющие </w:t>
      </w:r>
      <w:proofErr w:type="spellStart"/>
      <w:r w:rsidRPr="003132EB">
        <w:rPr>
          <w:rFonts w:ascii="Verdana" w:eastAsia="Times New Roman" w:hAnsi="Verdana" w:cs="Times New Roman"/>
          <w:color w:val="333333"/>
          <w:sz w:val="18"/>
          <w:szCs w:val="18"/>
          <w:lang w:eastAsia="ru-RU"/>
        </w:rPr>
        <w:t>световоотражающую</w:t>
      </w:r>
      <w:proofErr w:type="spellEnd"/>
      <w:r w:rsidRPr="003132EB">
        <w:rPr>
          <w:rFonts w:ascii="Verdana" w:eastAsia="Times New Roman" w:hAnsi="Verdana" w:cs="Times New Roman"/>
          <w:color w:val="333333"/>
          <w:sz w:val="18"/>
          <w:szCs w:val="18"/>
          <w:lang w:eastAsia="ru-RU"/>
        </w:rPr>
        <w:t xml:space="preserve"> поверхность.</w:t>
      </w:r>
    </w:p>
    <w:p w:rsidR="00EA76D7" w:rsidRDefault="003132EB" w:rsidP="00EA76D7">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Например, на рисунке слева изображен</w:t>
      </w:r>
      <w:r w:rsidRPr="003132EB">
        <w:rPr>
          <w:rFonts w:ascii="Verdana" w:eastAsia="Times New Roman" w:hAnsi="Verdana" w:cs="Times New Roman"/>
          <w:color w:val="333333"/>
          <w:sz w:val="18"/>
          <w:lang w:eastAsia="ru-RU"/>
        </w:rPr>
        <w:t> </w:t>
      </w:r>
      <w:proofErr w:type="spellStart"/>
      <w:r w:rsidRPr="003132EB">
        <w:rPr>
          <w:rFonts w:ascii="Verdana" w:eastAsia="Times New Roman" w:hAnsi="Verdana" w:cs="Times New Roman"/>
          <w:b/>
          <w:bCs/>
          <w:color w:val="333333"/>
          <w:sz w:val="18"/>
          <w:lang w:eastAsia="ru-RU"/>
        </w:rPr>
        <w:t>световозвращающий</w:t>
      </w:r>
      <w:proofErr w:type="spellEnd"/>
      <w:r w:rsidRPr="003132EB">
        <w:rPr>
          <w:rFonts w:ascii="Verdana" w:eastAsia="Times New Roman" w:hAnsi="Verdana" w:cs="Times New Roman"/>
          <w:b/>
          <w:bCs/>
          <w:color w:val="333333"/>
          <w:sz w:val="18"/>
          <w:lang w:eastAsia="ru-RU"/>
        </w:rPr>
        <w:t xml:space="preserve"> браслет</w:t>
      </w:r>
      <w:r w:rsidRPr="003132EB">
        <w:rPr>
          <w:rFonts w:ascii="Verdana" w:eastAsia="Times New Roman" w:hAnsi="Verdana" w:cs="Times New Roman"/>
          <w:color w:val="333333"/>
          <w:sz w:val="18"/>
          <w:szCs w:val="18"/>
          <w:lang w:eastAsia="ru-RU"/>
        </w:rPr>
        <w:t>. Браслет представляет собой полоску размером 3X40 см. Полоска изготовлена таким образом, что она может самостоятельно накручиваться на другой предмет. Носить такие браслеты можно поверх одежды на руках или на ногах. Браслеты могу использоваться с любой одеждой независимо от размера, их легко снять (при входе в помещение) и заново одеть при выходе. Можно купить светоотражатели разных цветов.</w:t>
      </w:r>
      <w:r w:rsidR="00EA76D7" w:rsidRPr="00EA76D7">
        <w:rPr>
          <w:rFonts w:ascii="Verdana" w:eastAsia="Times New Roman" w:hAnsi="Verdana" w:cs="Times New Roman"/>
          <w:color w:val="333333"/>
          <w:sz w:val="18"/>
          <w:szCs w:val="18"/>
          <w:lang w:eastAsia="ru-RU"/>
        </w:rPr>
        <w:t xml:space="preserve"> </w:t>
      </w:r>
    </w:p>
    <w:p w:rsidR="00A97B99" w:rsidRDefault="00EA76D7" w:rsidP="003132EB">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 xml:space="preserve">Встречаются и другие типы аксессуаров. Например, детям понравятся </w:t>
      </w:r>
      <w:proofErr w:type="spellStart"/>
      <w:r w:rsidRPr="003132EB">
        <w:rPr>
          <w:rFonts w:ascii="Verdana" w:eastAsia="Times New Roman" w:hAnsi="Verdana" w:cs="Times New Roman"/>
          <w:color w:val="333333"/>
          <w:sz w:val="18"/>
          <w:szCs w:val="18"/>
          <w:lang w:eastAsia="ru-RU"/>
        </w:rPr>
        <w:t>световозвращающие</w:t>
      </w:r>
      <w:proofErr w:type="spellEnd"/>
      <w:r w:rsidRPr="003132EB">
        <w:rPr>
          <w:rFonts w:ascii="Verdana" w:eastAsia="Times New Roman" w:hAnsi="Verdana" w:cs="Times New Roman"/>
          <w:color w:val="333333"/>
          <w:sz w:val="18"/>
          <w:lang w:eastAsia="ru-RU"/>
        </w:rPr>
        <w:t> </w:t>
      </w:r>
      <w:r w:rsidRPr="003132EB">
        <w:rPr>
          <w:rFonts w:ascii="Verdana" w:eastAsia="Times New Roman" w:hAnsi="Verdana" w:cs="Times New Roman"/>
          <w:b/>
          <w:bCs/>
          <w:color w:val="333333"/>
          <w:sz w:val="18"/>
          <w:lang w:eastAsia="ru-RU"/>
        </w:rPr>
        <w:t>наклейки</w:t>
      </w:r>
      <w:r w:rsidRPr="003132EB">
        <w:rPr>
          <w:rFonts w:ascii="Verdana" w:eastAsia="Times New Roman" w:hAnsi="Verdana" w:cs="Times New Roman"/>
          <w:color w:val="333333"/>
          <w:sz w:val="18"/>
          <w:lang w:eastAsia="ru-RU"/>
        </w:rPr>
        <w:t> </w:t>
      </w:r>
      <w:r w:rsidRPr="003132EB">
        <w:rPr>
          <w:rFonts w:ascii="Verdana" w:eastAsia="Times New Roman" w:hAnsi="Verdana" w:cs="Times New Roman"/>
          <w:color w:val="333333"/>
          <w:sz w:val="18"/>
          <w:szCs w:val="18"/>
          <w:lang w:eastAsia="ru-RU"/>
        </w:rPr>
        <w:t xml:space="preserve">в виде </w:t>
      </w:r>
    </w:p>
    <w:p w:rsidR="003132EB" w:rsidRPr="003132EB" w:rsidRDefault="00EA76D7" w:rsidP="003132EB">
      <w:pPr>
        <w:shd w:val="clear" w:color="auto" w:fill="FFFFFF"/>
        <w:spacing w:before="100" w:beforeAutospacing="1" w:after="100" w:afterAutospacing="1" w:line="240" w:lineRule="auto"/>
        <w:rPr>
          <w:rFonts w:ascii="Verdana" w:eastAsia="Times New Roman" w:hAnsi="Verdana" w:cs="Times New Roman"/>
          <w:color w:val="333333"/>
          <w:sz w:val="18"/>
          <w:szCs w:val="18"/>
          <w:lang w:eastAsia="ru-RU"/>
        </w:rPr>
      </w:pPr>
      <w:r w:rsidRPr="003132EB">
        <w:rPr>
          <w:rFonts w:ascii="Verdana" w:eastAsia="Times New Roman" w:hAnsi="Verdana" w:cs="Times New Roman"/>
          <w:color w:val="333333"/>
          <w:sz w:val="18"/>
          <w:szCs w:val="18"/>
          <w:lang w:eastAsia="ru-RU"/>
        </w:rPr>
        <w:t>улыбающихся смайликов</w:t>
      </w:r>
      <w:r>
        <w:rPr>
          <w:rFonts w:ascii="Verdana" w:eastAsia="Times New Roman" w:hAnsi="Verdana" w:cs="Times New Roman"/>
          <w:color w:val="333333"/>
          <w:sz w:val="18"/>
          <w:szCs w:val="18"/>
          <w:lang w:eastAsia="ru-RU"/>
        </w:rPr>
        <w:t>.</w:t>
      </w:r>
    </w:p>
    <w:p w:rsidR="00A97B99" w:rsidRDefault="00A97B99" w:rsidP="009111FA">
      <w:pPr>
        <w:pStyle w:val="a3"/>
        <w:jc w:val="center"/>
        <w:rPr>
          <w:rFonts w:ascii="Tahoma" w:hAnsi="Tahoma" w:cs="Tahoma"/>
          <w:b/>
          <w:bCs/>
          <w:color w:val="FF0000"/>
          <w:sz w:val="40"/>
          <w:szCs w:val="40"/>
        </w:rPr>
      </w:pPr>
    </w:p>
    <w:p w:rsidR="009111FA" w:rsidRDefault="009111FA" w:rsidP="009111FA">
      <w:pPr>
        <w:pStyle w:val="a3"/>
        <w:jc w:val="center"/>
        <w:rPr>
          <w:rFonts w:ascii="Tahoma" w:hAnsi="Tahoma" w:cs="Tahoma"/>
          <w:color w:val="000000"/>
          <w:sz w:val="18"/>
          <w:szCs w:val="18"/>
        </w:rPr>
      </w:pPr>
      <w:r>
        <w:rPr>
          <w:rFonts w:ascii="Tahoma" w:hAnsi="Tahoma" w:cs="Tahoma"/>
          <w:b/>
          <w:bCs/>
          <w:color w:val="FF0000"/>
          <w:sz w:val="40"/>
          <w:szCs w:val="40"/>
        </w:rPr>
        <w:t>Использование светоотражающих элементов – это необходимость!</w:t>
      </w:r>
    </w:p>
    <w:p w:rsidR="009111FA" w:rsidRDefault="009111FA" w:rsidP="009111FA">
      <w:pPr>
        <w:pStyle w:val="a3"/>
        <w:rPr>
          <w:rFonts w:ascii="Tahoma" w:hAnsi="Tahoma" w:cs="Tahoma"/>
          <w:color w:val="000000"/>
          <w:sz w:val="18"/>
          <w:szCs w:val="18"/>
        </w:rPr>
      </w:pPr>
      <w:r>
        <w:rPr>
          <w:color w:val="000000"/>
          <w:sz w:val="32"/>
          <w:szCs w:val="32"/>
        </w:rPr>
        <w:t>Каждое третье ДТП происходит с участием детей-пешеходов, в целях снижения количества ДТП с участием детей-пешеходов необходимо использование светоотражающих элементов (</w:t>
      </w:r>
      <w:proofErr w:type="spellStart"/>
      <w:r>
        <w:rPr>
          <w:color w:val="000000"/>
          <w:sz w:val="32"/>
          <w:szCs w:val="32"/>
        </w:rPr>
        <w:t>фликеров</w:t>
      </w:r>
      <w:proofErr w:type="spellEnd"/>
      <w:r>
        <w:rPr>
          <w:color w:val="000000"/>
          <w:sz w:val="32"/>
          <w:szCs w:val="32"/>
        </w:rPr>
        <w:t>).</w:t>
      </w:r>
    </w:p>
    <w:p w:rsidR="009111FA" w:rsidRDefault="009111FA" w:rsidP="009111FA">
      <w:pPr>
        <w:pStyle w:val="a3"/>
        <w:rPr>
          <w:rFonts w:ascii="Tahoma" w:hAnsi="Tahoma" w:cs="Tahoma"/>
          <w:color w:val="000000"/>
          <w:sz w:val="18"/>
          <w:szCs w:val="18"/>
        </w:rPr>
      </w:pPr>
      <w:proofErr w:type="spellStart"/>
      <w:r>
        <w:rPr>
          <w:color w:val="000000"/>
          <w:sz w:val="32"/>
          <w:szCs w:val="32"/>
        </w:rPr>
        <w:t>Фликер</w:t>
      </w:r>
      <w:proofErr w:type="spellEnd"/>
      <w:r>
        <w:rPr>
          <w:color w:val="000000"/>
          <w:sz w:val="32"/>
          <w:szCs w:val="32"/>
        </w:rPr>
        <w:t xml:space="preserve"> (</w:t>
      </w:r>
      <w:proofErr w:type="spellStart"/>
      <w:r>
        <w:rPr>
          <w:color w:val="000000"/>
          <w:sz w:val="32"/>
          <w:szCs w:val="32"/>
        </w:rPr>
        <w:t>световозвращатель</w:t>
      </w:r>
      <w:proofErr w:type="spellEnd"/>
      <w:r>
        <w:rPr>
          <w:color w:val="000000"/>
          <w:sz w:val="32"/>
          <w:szCs w:val="32"/>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Pr>
          <w:color w:val="000000"/>
          <w:sz w:val="32"/>
          <w:szCs w:val="32"/>
        </w:rPr>
        <w:t>световозвращатель</w:t>
      </w:r>
      <w:proofErr w:type="spellEnd"/>
      <w:r>
        <w:rPr>
          <w:color w:val="000000"/>
          <w:sz w:val="32"/>
          <w:szCs w:val="32"/>
        </w:rPr>
        <w:t xml:space="preserve">, водитель издалека видит яркую световую точку. Поэтому шансы, что пешеход или велосипедист будут замечены, увеличиваются во много раз. Например, если у машины включен ближний свет, то обычного пешехода водитель увидит с расстояния 25-40 метров. А использование </w:t>
      </w:r>
      <w:proofErr w:type="spellStart"/>
      <w:r>
        <w:rPr>
          <w:color w:val="000000"/>
          <w:sz w:val="32"/>
          <w:szCs w:val="32"/>
        </w:rPr>
        <w:t>световозвращателя</w:t>
      </w:r>
      <w:proofErr w:type="spellEnd"/>
      <w:r>
        <w:rPr>
          <w:color w:val="000000"/>
          <w:sz w:val="32"/>
          <w:szCs w:val="32"/>
        </w:rPr>
        <w:t xml:space="preserve"> увеличивает эту цифру до 130-240 метров! 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Pr>
          <w:color w:val="000000"/>
          <w:sz w:val="32"/>
          <w:szCs w:val="32"/>
        </w:rPr>
        <w:t>фликер</w:t>
      </w:r>
      <w:proofErr w:type="spellEnd"/>
      <w:r>
        <w:rPr>
          <w:color w:val="000000"/>
          <w:sz w:val="32"/>
          <w:szCs w:val="32"/>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Pr>
          <w:color w:val="000000"/>
          <w:sz w:val="32"/>
          <w:szCs w:val="32"/>
        </w:rPr>
        <w:t>Фликер</w:t>
      </w:r>
      <w:proofErr w:type="spellEnd"/>
      <w:r>
        <w:rPr>
          <w:color w:val="000000"/>
          <w:sz w:val="32"/>
          <w:szCs w:val="32"/>
        </w:rPr>
        <w:t xml:space="preserve"> не боится ни влаги, ни мороза – носить его можно в любую погоду. Но полагаться только лишь на </w:t>
      </w:r>
      <w:proofErr w:type="spellStart"/>
      <w:r>
        <w:rPr>
          <w:color w:val="000000"/>
          <w:sz w:val="32"/>
          <w:szCs w:val="32"/>
        </w:rPr>
        <w:t>фликеры</w:t>
      </w:r>
      <w:proofErr w:type="spellEnd"/>
      <w:r>
        <w:rPr>
          <w:color w:val="000000"/>
          <w:sz w:val="32"/>
          <w:szCs w:val="32"/>
        </w:rPr>
        <w:t xml:space="preserve"> тоже не стоит. Это всего один из способов пассивной защиты пешеходов. Необходимо помнить о воспитании грамотного пешехода с детства. Чтобы ребенок не нарушал Правила дорожного движения, он должен не просто их знать - у него должен сформироваться навык безопасного поведения на дороге. Наглядный пример родителей – лучший урок для ребенка! 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9111FA" w:rsidRDefault="009111FA" w:rsidP="009111FA">
      <w:pPr>
        <w:pStyle w:val="a3"/>
        <w:jc w:val="center"/>
        <w:rPr>
          <w:rFonts w:ascii="Tahoma" w:hAnsi="Tahoma" w:cs="Tahoma"/>
          <w:color w:val="000000"/>
          <w:sz w:val="18"/>
          <w:szCs w:val="18"/>
        </w:rPr>
      </w:pPr>
      <w:bookmarkStart w:id="0" w:name="_GoBack"/>
      <w:r>
        <w:rPr>
          <w:rFonts w:ascii="Georgia" w:hAnsi="Georgia" w:cs="Tahoma"/>
          <w:b/>
          <w:bCs/>
          <w:color w:val="FF0000"/>
          <w:sz w:val="36"/>
          <w:szCs w:val="36"/>
        </w:rPr>
        <w:t>БЕЗОПАСНОСТЬ ДЕТЕЙ – ОБЯЗАННОСТЬ ВЗРОСЛЫХ!</w:t>
      </w:r>
    </w:p>
    <w:bookmarkEnd w:id="0"/>
    <w:p w:rsidR="003132EB" w:rsidRDefault="003132EB" w:rsidP="003132EB">
      <w:pPr>
        <w:spacing w:before="100" w:beforeAutospacing="1" w:after="100" w:afterAutospacing="1" w:line="240" w:lineRule="auto"/>
        <w:rPr>
          <w:rFonts w:ascii="Verdana" w:eastAsia="Times New Roman" w:hAnsi="Verdana" w:cs="Times New Roman"/>
          <w:color w:val="333333"/>
          <w:sz w:val="18"/>
          <w:szCs w:val="18"/>
          <w:lang w:eastAsia="ru-RU"/>
        </w:rPr>
      </w:pPr>
    </w:p>
    <w:p w:rsidR="003132EB" w:rsidRPr="003132EB" w:rsidRDefault="003132EB" w:rsidP="003132EB">
      <w:pPr>
        <w:spacing w:before="100" w:beforeAutospacing="1" w:after="100" w:afterAutospacing="1" w:line="240" w:lineRule="auto"/>
        <w:rPr>
          <w:rFonts w:ascii="Verdana" w:eastAsia="Times New Roman" w:hAnsi="Verdana" w:cs="Times New Roman"/>
          <w:color w:val="333333"/>
          <w:sz w:val="18"/>
          <w:szCs w:val="18"/>
          <w:lang w:eastAsia="ru-RU"/>
        </w:rPr>
      </w:pPr>
    </w:p>
    <w:p w:rsidR="00533D6E" w:rsidRDefault="00533D6E"/>
    <w:sectPr w:rsidR="00533D6E" w:rsidSect="00A97B9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015"/>
    <w:multiLevelType w:val="multilevel"/>
    <w:tmpl w:val="0E76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C363C6"/>
    <w:multiLevelType w:val="multilevel"/>
    <w:tmpl w:val="CB54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132EB"/>
    <w:rsid w:val="000011EC"/>
    <w:rsid w:val="003132EB"/>
    <w:rsid w:val="003C56DE"/>
    <w:rsid w:val="00533D6E"/>
    <w:rsid w:val="009111FA"/>
    <w:rsid w:val="00A97B99"/>
    <w:rsid w:val="00EA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D6E"/>
  </w:style>
  <w:style w:type="paragraph" w:styleId="1">
    <w:name w:val="heading 1"/>
    <w:basedOn w:val="a"/>
    <w:link w:val="10"/>
    <w:uiPriority w:val="9"/>
    <w:qFormat/>
    <w:rsid w:val="003132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132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32E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132E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132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132EB"/>
  </w:style>
  <w:style w:type="character" w:styleId="a4">
    <w:name w:val="Hyperlink"/>
    <w:basedOn w:val="a0"/>
    <w:uiPriority w:val="99"/>
    <w:semiHidden/>
    <w:unhideWhenUsed/>
    <w:rsid w:val="003132EB"/>
    <w:rPr>
      <w:color w:val="0000FF"/>
      <w:u w:val="single"/>
    </w:rPr>
  </w:style>
  <w:style w:type="character" w:styleId="a5">
    <w:name w:val="Strong"/>
    <w:basedOn w:val="a0"/>
    <w:uiPriority w:val="22"/>
    <w:qFormat/>
    <w:rsid w:val="003132EB"/>
    <w:rPr>
      <w:b/>
      <w:bCs/>
    </w:rPr>
  </w:style>
  <w:style w:type="paragraph" w:styleId="a6">
    <w:name w:val="Balloon Text"/>
    <w:basedOn w:val="a"/>
    <w:link w:val="a7"/>
    <w:uiPriority w:val="99"/>
    <w:semiHidden/>
    <w:unhideWhenUsed/>
    <w:rsid w:val="003132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32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7569">
      <w:bodyDiv w:val="1"/>
      <w:marLeft w:val="0"/>
      <w:marRight w:val="0"/>
      <w:marTop w:val="0"/>
      <w:marBottom w:val="0"/>
      <w:divBdr>
        <w:top w:val="none" w:sz="0" w:space="0" w:color="auto"/>
        <w:left w:val="none" w:sz="0" w:space="0" w:color="auto"/>
        <w:bottom w:val="none" w:sz="0" w:space="0" w:color="auto"/>
        <w:right w:val="none" w:sz="0" w:space="0" w:color="auto"/>
      </w:divBdr>
      <w:divsChild>
        <w:div w:id="363873592">
          <w:marLeft w:val="0"/>
          <w:marRight w:val="0"/>
          <w:marTop w:val="0"/>
          <w:marBottom w:val="0"/>
          <w:divBdr>
            <w:top w:val="none" w:sz="0" w:space="0" w:color="auto"/>
            <w:left w:val="none" w:sz="0" w:space="0" w:color="auto"/>
            <w:bottom w:val="none" w:sz="0" w:space="0" w:color="auto"/>
            <w:right w:val="none" w:sz="0" w:space="0" w:color="auto"/>
          </w:divBdr>
        </w:div>
      </w:divsChild>
    </w:div>
    <w:div w:id="109056993">
      <w:bodyDiv w:val="1"/>
      <w:marLeft w:val="0"/>
      <w:marRight w:val="0"/>
      <w:marTop w:val="0"/>
      <w:marBottom w:val="0"/>
      <w:divBdr>
        <w:top w:val="none" w:sz="0" w:space="0" w:color="auto"/>
        <w:left w:val="none" w:sz="0" w:space="0" w:color="auto"/>
        <w:bottom w:val="none" w:sz="0" w:space="0" w:color="auto"/>
        <w:right w:val="none" w:sz="0" w:space="0" w:color="auto"/>
      </w:divBdr>
      <w:divsChild>
        <w:div w:id="1880387906">
          <w:marLeft w:val="150"/>
          <w:marRight w:val="300"/>
          <w:marTop w:val="150"/>
          <w:marBottom w:val="150"/>
          <w:divBdr>
            <w:top w:val="single" w:sz="6" w:space="8" w:color="CC0000"/>
            <w:left w:val="single" w:sz="36" w:space="11" w:color="CC0000"/>
            <w:bottom w:val="single" w:sz="6" w:space="8" w:color="CC0000"/>
            <w:right w:val="single" w:sz="6" w:space="11" w:color="CC0000"/>
          </w:divBdr>
        </w:div>
        <w:div w:id="574515074">
          <w:marLeft w:val="150"/>
          <w:marRight w:val="300"/>
          <w:marTop w:val="150"/>
          <w:marBottom w:val="150"/>
          <w:divBdr>
            <w:top w:val="single" w:sz="6" w:space="8" w:color="00CC00"/>
            <w:left w:val="single" w:sz="36" w:space="11" w:color="00CC00"/>
            <w:bottom w:val="single" w:sz="6" w:space="8" w:color="00CC00"/>
            <w:right w:val="single" w:sz="6" w:space="11" w:color="00CC00"/>
          </w:divBdr>
        </w:div>
      </w:divsChild>
    </w:div>
    <w:div w:id="191562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pddmaster.ru/p/?par=dx_s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pddmaster.ru/p/?par=dx_b_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639</Words>
  <Characters>3643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Зухра</dc:creator>
  <cp:lastModifiedBy>Фаниса</cp:lastModifiedBy>
  <cp:revision>3</cp:revision>
  <cp:lastPrinted>2016-11-10T16:08:00Z</cp:lastPrinted>
  <dcterms:created xsi:type="dcterms:W3CDTF">2016-11-10T15:53:00Z</dcterms:created>
  <dcterms:modified xsi:type="dcterms:W3CDTF">2016-11-11T04:44:00Z</dcterms:modified>
</cp:coreProperties>
</file>