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 </w:t>
      </w:r>
    </w:p>
    <w:p w:rsidR="00233419" w:rsidRPr="00103579" w:rsidRDefault="0010357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</w:t>
      </w:r>
      <w:r w:rsidR="00233419" w:rsidRPr="00103579">
        <w:rPr>
          <w:rFonts w:ascii="Times New Roman" w:hAnsi="Times New Roman" w:cs="Times New Roman"/>
          <w:b/>
          <w:sz w:val="28"/>
          <w:szCs w:val="28"/>
        </w:rPr>
        <w:t>етская школа искусств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33419" w:rsidRPr="001035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5458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Мензелинск</w:t>
      </w:r>
    </w:p>
    <w:p w:rsidR="00233419" w:rsidRPr="00103579" w:rsidRDefault="00233419" w:rsidP="001035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</w:t>
      </w:r>
    </w:p>
    <w:p w:rsidR="00233419" w:rsidRPr="00103579" w:rsidRDefault="00233419" w:rsidP="001035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</w:t>
      </w:r>
    </w:p>
    <w:p w:rsidR="00233419" w:rsidRPr="00103579" w:rsidRDefault="00233419" w:rsidP="001035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233419" w:rsidRPr="00103579" w:rsidRDefault="00233419" w:rsidP="001035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>АНСАМБЛЬ (Фортепиано)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341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579" w:rsidRDefault="0010357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579" w:rsidRDefault="00103579" w:rsidP="001035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03579" w:rsidRDefault="0010357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Мензелинск</w:t>
      </w:r>
    </w:p>
    <w:p w:rsidR="00233419" w:rsidRPr="00103579" w:rsidRDefault="004F583F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horzAnchor="margin" w:tblpY="179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962"/>
      </w:tblGrid>
      <w:tr w:rsidR="00233419" w:rsidRPr="00103579" w:rsidTr="007950F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33419" w:rsidRPr="00103579" w:rsidRDefault="00233419" w:rsidP="007950F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«Одобрено» </w:t>
            </w:r>
          </w:p>
          <w:p w:rsidR="00233419" w:rsidRPr="00103579" w:rsidRDefault="00233419" w:rsidP="007950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233419" w:rsidRPr="00103579" w:rsidRDefault="00103579" w:rsidP="007950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233419"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3419" w:rsidRPr="00103579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33419"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3419" w:rsidRPr="00103579" w:rsidRDefault="00233419" w:rsidP="007950F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«___»___________201</w:t>
            </w:r>
            <w:r w:rsidR="007950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33419" w:rsidRPr="00103579" w:rsidRDefault="00233419" w:rsidP="007950F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33419" w:rsidRPr="00103579" w:rsidRDefault="00233419" w:rsidP="007950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10357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103579">
              <w:rPr>
                <w:rFonts w:ascii="Times New Roman" w:hAnsi="Times New Roman" w:cs="Times New Roman"/>
                <w:sz w:val="28"/>
                <w:szCs w:val="28"/>
              </w:rPr>
              <w:t>О.В.Краснова</w:t>
            </w:r>
          </w:p>
          <w:p w:rsidR="00233419" w:rsidRPr="00103579" w:rsidRDefault="00233419" w:rsidP="007950F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«___»____________201</w:t>
            </w:r>
            <w:r w:rsidR="007950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33419" w:rsidRPr="00103579" w:rsidRDefault="00233419" w:rsidP="0010357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419" w:rsidRDefault="00233419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579" w:rsidRDefault="00103579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579" w:rsidRDefault="00103579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0FE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0FE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0FE" w:rsidRPr="00103579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Разработчики: преподаватели отделения фортепиано муниципального бюджетного учреждения дополнительного образования </w:t>
      </w:r>
      <w:r w:rsidR="00103579">
        <w:rPr>
          <w:rFonts w:ascii="Times New Roman" w:hAnsi="Times New Roman" w:cs="Times New Roman"/>
          <w:sz w:val="28"/>
          <w:szCs w:val="28"/>
        </w:rPr>
        <w:t>«Д</w:t>
      </w:r>
      <w:r w:rsidRPr="00103579">
        <w:rPr>
          <w:rFonts w:ascii="Times New Roman" w:hAnsi="Times New Roman" w:cs="Times New Roman"/>
          <w:sz w:val="28"/>
          <w:szCs w:val="28"/>
        </w:rPr>
        <w:t>етская школа искусств</w:t>
      </w:r>
      <w:r w:rsidR="00103579">
        <w:rPr>
          <w:rFonts w:ascii="Times New Roman" w:hAnsi="Times New Roman" w:cs="Times New Roman"/>
          <w:sz w:val="28"/>
          <w:szCs w:val="28"/>
        </w:rPr>
        <w:t>».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0FE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0FE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0FE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0FE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0FE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0FE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0FE" w:rsidRDefault="007950FE" w:rsidP="001035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Default="00233419" w:rsidP="00103579">
      <w:pPr>
        <w:autoSpaceDE w:val="0"/>
        <w:autoSpaceDN w:val="0"/>
        <w:adjustRightInd w:val="0"/>
        <w:spacing w:before="120" w:after="0" w:line="36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7950FE" w:rsidRPr="00103579" w:rsidRDefault="007950FE" w:rsidP="00103579">
      <w:pPr>
        <w:autoSpaceDE w:val="0"/>
        <w:autoSpaceDN w:val="0"/>
        <w:adjustRightInd w:val="0"/>
        <w:spacing w:before="120" w:after="0" w:line="36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zh-CN"/>
        </w:rPr>
      </w:pPr>
    </w:p>
    <w:p w:rsidR="00233419" w:rsidRPr="00103579" w:rsidRDefault="00233419" w:rsidP="00103579">
      <w:pPr>
        <w:autoSpaceDE w:val="0"/>
        <w:autoSpaceDN w:val="0"/>
        <w:adjustRightInd w:val="0"/>
        <w:spacing w:before="120" w:after="0" w:line="36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zh-CN"/>
        </w:rPr>
      </w:pPr>
      <w:r w:rsidRPr="00103579">
        <w:rPr>
          <w:rFonts w:ascii="Times New Roman" w:hAnsi="Times New Roman" w:cs="Times New Roman"/>
          <w:b/>
          <w:bCs/>
          <w:sz w:val="28"/>
          <w:szCs w:val="28"/>
          <w:u w:val="single"/>
          <w:lang w:eastAsia="zh-CN"/>
        </w:rPr>
        <w:lastRenderedPageBreak/>
        <w:t>Структура программы учебного предмета</w:t>
      </w:r>
    </w:p>
    <w:p w:rsidR="00233419" w:rsidRPr="00103579" w:rsidRDefault="00233419" w:rsidP="00103579">
      <w:pPr>
        <w:autoSpaceDE w:val="0"/>
        <w:autoSpaceDN w:val="0"/>
        <w:adjustRightInd w:val="0"/>
        <w:spacing w:before="120" w:after="0" w:line="36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zh-CN"/>
        </w:rPr>
      </w:pP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103579"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I</w:t>
      </w:r>
      <w:r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. Пояснительная записка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1. Характеристика учебного предмета, его место и роль в образовательном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    процессе.</w:t>
      </w:r>
    </w:p>
    <w:p w:rsidR="00233419" w:rsidRPr="00103579" w:rsidRDefault="00233419" w:rsidP="00103579">
      <w:pPr>
        <w:tabs>
          <w:tab w:val="num" w:pos="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2.  Срок реализации учебного предмета. </w:t>
      </w:r>
    </w:p>
    <w:p w:rsidR="00233419" w:rsidRPr="00103579" w:rsidRDefault="00233419" w:rsidP="00103579">
      <w:pPr>
        <w:tabs>
          <w:tab w:val="num" w:pos="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3.  Объем учебного времени, предусмотренный учебным планом  на </w:t>
      </w:r>
    </w:p>
    <w:p w:rsidR="00233419" w:rsidRPr="00103579" w:rsidRDefault="00233419" w:rsidP="00103579">
      <w:pPr>
        <w:tabs>
          <w:tab w:val="num" w:pos="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      реализацию учебного предмета.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>4.  Форма проведения учебных аудиторных занятий.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>5.  Цели и задачи учебного предмета.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>6.  Обоснование структуры программы учебного предмета.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>7.  Методы обучения.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>8. Описание материально-технических условий реализации учебного предмета.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 II. Содержание учебного предмета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 1. Сведения о затратах учебного времени;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 2. Годовые требования по классам;</w:t>
      </w:r>
    </w:p>
    <w:p w:rsidR="00233419" w:rsidRPr="00103579" w:rsidRDefault="0010357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III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. Требования к уровню подготовки обучающихся</w:t>
      </w:r>
    </w:p>
    <w:p w:rsidR="00233419" w:rsidRPr="00103579" w:rsidRDefault="0010357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IV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. Формы и методы контроля, система оценок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 1. Аттестация: цели, виды, форма, содержание.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 2. Критерии оценки.</w:t>
      </w:r>
    </w:p>
    <w:p w:rsidR="00233419" w:rsidRPr="00103579" w:rsidRDefault="0010357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V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. Методическое обеспечение учебного процесса</w:t>
      </w:r>
    </w:p>
    <w:p w:rsidR="00233419" w:rsidRPr="00103579" w:rsidRDefault="0010357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VI</w:t>
      </w:r>
      <w:r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. Списки</w:t>
      </w:r>
      <w:r w:rsidR="00233419" w:rsidRPr="0010357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рекомендуемой методической и учебной литературы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    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233419" w:rsidRDefault="00233419" w:rsidP="00103579">
      <w:pPr>
        <w:tabs>
          <w:tab w:val="left" w:pos="633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579" w:rsidRPr="00103579" w:rsidRDefault="00103579" w:rsidP="00103579">
      <w:pPr>
        <w:tabs>
          <w:tab w:val="left" w:pos="633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tabs>
          <w:tab w:val="left" w:pos="633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103579">
        <w:rPr>
          <w:rFonts w:ascii="Times New Roman" w:hAnsi="Times New Roman" w:cs="Times New Roman"/>
          <w:b/>
          <w:sz w:val="28"/>
          <w:szCs w:val="28"/>
        </w:rPr>
        <w:t>. Пояснительная записка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  <w:t>1. Характеристика учебного предмета, его место и роль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  <w:t>в образовательном процессе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    Программа учебного предмета «Ансамбль (фортепиано) разработана на основе и с учетом  требований к дополнительной общеразвивающей образовательной программы в области музыкального искусства «Фортепиано».   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Музыкальное воспитание как часть общей культуры – важная сторона жизни общества. Самое массовое музыкальное образование – это музыкальная школа. Совместное, ансамблевое музицирование – наиболее яркая страница в музыкальном образовании для большинства учащихся.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  Большую пользу для музыкального развития учащегося приносит игра в ансамбле, развивающая гармонический слух, умение слушать друг друга, играть ритмично, синхронно. 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В репертуар учащихся следует отбирать музыкальные произведения, разнообразные по форме и содержанию. Преподаватель может подбирать музыкальные произведения, отвечающие музыкальным требованиям и техническим задачам, используя оригинальную литературу для фортепиано современных русских, зарубежных и кубанских композиторов.</w:t>
      </w:r>
    </w:p>
    <w:p w:rsidR="00103579" w:rsidRDefault="0010357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233419" w:rsidRPr="00103579">
        <w:rPr>
          <w:rFonts w:ascii="Times New Roman" w:hAnsi="Times New Roman" w:cs="Times New Roman"/>
          <w:b/>
          <w:i/>
          <w:sz w:val="28"/>
          <w:szCs w:val="28"/>
        </w:rPr>
        <w:t>2. Срок реализации</w:t>
      </w:r>
      <w:r w:rsidR="00233419" w:rsidRPr="00103579">
        <w:rPr>
          <w:rFonts w:ascii="Times New Roman" w:hAnsi="Times New Roman" w:cs="Times New Roman"/>
          <w:sz w:val="28"/>
          <w:szCs w:val="28"/>
        </w:rPr>
        <w:t xml:space="preserve"> данной программы составляет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33419" w:rsidRPr="00103579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233419" w:rsidRPr="00103579" w:rsidRDefault="004B4E23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233419" w:rsidRPr="00103579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</w:t>
      </w:r>
      <w:r w:rsidR="00233419" w:rsidRPr="00103579">
        <w:rPr>
          <w:rFonts w:ascii="Times New Roman" w:hAnsi="Times New Roman" w:cs="Times New Roman"/>
          <w:i/>
          <w:sz w:val="28"/>
          <w:szCs w:val="28"/>
        </w:rPr>
        <w:t>,</w:t>
      </w:r>
      <w:r w:rsidR="00233419" w:rsidRPr="00103579">
        <w:rPr>
          <w:rFonts w:ascii="Times New Roman" w:hAnsi="Times New Roman" w:cs="Times New Roman"/>
          <w:sz w:val="28"/>
          <w:szCs w:val="28"/>
        </w:rPr>
        <w:t xml:space="preserve"> пр</w:t>
      </w:r>
      <w:r w:rsidR="00103579">
        <w:rPr>
          <w:rFonts w:ascii="Times New Roman" w:hAnsi="Times New Roman" w:cs="Times New Roman"/>
          <w:sz w:val="28"/>
          <w:szCs w:val="28"/>
        </w:rPr>
        <w:t>едусмотренный учебным планом МБУ ДО</w:t>
      </w:r>
      <w:r w:rsidR="00233419" w:rsidRPr="00103579">
        <w:rPr>
          <w:rFonts w:ascii="Times New Roman" w:hAnsi="Times New Roman" w:cs="Times New Roman"/>
          <w:sz w:val="28"/>
          <w:szCs w:val="28"/>
        </w:rPr>
        <w:t xml:space="preserve"> </w:t>
      </w:r>
      <w:r w:rsidR="00103579">
        <w:rPr>
          <w:rFonts w:ascii="Times New Roman" w:hAnsi="Times New Roman" w:cs="Times New Roman"/>
          <w:sz w:val="28"/>
          <w:szCs w:val="28"/>
        </w:rPr>
        <w:t>«</w:t>
      </w:r>
      <w:r w:rsidR="00233419" w:rsidRPr="00103579">
        <w:rPr>
          <w:rFonts w:ascii="Times New Roman" w:hAnsi="Times New Roman" w:cs="Times New Roman"/>
          <w:sz w:val="28"/>
          <w:szCs w:val="28"/>
        </w:rPr>
        <w:t>ДШИ</w:t>
      </w:r>
      <w:r w:rsidR="00103579">
        <w:rPr>
          <w:rFonts w:ascii="Times New Roman" w:hAnsi="Times New Roman" w:cs="Times New Roman"/>
          <w:sz w:val="28"/>
          <w:szCs w:val="28"/>
        </w:rPr>
        <w:t>»</w:t>
      </w:r>
      <w:r w:rsidR="00233419" w:rsidRPr="00103579">
        <w:rPr>
          <w:rFonts w:ascii="Times New Roman" w:hAnsi="Times New Roman" w:cs="Times New Roman"/>
          <w:sz w:val="28"/>
          <w:szCs w:val="28"/>
        </w:rPr>
        <w:t xml:space="preserve"> </w:t>
      </w:r>
      <w:r w:rsidR="00103579">
        <w:rPr>
          <w:rFonts w:ascii="Times New Roman" w:hAnsi="Times New Roman" w:cs="Times New Roman"/>
          <w:sz w:val="28"/>
          <w:szCs w:val="28"/>
        </w:rPr>
        <w:t>г. Мензелинска</w:t>
      </w:r>
      <w:r w:rsidR="00233419" w:rsidRPr="00103579">
        <w:rPr>
          <w:rFonts w:ascii="Times New Roman" w:hAnsi="Times New Roman" w:cs="Times New Roman"/>
          <w:sz w:val="28"/>
          <w:szCs w:val="28"/>
        </w:rPr>
        <w:t xml:space="preserve"> на реализацию учебного предмета «Ансамбль (фортепиано)» составляет 0,5 академического часа в неделю, начиная со 2 класса 17 часов за 1 учебный год. 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4E23" w:rsidRPr="004B4E23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4B4E23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  <w:r w:rsidRPr="004B4E23">
        <w:rPr>
          <w:rFonts w:ascii="Times New Roman" w:hAnsi="Times New Roman" w:cs="Times New Roman"/>
          <w:i/>
          <w:sz w:val="28"/>
          <w:szCs w:val="28"/>
        </w:rPr>
        <w:t>:</w:t>
      </w:r>
      <w:r w:rsidRPr="00103579">
        <w:rPr>
          <w:rFonts w:ascii="Times New Roman" w:hAnsi="Times New Roman" w:cs="Times New Roman"/>
          <w:sz w:val="28"/>
          <w:szCs w:val="28"/>
        </w:rPr>
        <w:t xml:space="preserve"> индивидуальная. 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Этот вид творчества позволяет учащимся более широко ознакомиться с исполнительским репертуаром, почувствовать радость совместного творческого общения и выступления и ответственность за сценического партнера. В учебном плане данной работы обязательными являются участие </w:t>
      </w:r>
      <w:r w:rsidRPr="00103579">
        <w:rPr>
          <w:rFonts w:ascii="Times New Roman" w:hAnsi="Times New Roman" w:cs="Times New Roman"/>
          <w:sz w:val="28"/>
          <w:szCs w:val="28"/>
        </w:rPr>
        <w:lastRenderedPageBreak/>
        <w:t>в тематических концертах, концертах детской филармонии, отчетных концертах отделения и школы.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>5. Цели и задачи учебного предмета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03579">
        <w:rPr>
          <w:rFonts w:ascii="Times New Roman" w:hAnsi="Times New Roman" w:cs="Times New Roman"/>
          <w:b/>
          <w:sz w:val="28"/>
          <w:szCs w:val="28"/>
        </w:rPr>
        <w:t>Цель предмета «Ансамбль (фортепиано)</w:t>
      </w:r>
      <w:r w:rsidRPr="00103579">
        <w:rPr>
          <w:rFonts w:ascii="Times New Roman" w:hAnsi="Times New Roman" w:cs="Times New Roman"/>
          <w:sz w:val="28"/>
          <w:szCs w:val="28"/>
        </w:rPr>
        <w:t xml:space="preserve">» не противоречит общим целям образовательной программы и заключается в следующем: </w:t>
      </w:r>
      <w:r w:rsidRPr="0010357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233419" w:rsidRPr="00103579" w:rsidRDefault="00233419" w:rsidP="0010357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03579">
        <w:rPr>
          <w:sz w:val="28"/>
          <w:szCs w:val="28"/>
        </w:rPr>
        <w:t>выявление одаренных детей в области музыкального искусства в раннем возрасте и создание условий для их художественного образования, эстетического воспитания, духовно-нравственного развития;</w:t>
      </w:r>
    </w:p>
    <w:p w:rsidR="00233419" w:rsidRPr="00103579" w:rsidRDefault="00233419" w:rsidP="0010357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03579">
        <w:rPr>
          <w:sz w:val="28"/>
          <w:szCs w:val="28"/>
        </w:rPr>
        <w:t>приобретение детьми знаний, умений и навыков амсамблевого исполнительства игры и  опыта творческой деятельности.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Программа ориентирована на </w:t>
      </w:r>
      <w:r w:rsidRPr="00103579">
        <w:rPr>
          <w:rFonts w:ascii="Times New Roman" w:hAnsi="Times New Roman" w:cs="Times New Roman"/>
          <w:b/>
          <w:sz w:val="28"/>
          <w:szCs w:val="28"/>
        </w:rPr>
        <w:t>решение следующих задач:</w:t>
      </w:r>
    </w:p>
    <w:p w:rsidR="00233419" w:rsidRPr="00103579" w:rsidRDefault="00233419" w:rsidP="00103579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103579">
        <w:rPr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233419" w:rsidRPr="00103579" w:rsidRDefault="00233419" w:rsidP="00103579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103579">
        <w:rPr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233419" w:rsidRPr="00103579" w:rsidRDefault="00233419" w:rsidP="00103579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103579"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основные образовательные программы в области музыкального искусства;</w:t>
      </w:r>
    </w:p>
    <w:p w:rsidR="00233419" w:rsidRPr="00103579" w:rsidRDefault="00233419" w:rsidP="00103579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103579">
        <w:rPr>
          <w:sz w:val="28"/>
          <w:szCs w:val="28"/>
        </w:rPr>
        <w:t>приобретение навыков творческой деятельности, осуществление самостоятельного контроля за своей учебной деятельностью.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>6. Обоснование структуры программы учебного предмета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 xml:space="preserve"> «Ансамбль (фортепиано)»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  Программа содержит необходимые для организации занятий параметры:</w:t>
      </w:r>
    </w:p>
    <w:p w:rsidR="00233419" w:rsidRPr="00103579" w:rsidRDefault="00233419" w:rsidP="00103579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сведения о затратах учебного времени, предусмотренного на освоение учебного предмета;</w:t>
      </w:r>
    </w:p>
    <w:p w:rsidR="00233419" w:rsidRPr="00103579" w:rsidRDefault="00233419" w:rsidP="00103579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распределение учебного материала по годам обучения;</w:t>
      </w:r>
    </w:p>
    <w:p w:rsidR="00233419" w:rsidRPr="00103579" w:rsidRDefault="00233419" w:rsidP="00103579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описание дидактических единиц учебного предмета;</w:t>
      </w:r>
    </w:p>
    <w:p w:rsidR="00233419" w:rsidRPr="00103579" w:rsidRDefault="00233419" w:rsidP="00103579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требования к уровню подготовки обучающихся;</w:t>
      </w:r>
    </w:p>
    <w:p w:rsidR="00233419" w:rsidRPr="00103579" w:rsidRDefault="00233419" w:rsidP="00103579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формы и методы контроля, система оценок;</w:t>
      </w:r>
    </w:p>
    <w:p w:rsidR="00233419" w:rsidRPr="00103579" w:rsidRDefault="00233419" w:rsidP="00103579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методическое обеспечение учебного процесса.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233419" w:rsidRPr="00103579" w:rsidRDefault="00233419" w:rsidP="001035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>7. Методы обучения</w:t>
      </w:r>
    </w:p>
    <w:p w:rsidR="00233419" w:rsidRPr="00103579" w:rsidRDefault="00233419" w:rsidP="0010357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33419" w:rsidRPr="00103579" w:rsidRDefault="00233419" w:rsidP="00103579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словесный (рассказ, беседа, объяснение);</w:t>
      </w:r>
    </w:p>
    <w:p w:rsidR="00233419" w:rsidRPr="00103579" w:rsidRDefault="00233419" w:rsidP="00103579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метод упражнений и повторений (выработка игровых навыков учащихся, работа над художественно-образной сферой произведения);</w:t>
      </w:r>
    </w:p>
    <w:p w:rsidR="00233419" w:rsidRPr="00103579" w:rsidRDefault="00233419" w:rsidP="00103579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метод показа (показ преподавателем игровых движений, исполнение пьес с использованием многообразных вариантов показа);</w:t>
      </w:r>
    </w:p>
    <w:p w:rsidR="00233419" w:rsidRPr="00103579" w:rsidRDefault="00233419" w:rsidP="00103579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объяснительно-иллюстративный (педагог играет произведение и попутно объясняет);</w:t>
      </w:r>
    </w:p>
    <w:p w:rsidR="00233419" w:rsidRPr="00103579" w:rsidRDefault="00233419" w:rsidP="00103579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репродуктивный метод (повторение учащимися игровых приемов по образцу учителя);</w:t>
      </w:r>
    </w:p>
    <w:p w:rsidR="004B4E23" w:rsidRPr="005458A3" w:rsidRDefault="00233419" w:rsidP="005458A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частично-поисковый (учащиеся участвует в поисках решения поставленной задачи).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 xml:space="preserve">8. Описание материально-технических условий реализации 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>учебного  предмета</w:t>
      </w:r>
    </w:p>
    <w:p w:rsidR="00233419" w:rsidRDefault="00233419" w:rsidP="0010357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Для реализации образовательной программы необходимо наличие в каждом кабинете фортепиано, для оборудования класса также необходимо наличие аудио- и видео- оборудования, наглядных пособий, нотной и методической литературы. </w:t>
      </w:r>
    </w:p>
    <w:p w:rsidR="005458A3" w:rsidRPr="00103579" w:rsidRDefault="005458A3" w:rsidP="0010357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103579">
        <w:rPr>
          <w:rFonts w:ascii="Times New Roman" w:hAnsi="Times New Roman" w:cs="Times New Roman"/>
          <w:b/>
          <w:sz w:val="28"/>
          <w:szCs w:val="28"/>
        </w:rPr>
        <w:t>. Содержание учебного предмета</w:t>
      </w:r>
    </w:p>
    <w:p w:rsidR="00233419" w:rsidRPr="00103579" w:rsidRDefault="00233419" w:rsidP="00103579">
      <w:pPr>
        <w:tabs>
          <w:tab w:val="num" w:pos="1865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>1. Сведения о затратах учебного времени</w:t>
      </w:r>
      <w:r w:rsidRPr="00103579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233419" w:rsidRPr="00103579" w:rsidRDefault="00233419" w:rsidP="0010357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направленные на освоения учебного материала.</w:t>
      </w:r>
    </w:p>
    <w:p w:rsidR="00233419" w:rsidRPr="00103579" w:rsidRDefault="00233419" w:rsidP="0010357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Виды внеаудиторной работы:</w:t>
      </w:r>
    </w:p>
    <w:p w:rsidR="00233419" w:rsidRPr="00103579" w:rsidRDefault="00233419" w:rsidP="00103579">
      <w:pPr>
        <w:numPr>
          <w:ilvl w:val="0"/>
          <w:numId w:val="5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подготовка к контрольным урокам, зачетам и экзаменам;</w:t>
      </w:r>
    </w:p>
    <w:p w:rsidR="00233419" w:rsidRPr="00103579" w:rsidRDefault="00233419" w:rsidP="00103579">
      <w:pPr>
        <w:numPr>
          <w:ilvl w:val="0"/>
          <w:numId w:val="5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подготовка к концертным выступлениям;</w:t>
      </w:r>
    </w:p>
    <w:p w:rsidR="00233419" w:rsidRPr="00103579" w:rsidRDefault="00233419" w:rsidP="00103579">
      <w:pPr>
        <w:numPr>
          <w:ilvl w:val="0"/>
          <w:numId w:val="5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участие обучающихся в творческих мероприятиях и культурно-просветительской деятельности образовательного учреждения и др.</w:t>
      </w:r>
    </w:p>
    <w:p w:rsidR="00233419" w:rsidRPr="00103579" w:rsidRDefault="00233419" w:rsidP="00103579">
      <w:pPr>
        <w:spacing w:before="120" w:after="0" w:line="36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>2. Годовые требования по классам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579">
        <w:rPr>
          <w:rFonts w:ascii="Times New Roman" w:hAnsi="Times New Roman" w:cs="Times New Roman"/>
          <w:b/>
          <w:sz w:val="28"/>
          <w:szCs w:val="28"/>
          <w:u w:val="single"/>
        </w:rPr>
        <w:t>1 год обучения (2 класс)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Чем раньше учащийся  попадает в исполнительский коллектив, тем скорее и плодотворнее протекает процесс его художественного и технического развития, осознания роли и возможности инструмента в сольном и ансамблевом исполнительстве. Маленький начинающий пианист  еще мало что может сам, но совместное доступное творчество самым серьезным образом ускоряет темп его индивидуального инструментального развития. Форма работы с такими учащимися может быть самой разнообразной – от совместного музицирования с преподавателем, до освоения доступного нотного материала в дуэте со своим одноклассником или старшим учащимся. Важным условием таких занятий должна быть простота музыкального материала.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Задачи такой деятельности следующие: развитие чувства ритма, навыков совместного музицирования, знакомство с динамическими оттенками и простейшими музыкальными терминами, навыки начального чтения с листа.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Во втором классе желательно исполнение ансамблевых произведений с преподавателем, в зависимости от состояния готовности учащегося к </w:t>
      </w:r>
      <w:r w:rsidRPr="00103579">
        <w:rPr>
          <w:rFonts w:ascii="Times New Roman" w:hAnsi="Times New Roman" w:cs="Times New Roman"/>
          <w:sz w:val="28"/>
          <w:szCs w:val="28"/>
        </w:rPr>
        <w:lastRenderedPageBreak/>
        <w:t>ансамблевой игре, допускается исполнение разнохарактерных пьес с другими учащимися.</w:t>
      </w:r>
    </w:p>
    <w:p w:rsidR="00233419" w:rsidRPr="00103579" w:rsidRDefault="00233419" w:rsidP="00103579">
      <w:pPr>
        <w:tabs>
          <w:tab w:val="left" w:pos="3765"/>
          <w:tab w:val="center" w:pos="503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>В течение 1 года обучения учащийся должен пройти:</w:t>
      </w:r>
    </w:p>
    <w:p w:rsidR="00233419" w:rsidRPr="00103579" w:rsidRDefault="00233419" w:rsidP="00D65216">
      <w:pPr>
        <w:tabs>
          <w:tab w:val="left" w:pos="3765"/>
          <w:tab w:val="center" w:pos="503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 2 пьесы  различного характера в каждом полугодии.</w:t>
      </w:r>
      <w:r w:rsidRPr="00103579">
        <w:rPr>
          <w:rFonts w:ascii="Times New Roman" w:hAnsi="Times New Roman" w:cs="Times New Roman"/>
          <w:b/>
          <w:sz w:val="28"/>
          <w:szCs w:val="28"/>
        </w:rPr>
        <w:tab/>
      </w:r>
    </w:p>
    <w:p w:rsidR="00233419" w:rsidRPr="00103579" w:rsidRDefault="00233419" w:rsidP="00103579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b/>
          <w:sz w:val="28"/>
          <w:szCs w:val="28"/>
          <w:lang w:eastAsia="zh-CN"/>
        </w:rPr>
        <w:t>Примерные произведения для исполнения на зачете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Р.н.п. Петушок</w:t>
      </w: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Тиличеева Е. Колыбельная</w:t>
      </w: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Польская народная песенка Два кота</w:t>
      </w: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sz w:val="28"/>
          <w:szCs w:val="28"/>
          <w:lang w:eastAsia="zh-CN"/>
        </w:rPr>
        <w:t>Корганов Т. Гамма-вальс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>Примерный репертуарный список: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Витлин В. Добрый дед Мороз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Гайдн Й. Весенний день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Островский А. Галоши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Филиппенко А. Цыплята</w:t>
      </w:r>
    </w:p>
    <w:p w:rsidR="0023341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Укр.н.п. Ехал казак за Дунай</w:t>
      </w:r>
    </w:p>
    <w:p w:rsidR="004B4E23" w:rsidRDefault="004B4E23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Обр. М.Музафарова Тат.н.п. Аленький цветочек</w:t>
      </w:r>
    </w:p>
    <w:p w:rsidR="004B4E23" w:rsidRPr="00103579" w:rsidRDefault="004B4E23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Обр. Л.Батыркаевой  Тат.н.п. Шуточная, Белый калфак, Тафтиляу.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579">
        <w:rPr>
          <w:rFonts w:ascii="Times New Roman" w:hAnsi="Times New Roman" w:cs="Times New Roman"/>
          <w:b/>
          <w:sz w:val="28"/>
          <w:szCs w:val="28"/>
          <w:u w:val="single"/>
        </w:rPr>
        <w:t>2 год обучения (3 класс)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Ко второму году обучения в классе ансамбля учащийся уже знаком с основами ритма и лада, читает с листа, знает основной набор музыкальных терминов и динамических оттенков. Он подготовлен к возможности дальнейшего проникновения в мир ансамблевой музыки. Для этого периода важно выбрать пьесы, которые привлекут ребенка красивой, запоминающейся мелодией. </w:t>
      </w:r>
    </w:p>
    <w:p w:rsidR="00233419" w:rsidRPr="00103579" w:rsidRDefault="00233419" w:rsidP="00103579">
      <w:pPr>
        <w:tabs>
          <w:tab w:val="left" w:pos="3765"/>
          <w:tab w:val="center" w:pos="5031"/>
        </w:tabs>
        <w:spacing w:before="12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>В течение 2 года обучения учащийся должен пройти:</w:t>
      </w:r>
    </w:p>
    <w:p w:rsidR="00233419" w:rsidRPr="00103579" w:rsidRDefault="00233419" w:rsidP="00103579">
      <w:pPr>
        <w:tabs>
          <w:tab w:val="left" w:pos="3765"/>
          <w:tab w:val="center" w:pos="5031"/>
        </w:tabs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 2  пьесы  различного характера в каждом полугодии.</w:t>
      </w:r>
      <w:r w:rsidRPr="00103579">
        <w:rPr>
          <w:rFonts w:ascii="Times New Roman" w:hAnsi="Times New Roman" w:cs="Times New Roman"/>
          <w:b/>
          <w:sz w:val="28"/>
          <w:szCs w:val="28"/>
        </w:rPr>
        <w:tab/>
      </w:r>
    </w:p>
    <w:p w:rsidR="00233419" w:rsidRPr="00103579" w:rsidRDefault="00233419" w:rsidP="00103579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  <w:lang w:eastAsia="zh-CN"/>
        </w:rPr>
        <w:t>Примерные произведения для исполнения на зачете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Иорданский М. Песенка про чибиса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Шуточная песня сл. В.Попова Картошка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lastRenderedPageBreak/>
        <w:t>Крыжановский Д. Широкий Днепр ревет и стонет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Вебер К. Приглашение к танцу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579">
        <w:rPr>
          <w:rFonts w:ascii="Times New Roman" w:hAnsi="Times New Roman" w:cs="Times New Roman"/>
          <w:b/>
          <w:sz w:val="28"/>
          <w:szCs w:val="28"/>
          <w:u w:val="single"/>
        </w:rPr>
        <w:t>Репертуарный список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Бетховен Л. Сурок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Старокадомский М. Любитель-руболов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Моцарт В. Песня о весне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Калинников В. Киска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Филипенко А. На мосточке</w:t>
      </w:r>
    </w:p>
    <w:p w:rsidR="0023341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Яковлев М. Зимний вечер</w:t>
      </w:r>
    </w:p>
    <w:p w:rsidR="004B4E23" w:rsidRDefault="004B4E23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Обр. Л.Батыркаевой Тат.н.п. Родной Язык</w:t>
      </w:r>
    </w:p>
    <w:p w:rsidR="004B4E23" w:rsidRDefault="004B4E23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Шамсутдинов А. Счастливое детство</w:t>
      </w:r>
    </w:p>
    <w:p w:rsidR="004B4E23" w:rsidRPr="00103579" w:rsidRDefault="004B4E23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Сайдашев С. Школьный Вальс </w:t>
      </w:r>
    </w:p>
    <w:p w:rsidR="00233419" w:rsidRPr="00103579" w:rsidRDefault="00233419" w:rsidP="001035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579">
        <w:rPr>
          <w:rFonts w:ascii="Times New Roman" w:hAnsi="Times New Roman" w:cs="Times New Roman"/>
          <w:b/>
          <w:sz w:val="28"/>
          <w:szCs w:val="28"/>
          <w:u w:val="single"/>
        </w:rPr>
        <w:t>3 год обучения (4 класс)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К 4 классу учащиеся уже разбираются в размерах и ритмических фигурах. Они владеют различными штрихами, знают диезные и бемольное тональности. Партии изучаются в классе с преподавателем, затем закрепляются во время самостоятельных занятий дома. На уроке учащиеся исполняют свои партии и знакомятся с партиями партнеров.</w:t>
      </w:r>
    </w:p>
    <w:p w:rsidR="00233419" w:rsidRPr="00103579" w:rsidRDefault="00233419" w:rsidP="00103579">
      <w:pPr>
        <w:tabs>
          <w:tab w:val="left" w:pos="3765"/>
          <w:tab w:val="center" w:pos="5031"/>
        </w:tabs>
        <w:spacing w:before="12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 xml:space="preserve">       В течение 3 года обучения учащийся должен пройти:</w:t>
      </w:r>
    </w:p>
    <w:p w:rsidR="00233419" w:rsidRPr="00103579" w:rsidRDefault="00233419" w:rsidP="00103579">
      <w:pPr>
        <w:tabs>
          <w:tab w:val="left" w:pos="3765"/>
          <w:tab w:val="center" w:pos="5031"/>
        </w:tabs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 2-3  пьесы  различного характера в каждом полугодии.</w:t>
      </w:r>
      <w:r w:rsidRPr="00103579">
        <w:rPr>
          <w:rFonts w:ascii="Times New Roman" w:hAnsi="Times New Roman" w:cs="Times New Roman"/>
          <w:b/>
          <w:sz w:val="28"/>
          <w:szCs w:val="28"/>
        </w:rPr>
        <w:tab/>
      </w:r>
    </w:p>
    <w:p w:rsidR="00233419" w:rsidRPr="00103579" w:rsidRDefault="00233419" w:rsidP="00103579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103579">
        <w:rPr>
          <w:rFonts w:ascii="Times New Roman" w:hAnsi="Times New Roman" w:cs="Times New Roman"/>
          <w:b/>
          <w:sz w:val="28"/>
          <w:szCs w:val="28"/>
          <w:lang w:eastAsia="zh-CN"/>
        </w:rPr>
        <w:t>Примерные произведения для исполнения на зачете</w:t>
      </w: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Американская песенка На каное</w:t>
      </w: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Спадавеккиа А. Добрый жук</w:t>
      </w: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Украинская народная песня обр. Л.Снетко-Сорочинского</w:t>
      </w:r>
    </w:p>
    <w:p w:rsidR="0023341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Мендельсон Ф. Песня без слов</w:t>
      </w:r>
    </w:p>
    <w:p w:rsidR="00233419" w:rsidRPr="00103579" w:rsidRDefault="00233419" w:rsidP="001035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 xml:space="preserve">Репертуарный список: 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Грибоедов А. Вальс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Итальянская народная песня Санта Лючия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Вебер К. Вальс из оперы «Волшебный стрелок»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lastRenderedPageBreak/>
        <w:t>Киянов Е. Веселая полька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Крылатов Е. Песенка о лете</w:t>
      </w:r>
    </w:p>
    <w:p w:rsidR="007C6F33" w:rsidRDefault="00233419" w:rsidP="007C6F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Савельев Г. Песенка кота Леопольда</w:t>
      </w:r>
      <w:r w:rsidR="007C6F33" w:rsidRPr="007C6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F33" w:rsidRDefault="007C6F33" w:rsidP="007C6F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Ключарев А. Родина моя – Татарстан</w:t>
      </w:r>
    </w:p>
    <w:p w:rsidR="007C6F33" w:rsidRDefault="007C6F33" w:rsidP="007C6F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Сайдашев С. Песня девущек</w:t>
      </w:r>
    </w:p>
    <w:p w:rsidR="007C6F33" w:rsidRDefault="007C6F33" w:rsidP="007C6F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Леман А. Веселый танец</w:t>
      </w:r>
    </w:p>
    <w:p w:rsidR="00233419" w:rsidRPr="00103579" w:rsidRDefault="007C6F33" w:rsidP="007C6F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Ахметшин Ф. вариации на тему т.н.п. Ай былбылым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03579">
        <w:rPr>
          <w:rFonts w:ascii="Times New Roman" w:hAnsi="Times New Roman" w:cs="Times New Roman"/>
          <w:b/>
          <w:sz w:val="28"/>
          <w:szCs w:val="28"/>
        </w:rPr>
        <w:t>. Требования к уровню подготовки обучающихся по ансамблю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   Содержание программы «Ансамбль (фортепиано)» направлено на обеспечение художественно-эстетического развития учащихся  и приобретения ими художественно-исполнительских знаний, умений и навыков, привлечения их к коллективному музицированию.</w:t>
      </w:r>
    </w:p>
    <w:p w:rsidR="00233419" w:rsidRPr="00103579" w:rsidRDefault="00233419" w:rsidP="0010357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Учащийся  к концу обучения должен:</w:t>
      </w:r>
    </w:p>
    <w:p w:rsidR="00233419" w:rsidRPr="00103579" w:rsidRDefault="00233419" w:rsidP="00103579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сформировать комплекс навыков и умений в области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233419" w:rsidRPr="00103579" w:rsidRDefault="00233419" w:rsidP="00103579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знание ансамблевого репертуара, включающего произведения различных стилей и жанров;</w:t>
      </w:r>
    </w:p>
    <w:p w:rsidR="00233419" w:rsidRPr="00103579" w:rsidRDefault="00233419" w:rsidP="00103579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иметь навык чтения с листа несложных произведений, необходимый для ансамблевого музицирования;</w:t>
      </w:r>
    </w:p>
    <w:p w:rsidR="00233419" w:rsidRPr="00103579" w:rsidRDefault="00233419" w:rsidP="00103579">
      <w:pPr>
        <w:numPr>
          <w:ilvl w:val="0"/>
          <w:numId w:val="6"/>
        </w:numPr>
        <w:tabs>
          <w:tab w:val="num" w:pos="540"/>
        </w:tabs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умение использовать средства музыкальной выразительности и различные виды техники в сфере ансамблевого исполнительства.</w:t>
      </w:r>
    </w:p>
    <w:p w:rsidR="00233419" w:rsidRPr="00103579" w:rsidRDefault="00233419" w:rsidP="00103579">
      <w:pPr>
        <w:spacing w:before="120" w:after="0" w:line="36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03579">
        <w:rPr>
          <w:rFonts w:ascii="Times New Roman" w:hAnsi="Times New Roman" w:cs="Times New Roman"/>
          <w:b/>
          <w:sz w:val="28"/>
          <w:szCs w:val="28"/>
        </w:rPr>
        <w:t>. Формы и методы контроля, система оценок</w:t>
      </w:r>
    </w:p>
    <w:p w:rsidR="00233419" w:rsidRPr="00103579" w:rsidRDefault="00233419" w:rsidP="00103579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>1. Аттестация: цели, виды, форма, содержание</w:t>
      </w:r>
    </w:p>
    <w:p w:rsidR="00233419" w:rsidRPr="00103579" w:rsidRDefault="00233419" w:rsidP="0010357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Каждый из видов контроля успеваемости учащихся имеет свои цели, задачи и формы. Оценки качества знаний по «Ансамблю (фортепиано)» охватывают все виды контроля:</w:t>
      </w:r>
    </w:p>
    <w:p w:rsidR="00233419" w:rsidRPr="00103579" w:rsidRDefault="00233419" w:rsidP="00103579">
      <w:pPr>
        <w:numPr>
          <w:ilvl w:val="0"/>
          <w:numId w:val="7"/>
        </w:numPr>
        <w:tabs>
          <w:tab w:val="num" w:pos="540"/>
        </w:tabs>
        <w:spacing w:after="0" w:line="360" w:lineRule="auto"/>
        <w:ind w:hanging="96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текущий контроль успеваемости;</w:t>
      </w:r>
    </w:p>
    <w:p w:rsidR="00233419" w:rsidRPr="00103579" w:rsidRDefault="00233419" w:rsidP="00103579">
      <w:pPr>
        <w:numPr>
          <w:ilvl w:val="0"/>
          <w:numId w:val="7"/>
        </w:numPr>
        <w:tabs>
          <w:tab w:val="num" w:pos="540"/>
        </w:tabs>
        <w:spacing w:after="0" w:line="360" w:lineRule="auto"/>
        <w:ind w:hanging="96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lastRenderedPageBreak/>
        <w:t>промежуточная аттестация учащихся;</w:t>
      </w:r>
    </w:p>
    <w:p w:rsidR="00233419" w:rsidRPr="00103579" w:rsidRDefault="00233419" w:rsidP="00103579">
      <w:pPr>
        <w:numPr>
          <w:ilvl w:val="0"/>
          <w:numId w:val="7"/>
        </w:numPr>
        <w:tabs>
          <w:tab w:val="num" w:pos="540"/>
        </w:tabs>
        <w:spacing w:after="0" w:line="360" w:lineRule="auto"/>
        <w:ind w:hanging="96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итоговая аттестация учащихся.</w:t>
      </w:r>
    </w:p>
    <w:p w:rsidR="00233419" w:rsidRPr="007C6F33" w:rsidRDefault="00233419" w:rsidP="007C6F33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Цель промежуточной аттестации – определение уровня подготовки учащегося на определенном этапе обучения по конкретно пройденному материалу.</w:t>
      </w:r>
      <w:r w:rsidR="00D652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4714"/>
        <w:gridCol w:w="2581"/>
      </w:tblGrid>
      <w:tr w:rsidR="00233419" w:rsidRPr="00103579" w:rsidTr="00D65216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419" w:rsidRPr="00103579" w:rsidRDefault="00233419" w:rsidP="001035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103579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Вид контроля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419" w:rsidRPr="00103579" w:rsidRDefault="00233419" w:rsidP="001035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103579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Задачи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419" w:rsidRPr="00103579" w:rsidRDefault="00233419" w:rsidP="001035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103579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Формы</w:t>
            </w:r>
          </w:p>
        </w:tc>
      </w:tr>
      <w:tr w:rsidR="00233419" w:rsidRPr="00103579" w:rsidTr="00D65216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419" w:rsidRPr="00103579" w:rsidRDefault="00233419" w:rsidP="0010357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103579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Текущий контроль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419" w:rsidRPr="00103579" w:rsidRDefault="00233419" w:rsidP="00103579">
            <w:pPr>
              <w:numPr>
                <w:ilvl w:val="0"/>
                <w:numId w:val="8"/>
              </w:numPr>
              <w:tabs>
                <w:tab w:val="num" w:pos="245"/>
              </w:tabs>
              <w:spacing w:after="0" w:line="360" w:lineRule="auto"/>
              <w:ind w:left="-13" w:firstLine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поддержание учебной дисциплины,</w:t>
            </w:r>
          </w:p>
          <w:p w:rsidR="00233419" w:rsidRPr="00103579" w:rsidRDefault="00233419" w:rsidP="00103579">
            <w:pPr>
              <w:numPr>
                <w:ilvl w:val="0"/>
                <w:numId w:val="8"/>
              </w:numPr>
              <w:tabs>
                <w:tab w:val="num" w:pos="245"/>
              </w:tabs>
              <w:spacing w:after="0" w:line="360" w:lineRule="auto"/>
              <w:ind w:left="-13"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выявление отношения учащегося  к изучаемому предмету,</w:t>
            </w:r>
          </w:p>
          <w:p w:rsidR="00233419" w:rsidRPr="00103579" w:rsidRDefault="00233419" w:rsidP="00103579">
            <w:pPr>
              <w:numPr>
                <w:ilvl w:val="0"/>
                <w:numId w:val="8"/>
              </w:numPr>
              <w:tabs>
                <w:tab w:val="num" w:pos="245"/>
              </w:tabs>
              <w:spacing w:after="0" w:line="360" w:lineRule="auto"/>
              <w:ind w:left="-13"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освоения текущего учебного материала. </w:t>
            </w:r>
          </w:p>
          <w:p w:rsidR="00233419" w:rsidRPr="00103579" w:rsidRDefault="00233419" w:rsidP="00103579">
            <w:pPr>
              <w:spacing w:after="0" w:line="360" w:lineRule="auto"/>
              <w:ind w:left="-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Текущий контроль осуществляется преподавателем по ансамблю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полугодовых, годовых оценок.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419" w:rsidRPr="00103579" w:rsidRDefault="00233419" w:rsidP="00103579">
            <w:pPr>
              <w:numPr>
                <w:ilvl w:val="0"/>
                <w:numId w:val="9"/>
              </w:numPr>
              <w:tabs>
                <w:tab w:val="num" w:pos="143"/>
              </w:tabs>
              <w:spacing w:after="0" w:line="360" w:lineRule="auto"/>
              <w:ind w:left="-28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  <w:p w:rsidR="00233419" w:rsidRPr="00103579" w:rsidRDefault="00233419" w:rsidP="00103579">
            <w:pPr>
              <w:tabs>
                <w:tab w:val="num" w:pos="143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уроки,</w:t>
            </w:r>
          </w:p>
          <w:p w:rsidR="00233419" w:rsidRPr="00103579" w:rsidRDefault="00233419" w:rsidP="00103579">
            <w:pPr>
              <w:numPr>
                <w:ilvl w:val="0"/>
                <w:numId w:val="9"/>
              </w:numPr>
              <w:tabs>
                <w:tab w:val="num" w:pos="143"/>
              </w:tabs>
              <w:spacing w:after="0" w:line="360" w:lineRule="auto"/>
              <w:ind w:left="-28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прослушивания</w:t>
            </w:r>
          </w:p>
          <w:p w:rsidR="00233419" w:rsidRPr="00103579" w:rsidRDefault="00233419" w:rsidP="00103579">
            <w:pPr>
              <w:tabs>
                <w:tab w:val="num" w:pos="143"/>
              </w:tabs>
              <w:spacing w:after="0" w:line="360" w:lineRule="auto"/>
              <w:ind w:left="-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к концертным мероприятиям.</w:t>
            </w:r>
          </w:p>
        </w:tc>
      </w:tr>
      <w:tr w:rsidR="00233419" w:rsidRPr="00103579" w:rsidTr="00D65216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419" w:rsidRPr="00103579" w:rsidRDefault="00233419" w:rsidP="0010357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103579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Промежуточная аттестация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419" w:rsidRPr="00103579" w:rsidRDefault="00233419" w:rsidP="00103579">
            <w:pPr>
              <w:numPr>
                <w:ilvl w:val="0"/>
                <w:numId w:val="9"/>
              </w:numPr>
              <w:tabs>
                <w:tab w:val="num" w:pos="245"/>
              </w:tabs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419" w:rsidRPr="00103579" w:rsidRDefault="00233419" w:rsidP="00103579">
            <w:pPr>
              <w:numPr>
                <w:ilvl w:val="0"/>
                <w:numId w:val="9"/>
              </w:numPr>
              <w:tabs>
                <w:tab w:val="num" w:pos="161"/>
              </w:tabs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зачеты,</w:t>
            </w:r>
          </w:p>
        </w:tc>
      </w:tr>
    </w:tbl>
    <w:p w:rsidR="00233419" w:rsidRPr="00103579" w:rsidRDefault="00233419" w:rsidP="00103579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  <w:u w:val="single"/>
        </w:rPr>
        <w:t>Контрольные уроки</w:t>
      </w:r>
      <w:r w:rsidRPr="00103579">
        <w:rPr>
          <w:rFonts w:ascii="Times New Roman" w:hAnsi="Times New Roman" w:cs="Times New Roman"/>
          <w:sz w:val="28"/>
          <w:szCs w:val="28"/>
        </w:rPr>
        <w:t xml:space="preserve"> направлены на выявление знаний, умений и навыков учащихся в классе по ансамблю. Они не требуют публичного исполнения и концертной готовности. Это проверка навыков самостоятельной работы </w:t>
      </w:r>
      <w:r w:rsidRPr="00103579">
        <w:rPr>
          <w:rFonts w:ascii="Times New Roman" w:hAnsi="Times New Roman" w:cs="Times New Roman"/>
          <w:sz w:val="28"/>
          <w:szCs w:val="28"/>
        </w:rPr>
        <w:lastRenderedPageBreak/>
        <w:t>учащегося, проверка: технического роста, степени овладения навыками ансамблевого музицирования. Контрольные уроки проводятся в счет аудиторного времени, предусмотренного на учебный предмет.</w:t>
      </w:r>
    </w:p>
    <w:p w:rsidR="00D65216" w:rsidRPr="00103579" w:rsidRDefault="00233419" w:rsidP="007C6F33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  <w:u w:val="single"/>
        </w:rPr>
        <w:t>Зачеты</w:t>
      </w:r>
      <w:r w:rsidRPr="001035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3579">
        <w:rPr>
          <w:rFonts w:ascii="Times New Roman" w:hAnsi="Times New Roman" w:cs="Times New Roman"/>
          <w:sz w:val="28"/>
          <w:szCs w:val="28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1(2) музыкального произведения в присутствии комиссии. Зачеты дифференцированные, с обязательным методическим обсуждением, носящим рекомендательный характер. </w:t>
      </w:r>
    </w:p>
    <w:p w:rsidR="00233419" w:rsidRPr="00103579" w:rsidRDefault="00233419" w:rsidP="00103579">
      <w:pPr>
        <w:spacing w:before="120" w:after="0" w:line="360" w:lineRule="auto"/>
        <w:ind w:firstLine="425"/>
        <w:jc w:val="center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  <w:highlight w:val="white"/>
        </w:rPr>
        <w:t>2. Критерии оценки</w:t>
      </w:r>
    </w:p>
    <w:p w:rsidR="00233419" w:rsidRPr="00103579" w:rsidRDefault="00233419" w:rsidP="0010357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579">
        <w:rPr>
          <w:rFonts w:ascii="Times New Roman" w:hAnsi="Times New Roman" w:cs="Times New Roman"/>
          <w:sz w:val="28"/>
          <w:szCs w:val="28"/>
          <w:highlight w:val="white"/>
        </w:rPr>
        <w:t>Контроль успеваемости осуществляется преподавателем на уроках по пятибалльной системе. Оценка выставляется не реже чем раз в три урока. По итогам четверти и года выставляется итоговая оценка. Успеваемость учащихся по программе «Ансамбль (фортепиано)» учитывается на различных выступлениях: контрольных уроках,</w:t>
      </w:r>
      <w:r w:rsidRPr="00103579">
        <w:rPr>
          <w:rFonts w:ascii="Times New Roman" w:hAnsi="Times New Roman" w:cs="Times New Roman"/>
          <w:bCs/>
          <w:sz w:val="28"/>
          <w:szCs w:val="28"/>
        </w:rPr>
        <w:t xml:space="preserve"> зачетах, </w:t>
      </w:r>
      <w:r w:rsidRPr="00103579">
        <w:rPr>
          <w:rFonts w:ascii="Times New Roman" w:hAnsi="Times New Roman" w:cs="Times New Roman"/>
          <w:sz w:val="28"/>
          <w:szCs w:val="28"/>
          <w:highlight w:val="white"/>
        </w:rPr>
        <w:t>а также на концертах, прослушиваниях к ним.</w:t>
      </w:r>
    </w:p>
    <w:p w:rsidR="00233419" w:rsidRPr="00103579" w:rsidRDefault="00233419" w:rsidP="00103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Форма и репертуар зачетных выступлений учащегося планируется в индивидуальном порядке, так как их форма, а также уровень технической и художественной сложности зачетного репертуара находятся в зависимости от индивидуальных способностей учащегося. Каждый учащийся должен показать грамотное, осознанное и аккуратное в звуковом отношении исполнение своей зачетной программы.</w:t>
      </w:r>
    </w:p>
    <w:p w:rsidR="00233419" w:rsidRPr="00103579" w:rsidRDefault="00233419" w:rsidP="0010357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579">
        <w:rPr>
          <w:rFonts w:ascii="Times New Roman" w:hAnsi="Times New Roman" w:cs="Times New Roman"/>
          <w:sz w:val="28"/>
          <w:szCs w:val="28"/>
          <w:highlight w:val="white"/>
        </w:rPr>
        <w:t>При выведении итоговой оценки учитывается следующее:</w:t>
      </w:r>
    </w:p>
    <w:p w:rsidR="00233419" w:rsidRPr="00103579" w:rsidRDefault="00233419" w:rsidP="00103579">
      <w:pPr>
        <w:numPr>
          <w:ilvl w:val="0"/>
          <w:numId w:val="10"/>
        </w:numPr>
        <w:tabs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579">
        <w:rPr>
          <w:rFonts w:ascii="Times New Roman" w:hAnsi="Times New Roman" w:cs="Times New Roman"/>
          <w:sz w:val="28"/>
          <w:szCs w:val="28"/>
          <w:highlight w:val="white"/>
        </w:rPr>
        <w:t>оценка годовой работы учащегося, выведенная на основе его продвижения;</w:t>
      </w:r>
    </w:p>
    <w:p w:rsidR="00233419" w:rsidRPr="00103579" w:rsidRDefault="00233419" w:rsidP="00103579">
      <w:pPr>
        <w:numPr>
          <w:ilvl w:val="0"/>
          <w:numId w:val="10"/>
        </w:numPr>
        <w:tabs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579">
        <w:rPr>
          <w:rFonts w:ascii="Times New Roman" w:hAnsi="Times New Roman" w:cs="Times New Roman"/>
          <w:sz w:val="28"/>
          <w:szCs w:val="28"/>
          <w:highlight w:val="white"/>
        </w:rPr>
        <w:t>оценка за выступление на зачете, а также результаты контрольных уроков;</w:t>
      </w:r>
    </w:p>
    <w:p w:rsidR="00233419" w:rsidRPr="00103579" w:rsidRDefault="00233419" w:rsidP="00103579">
      <w:pPr>
        <w:numPr>
          <w:ilvl w:val="0"/>
          <w:numId w:val="10"/>
        </w:numPr>
        <w:tabs>
          <w:tab w:val="num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другие выступления учащегося в течение учебного года.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 На начальном этапе обучения в ансамбле важнейшим является формирование исполнительских навыков, воспитание слуха и чувства ритма, </w:t>
      </w:r>
      <w:r w:rsidRPr="00103579">
        <w:rPr>
          <w:rFonts w:ascii="Times New Roman" w:hAnsi="Times New Roman" w:cs="Times New Roman"/>
          <w:sz w:val="28"/>
          <w:szCs w:val="28"/>
        </w:rPr>
        <w:lastRenderedPageBreak/>
        <w:t>навыков точного прочтения и воспроизведения текста, эмоциональной отзывчивости, самоконтроля и внимательности. В дальнейшем наряду с исполнительской грамотностью все большую ценность приобретают художественная цельность, выразительность исполнения, жанровая точность, и выдержанность по форму и стилю произведения.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3579">
        <w:rPr>
          <w:rFonts w:ascii="Times New Roman" w:hAnsi="Times New Roman" w:cs="Times New Roman"/>
          <w:i/>
          <w:sz w:val="28"/>
          <w:szCs w:val="28"/>
          <w:u w:val="single"/>
        </w:rPr>
        <w:t>При исполнении необходимо соблюдать:</w:t>
      </w:r>
    </w:p>
    <w:p w:rsidR="00233419" w:rsidRPr="00103579" w:rsidRDefault="00233419" w:rsidP="00103579">
      <w:pPr>
        <w:numPr>
          <w:ilvl w:val="0"/>
          <w:numId w:val="11"/>
        </w:num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ритмическую точность</w:t>
      </w:r>
    </w:p>
    <w:p w:rsidR="00233419" w:rsidRPr="00103579" w:rsidRDefault="00233419" w:rsidP="00103579">
      <w:pPr>
        <w:numPr>
          <w:ilvl w:val="0"/>
          <w:numId w:val="11"/>
        </w:num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соблюдение темпа и динамики</w:t>
      </w:r>
    </w:p>
    <w:p w:rsidR="00233419" w:rsidRPr="00103579" w:rsidRDefault="00233419" w:rsidP="00103579">
      <w:pPr>
        <w:numPr>
          <w:ilvl w:val="0"/>
          <w:numId w:val="11"/>
        </w:num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эмоциональное исполнение</w:t>
      </w:r>
    </w:p>
    <w:p w:rsidR="00233419" w:rsidRPr="00103579" w:rsidRDefault="00233419" w:rsidP="00103579">
      <w:pPr>
        <w:numPr>
          <w:ilvl w:val="0"/>
          <w:numId w:val="11"/>
        </w:num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соблюдение стилистики и жанра произведения</w:t>
      </w:r>
    </w:p>
    <w:p w:rsidR="00233419" w:rsidRPr="00103579" w:rsidRDefault="00233419" w:rsidP="00103579">
      <w:pPr>
        <w:numPr>
          <w:ilvl w:val="0"/>
          <w:numId w:val="11"/>
        </w:num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цельность формы</w:t>
      </w:r>
    </w:p>
    <w:p w:rsidR="00233419" w:rsidRPr="00103579" w:rsidRDefault="00233419" w:rsidP="00103579">
      <w:pPr>
        <w:numPr>
          <w:ilvl w:val="0"/>
          <w:numId w:val="11"/>
        </w:num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технически точное исполнение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  Наивысшим баллом (по 5-ти бальной системе) оценивается качественное исполнение, высокое в художественном и эмоциональном отношении. Несоблюдение любой из позиций снижает оценку. Оценка выставляется по факту исполнения. Индивидуальные успехи учащихся и их личностные особенности оцениваются в текущей успеваемости.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03579">
        <w:rPr>
          <w:rFonts w:ascii="Times New Roman" w:hAnsi="Times New Roman" w:cs="Times New Roman"/>
          <w:b/>
          <w:sz w:val="28"/>
          <w:szCs w:val="28"/>
        </w:rPr>
        <w:t>. Методическое обеспечение учебного процесса</w:t>
      </w:r>
    </w:p>
    <w:p w:rsidR="00233419" w:rsidRPr="00103579" w:rsidRDefault="00233419" w:rsidP="00103579">
      <w:pPr>
        <w:tabs>
          <w:tab w:val="right" w:pos="992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03579">
        <w:rPr>
          <w:rFonts w:ascii="Times New Roman" w:hAnsi="Times New Roman" w:cs="Times New Roman"/>
          <w:sz w:val="28"/>
          <w:szCs w:val="28"/>
        </w:rPr>
        <w:t>Обучение в музыкальной школе – это ежедневное впитывание ребенком художественных впечатлений. Через образное, ассоциативное восприятие воспитывается эмоциональная составляющая личности. С первых уроков рекомендуется обращать внимание на динамику, штрихи (акценты, стаккато, легато) и другие характерные особенности произведений.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 Преподавателю необходимо внимательно следить за физическим, интеллектуальным, эмоциональным становлением ребенка, знать психологические особенности ученика, находить баланс между его способностями и степенью заинтересованности в занятиях, иметь представление о жизненных обстоятельствах, влияющих на качество обучения.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lastRenderedPageBreak/>
        <w:t xml:space="preserve">        С целью обеспечения высокого качества образования, его привлекательности для обучающихся и их родителей, доступности, открытости школа создает комфортную развивающую образовательную среду: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обучение детей в обстановке доброжелательности и творческой атмосферы, построение содержания программы и разработка индивидуальных учебных планов с учетом развития и особенностей учащегося;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выявление и развитие наиболее одаренных детей в области музыкального искусства;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разрешается присутствие родителей на занятиях в целях оказания помощи в домашней работе;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встречи с бывшими учащимися школы, концерты выпускников;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использование образовательных технологий, основанных на лучших достижениях образования в сфере искусства;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творческие вечера, мастер-классы, конкурсы.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В теоретической части урока пояснения сопровождают работу учащихся, дополняются наглядным показом.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Внеаудиторная (самостоятельная) работа учащихся также сопровождается методическим обеспечением: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полным и подробным объяснением технических и художественных задач в исполняемом репертуаре и способами их решения,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обоснованием времени, затрачиваемым на выполнение заданий,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- дополнительным учебным материалом.</w:t>
      </w:r>
    </w:p>
    <w:p w:rsidR="00233419" w:rsidRDefault="00233419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  Библиотечный фонд школы имеет достаточное количество нотного материала по ансамблевому исполнительству, разнообразный справочный материал (словари, справочники, энциклопедии), методическую литературу.</w:t>
      </w:r>
    </w:p>
    <w:p w:rsidR="005458A3" w:rsidRDefault="005458A3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8A3" w:rsidRDefault="005458A3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8A3" w:rsidRPr="00103579" w:rsidRDefault="005458A3" w:rsidP="0010357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419" w:rsidRPr="00103579" w:rsidRDefault="00233419" w:rsidP="00103579">
      <w:pPr>
        <w:tabs>
          <w:tab w:val="right" w:pos="9355"/>
        </w:tabs>
        <w:spacing w:before="24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103579">
        <w:rPr>
          <w:rFonts w:ascii="Times New Roman" w:hAnsi="Times New Roman" w:cs="Times New Roman"/>
          <w:b/>
          <w:sz w:val="28"/>
          <w:szCs w:val="28"/>
        </w:rPr>
        <w:t>. Список рекомендуемой нотной и методической литературы</w:t>
      </w:r>
    </w:p>
    <w:p w:rsidR="00233419" w:rsidRPr="00103579" w:rsidRDefault="00233419" w:rsidP="00103579">
      <w:pPr>
        <w:tabs>
          <w:tab w:val="right" w:pos="935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>1. Методические пособия</w:t>
      </w:r>
    </w:p>
    <w:p w:rsidR="00233419" w:rsidRPr="00103579" w:rsidRDefault="00233419" w:rsidP="0010357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03579">
        <w:rPr>
          <w:rFonts w:ascii="Times New Roman" w:eastAsia="Lucida Sans Unicode" w:hAnsi="Times New Roman" w:cs="Times New Roman"/>
          <w:kern w:val="2"/>
          <w:sz w:val="28"/>
          <w:szCs w:val="28"/>
        </w:rPr>
        <w:t>Алексеев А. «Методика обучения игре на фортепиано», г. Москва</w:t>
      </w:r>
    </w:p>
    <w:p w:rsidR="00233419" w:rsidRPr="00103579" w:rsidRDefault="00233419" w:rsidP="0010357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03579">
        <w:rPr>
          <w:rFonts w:ascii="Times New Roman" w:eastAsia="Lucida Sans Unicode" w:hAnsi="Times New Roman" w:cs="Times New Roman"/>
          <w:kern w:val="2"/>
          <w:sz w:val="28"/>
          <w:szCs w:val="28"/>
        </w:rPr>
        <w:t>Артоболевская А.Д. «Первая встреча с музыкой: из опыта работы педагога-пианиста с детьми дошкольного и младшего школьного возраста», г. Москва</w:t>
      </w:r>
    </w:p>
    <w:p w:rsidR="00233419" w:rsidRPr="00103579" w:rsidRDefault="00233419" w:rsidP="0010357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03579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Баренбойм Л. «Музыкальная педагогика и исполнительство», г. Ленинград, </w:t>
      </w:r>
    </w:p>
    <w:p w:rsidR="00233419" w:rsidRPr="00103579" w:rsidRDefault="00233419" w:rsidP="0010357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03579">
        <w:rPr>
          <w:rFonts w:ascii="Times New Roman" w:eastAsia="Lucida Sans Unicode" w:hAnsi="Times New Roman" w:cs="Times New Roman"/>
          <w:kern w:val="2"/>
          <w:sz w:val="28"/>
          <w:szCs w:val="28"/>
        </w:rPr>
        <w:t>Любомудрова Н. «Методика обучения игре на фортепиано», «Музыка», г. Москва</w:t>
      </w:r>
    </w:p>
    <w:p w:rsidR="00233419" w:rsidRPr="00103579" w:rsidRDefault="00233419" w:rsidP="0010357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03579">
        <w:rPr>
          <w:rFonts w:ascii="Times New Roman" w:eastAsia="Lucida Sans Unicode" w:hAnsi="Times New Roman" w:cs="Times New Roman"/>
          <w:kern w:val="2"/>
          <w:sz w:val="28"/>
          <w:szCs w:val="28"/>
        </w:rPr>
        <w:t>Тимакин Е.М. «Воспитание пианиста», «Советский композитор», г. Москва</w:t>
      </w:r>
    </w:p>
    <w:p w:rsidR="00233419" w:rsidRPr="00103579" w:rsidRDefault="00233419" w:rsidP="0010357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03579">
        <w:rPr>
          <w:rFonts w:ascii="Times New Roman" w:eastAsia="Lucida Sans Unicode" w:hAnsi="Times New Roman" w:cs="Times New Roman"/>
          <w:kern w:val="2"/>
          <w:sz w:val="28"/>
          <w:szCs w:val="28"/>
        </w:rPr>
        <w:t>Фейгин М. «Индивидуальность ученика и искусство педагога», «Музыка», г Москва</w:t>
      </w:r>
    </w:p>
    <w:p w:rsidR="00233419" w:rsidRPr="00103579" w:rsidRDefault="00233419" w:rsidP="0010357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03579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Шубина Н.Н. «Вопросы фортепианной педагогики», КУМЦ, г. Краснодар, </w:t>
      </w:r>
    </w:p>
    <w:p w:rsidR="00233419" w:rsidRPr="00D65216" w:rsidRDefault="00233419" w:rsidP="00D65216">
      <w:pPr>
        <w:tabs>
          <w:tab w:val="left" w:pos="1440"/>
        </w:tabs>
        <w:spacing w:after="0" w:line="360" w:lineRule="auto"/>
        <w:ind w:left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03579">
        <w:rPr>
          <w:rFonts w:ascii="Times New Roman" w:eastAsia="Lucida Sans Unicode" w:hAnsi="Times New Roman" w:cs="Times New Roman"/>
          <w:kern w:val="2"/>
          <w:sz w:val="28"/>
          <w:szCs w:val="28"/>
        </w:rPr>
        <w:t>2006 г.</w:t>
      </w:r>
    </w:p>
    <w:p w:rsidR="00233419" w:rsidRPr="00103579" w:rsidRDefault="00233419" w:rsidP="00103579">
      <w:pPr>
        <w:spacing w:before="120"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579">
        <w:rPr>
          <w:rFonts w:ascii="Times New Roman" w:hAnsi="Times New Roman" w:cs="Times New Roman"/>
          <w:b/>
          <w:i/>
          <w:sz w:val="28"/>
          <w:szCs w:val="28"/>
        </w:rPr>
        <w:t>2.  Учебная литература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1. Ансамбли, 4-5 класс, сост. С.И.Голованова, «Крипто-логос», г.Москва, 2002  г.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2. Первые шаги. Фортепиано, ч.2,  сот. С.И. Голованова, «Крипто-логос»,  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 г.Москва, 2001 г.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3. Вместе весело играть, сот. Е.АлешинаЮ Е.Никитина, О.Житнухина, «Союз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художников». Г.Санкт-Петербург, 2001 г.</w:t>
      </w:r>
    </w:p>
    <w:p w:rsidR="00233419" w:rsidRPr="00103579" w:rsidRDefault="00233419" w:rsidP="00103579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4. </w:t>
      </w:r>
      <w:r w:rsidRPr="00103579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Королькова И. «Крохе-музыканту», ч.1, 2, «Феникс», г. Ростов-на-Дону, 2006 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5. Милич Б. Фортепиано, 1 класс, «Кифара» г.Москва, 2002 г. 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lastRenderedPageBreak/>
        <w:t>6. Хрестоматия «125 пьес для фортепиано», «Феникс» г.Ростов-на-Дону, 2008 г.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7. Юному музыканту-пианиту, сост. Г.Цыганова, И.Королькова, «Феникс» ,</w:t>
      </w:r>
    </w:p>
    <w:p w:rsidR="00233419" w:rsidRPr="00103579" w:rsidRDefault="00233419" w:rsidP="001035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    г.Ростов-на-Дону, 2005  г.</w:t>
      </w:r>
    </w:p>
    <w:p w:rsidR="00233419" w:rsidRPr="0010357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>8. Чудо-песенки, фортепианные ансамбли, «Окарина», г.Новосибирск, 2007 г.</w:t>
      </w:r>
    </w:p>
    <w:p w:rsidR="00233419" w:rsidRDefault="00233419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 w:rsidRPr="00103579">
        <w:rPr>
          <w:rFonts w:ascii="Times New Roman" w:hAnsi="Times New Roman" w:cs="Times New Roman"/>
          <w:sz w:val="28"/>
          <w:szCs w:val="28"/>
        </w:rPr>
        <w:t xml:space="preserve">9. Фортепианная игра ред. Николаева, «Музыка», г.Москва  </w:t>
      </w:r>
    </w:p>
    <w:p w:rsidR="007C6F33" w:rsidRDefault="007C6F33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10.Ахметшин Ф. «Пьесы для фортепиано», Казань</w:t>
      </w:r>
    </w:p>
    <w:p w:rsidR="007C6F33" w:rsidRPr="00103579" w:rsidRDefault="007C6F33" w:rsidP="00103579">
      <w:pPr>
        <w:spacing w:before="12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11.Хрестоматия по татарской фортепианной музыки , ч.1, Казань 2002г.</w:t>
      </w:r>
    </w:p>
    <w:sectPr w:rsidR="007C6F33" w:rsidRPr="00103579" w:rsidSect="002340B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E4D" w:rsidRDefault="00160E4D" w:rsidP="00103579">
      <w:pPr>
        <w:spacing w:after="0" w:line="240" w:lineRule="auto"/>
      </w:pPr>
      <w:r>
        <w:separator/>
      </w:r>
    </w:p>
  </w:endnote>
  <w:endnote w:type="continuationSeparator" w:id="1">
    <w:p w:rsidR="00160E4D" w:rsidRDefault="00160E4D" w:rsidP="00103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00610"/>
      <w:docPartObj>
        <w:docPartGallery w:val="Page Numbers (Bottom of Page)"/>
        <w:docPartUnique/>
      </w:docPartObj>
    </w:sdtPr>
    <w:sdtContent>
      <w:p w:rsidR="00103579" w:rsidRDefault="00013235">
        <w:pPr>
          <w:pStyle w:val="a6"/>
          <w:jc w:val="center"/>
        </w:pPr>
        <w:fldSimple w:instr=" PAGE   \* MERGEFORMAT ">
          <w:r w:rsidR="00930450">
            <w:rPr>
              <w:noProof/>
            </w:rPr>
            <w:t>1</w:t>
          </w:r>
        </w:fldSimple>
      </w:p>
    </w:sdtContent>
  </w:sdt>
  <w:p w:rsidR="00103579" w:rsidRDefault="001035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E4D" w:rsidRDefault="00160E4D" w:rsidP="00103579">
      <w:pPr>
        <w:spacing w:after="0" w:line="240" w:lineRule="auto"/>
      </w:pPr>
      <w:r>
        <w:separator/>
      </w:r>
    </w:p>
  </w:footnote>
  <w:footnote w:type="continuationSeparator" w:id="1">
    <w:p w:rsidR="00160E4D" w:rsidRDefault="00160E4D" w:rsidP="00103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87536D"/>
    <w:multiLevelType w:val="hybridMultilevel"/>
    <w:tmpl w:val="6974EE1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02C5E"/>
    <w:multiLevelType w:val="hybridMultilevel"/>
    <w:tmpl w:val="9DF66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C20D5"/>
    <w:multiLevelType w:val="hybridMultilevel"/>
    <w:tmpl w:val="631CA764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34044B"/>
    <w:multiLevelType w:val="hybridMultilevel"/>
    <w:tmpl w:val="5AA87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22F8D"/>
    <w:multiLevelType w:val="hybridMultilevel"/>
    <w:tmpl w:val="0BFAD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C4A1E"/>
    <w:multiLevelType w:val="hybridMultilevel"/>
    <w:tmpl w:val="6C9A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F5E60"/>
    <w:multiLevelType w:val="hybridMultilevel"/>
    <w:tmpl w:val="B8DC7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3262F4"/>
    <w:multiLevelType w:val="hybridMultilevel"/>
    <w:tmpl w:val="03F2DAF6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9765B2"/>
    <w:multiLevelType w:val="hybridMultilevel"/>
    <w:tmpl w:val="461282C6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361AC9"/>
    <w:multiLevelType w:val="hybridMultilevel"/>
    <w:tmpl w:val="AD0ACAE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777627"/>
    <w:multiLevelType w:val="hybridMultilevel"/>
    <w:tmpl w:val="EE420290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3419"/>
    <w:rsid w:val="00013235"/>
    <w:rsid w:val="00103579"/>
    <w:rsid w:val="001121B7"/>
    <w:rsid w:val="00160E4D"/>
    <w:rsid w:val="00233419"/>
    <w:rsid w:val="002340BE"/>
    <w:rsid w:val="00451DBC"/>
    <w:rsid w:val="00476DF4"/>
    <w:rsid w:val="004B4E23"/>
    <w:rsid w:val="004F583F"/>
    <w:rsid w:val="005458A3"/>
    <w:rsid w:val="005A2D3B"/>
    <w:rsid w:val="007950FE"/>
    <w:rsid w:val="007C6F33"/>
    <w:rsid w:val="00825AAD"/>
    <w:rsid w:val="008E516C"/>
    <w:rsid w:val="00930450"/>
    <w:rsid w:val="009B5EBF"/>
    <w:rsid w:val="00C34602"/>
    <w:rsid w:val="00C754EA"/>
    <w:rsid w:val="00CD5766"/>
    <w:rsid w:val="00D65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3419"/>
    <w:pPr>
      <w:widowControl w:val="0"/>
      <w:tabs>
        <w:tab w:val="left" w:pos="426"/>
      </w:tabs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03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3579"/>
  </w:style>
  <w:style w:type="paragraph" w:styleId="a6">
    <w:name w:val="footer"/>
    <w:basedOn w:val="a"/>
    <w:link w:val="a7"/>
    <w:uiPriority w:val="99"/>
    <w:unhideWhenUsed/>
    <w:rsid w:val="00103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3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0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ОЕМ</cp:lastModifiedBy>
  <cp:revision>10</cp:revision>
  <cp:lastPrinted>2016-06-21T08:12:00Z</cp:lastPrinted>
  <dcterms:created xsi:type="dcterms:W3CDTF">2015-09-16T13:44:00Z</dcterms:created>
  <dcterms:modified xsi:type="dcterms:W3CDTF">2016-06-21T10:55:00Z</dcterms:modified>
</cp:coreProperties>
</file>