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0B40F" w14:textId="77777777" w:rsidR="00B67529" w:rsidRPr="00723952" w:rsidRDefault="00B67529" w:rsidP="00D5175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952"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proofErr w:type="gramStart"/>
      <w:r w:rsidRPr="00723952">
        <w:rPr>
          <w:rFonts w:ascii="Times New Roman" w:hAnsi="Times New Roman"/>
          <w:b/>
          <w:bCs/>
          <w:sz w:val="28"/>
          <w:szCs w:val="28"/>
        </w:rPr>
        <w:t>бюджетное  учреждение</w:t>
      </w:r>
      <w:proofErr w:type="gramEnd"/>
    </w:p>
    <w:p w14:paraId="2A288C33" w14:textId="77777777" w:rsidR="00B67529" w:rsidRPr="00723952" w:rsidRDefault="00B67529" w:rsidP="00D5175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952">
        <w:rPr>
          <w:rFonts w:ascii="Times New Roman" w:hAnsi="Times New Roman"/>
          <w:b/>
          <w:bCs/>
          <w:sz w:val="28"/>
          <w:szCs w:val="28"/>
        </w:rPr>
        <w:t>дополнительного образования</w:t>
      </w:r>
    </w:p>
    <w:p w14:paraId="709757D1" w14:textId="2DE22AEA" w:rsidR="00B67529" w:rsidRPr="00723952" w:rsidRDefault="00B67529" w:rsidP="00D5175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952">
        <w:rPr>
          <w:rFonts w:ascii="Times New Roman" w:hAnsi="Times New Roman"/>
          <w:b/>
          <w:bCs/>
          <w:sz w:val="28"/>
          <w:szCs w:val="28"/>
        </w:rPr>
        <w:t>«Зеленодольская детская художественная школа</w:t>
      </w:r>
      <w:r w:rsidR="00723952">
        <w:rPr>
          <w:rFonts w:ascii="Times New Roman" w:hAnsi="Times New Roman"/>
          <w:b/>
          <w:bCs/>
          <w:sz w:val="28"/>
          <w:szCs w:val="28"/>
        </w:rPr>
        <w:t>»</w:t>
      </w:r>
    </w:p>
    <w:p w14:paraId="7910DE37" w14:textId="77777777" w:rsidR="00B67529" w:rsidRDefault="00B67529" w:rsidP="00D51759">
      <w:pPr>
        <w:ind w:left="-284" w:right="283" w:firstLine="284"/>
        <w:jc w:val="center"/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margin" w:tblpX="-318" w:tblpY="67"/>
        <w:tblW w:w="9322" w:type="dxa"/>
        <w:tblLook w:val="01E0" w:firstRow="1" w:lastRow="1" w:firstColumn="1" w:lastColumn="1" w:noHBand="0" w:noVBand="0"/>
      </w:tblPr>
      <w:tblGrid>
        <w:gridCol w:w="4608"/>
        <w:gridCol w:w="4714"/>
      </w:tblGrid>
      <w:tr w:rsidR="00B67529" w:rsidRPr="00854068" w14:paraId="258C701C" w14:textId="77777777" w:rsidTr="00D51759">
        <w:tc>
          <w:tcPr>
            <w:tcW w:w="4608" w:type="dxa"/>
          </w:tcPr>
          <w:p w14:paraId="1729D666" w14:textId="77777777" w:rsidR="00B67529" w:rsidRPr="00854068" w:rsidRDefault="00B67529" w:rsidP="00D51759">
            <w:pPr>
              <w:tabs>
                <w:tab w:val="left" w:pos="3440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3B12C89E" w14:textId="77777777" w:rsidR="00B67529" w:rsidRPr="00854068" w:rsidRDefault="00B67529" w:rsidP="00D5175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5AA72CC3" w14:textId="77777777" w:rsidR="00B67529" w:rsidRPr="00854068" w:rsidRDefault="00B67529" w:rsidP="00D5175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5A6D2D19" w14:textId="77777777" w:rsidR="00B67529" w:rsidRPr="00854068" w:rsidRDefault="00B67529" w:rsidP="00D5175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4" w:type="dxa"/>
          </w:tcPr>
          <w:p w14:paraId="29680661" w14:textId="77777777" w:rsidR="00B67529" w:rsidRPr="00723952" w:rsidRDefault="00B67529" w:rsidP="00CE3984">
            <w:pPr>
              <w:spacing w:line="240" w:lineRule="auto"/>
              <w:ind w:left="145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3952">
              <w:rPr>
                <w:rFonts w:ascii="Times New Roman" w:hAnsi="Times New Roman"/>
                <w:b/>
                <w:sz w:val="20"/>
                <w:szCs w:val="20"/>
              </w:rPr>
              <w:t>УТВЕРЖДАЮ</w:t>
            </w:r>
          </w:p>
          <w:p w14:paraId="16C9791A" w14:textId="77777777" w:rsidR="00B67529" w:rsidRPr="00723952" w:rsidRDefault="00D51759" w:rsidP="00CE3984">
            <w:pPr>
              <w:spacing w:line="240" w:lineRule="auto"/>
              <w:ind w:left="145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3952">
              <w:rPr>
                <w:rFonts w:ascii="Times New Roman" w:hAnsi="Times New Roman"/>
                <w:b/>
                <w:sz w:val="20"/>
                <w:szCs w:val="20"/>
              </w:rPr>
              <w:t>Директор МБ</w:t>
            </w:r>
            <w:r w:rsidR="00B67529" w:rsidRPr="00723952">
              <w:rPr>
                <w:rFonts w:ascii="Times New Roman" w:hAnsi="Times New Roman"/>
                <w:b/>
                <w:sz w:val="20"/>
                <w:szCs w:val="20"/>
              </w:rPr>
              <w:t>У ДО</w:t>
            </w:r>
            <w:r w:rsidR="00CE3984" w:rsidRPr="00723952">
              <w:rPr>
                <w:rFonts w:ascii="Times New Roman" w:hAnsi="Times New Roman"/>
                <w:b/>
                <w:sz w:val="20"/>
                <w:szCs w:val="20"/>
              </w:rPr>
              <w:t xml:space="preserve"> «ЗДХШ»</w:t>
            </w:r>
          </w:p>
          <w:p w14:paraId="4A37A752" w14:textId="77777777" w:rsidR="00B67529" w:rsidRPr="00723952" w:rsidRDefault="00B67529" w:rsidP="00CE3984">
            <w:pPr>
              <w:spacing w:line="240" w:lineRule="auto"/>
              <w:ind w:left="145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395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E3984" w:rsidRPr="00723952"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 w:rsidR="00D51759" w:rsidRPr="0072395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23952">
              <w:rPr>
                <w:rFonts w:ascii="Times New Roman" w:hAnsi="Times New Roman"/>
                <w:b/>
                <w:sz w:val="20"/>
                <w:szCs w:val="20"/>
              </w:rPr>
              <w:t xml:space="preserve">г. </w:t>
            </w:r>
            <w:r w:rsidR="00D51759" w:rsidRPr="00723952">
              <w:rPr>
                <w:rFonts w:ascii="Times New Roman" w:hAnsi="Times New Roman"/>
                <w:b/>
                <w:sz w:val="20"/>
                <w:szCs w:val="20"/>
              </w:rPr>
              <w:t xml:space="preserve">Зеленодольск </w:t>
            </w:r>
            <w:r w:rsidR="00CE3984" w:rsidRPr="00723952">
              <w:rPr>
                <w:rFonts w:ascii="Times New Roman" w:hAnsi="Times New Roman"/>
                <w:b/>
                <w:sz w:val="20"/>
                <w:szCs w:val="20"/>
              </w:rPr>
              <w:t>РТ</w:t>
            </w:r>
          </w:p>
          <w:p w14:paraId="541ADC90" w14:textId="77777777" w:rsidR="00B67529" w:rsidRPr="00723952" w:rsidRDefault="00D51759" w:rsidP="00CE3984">
            <w:pPr>
              <w:spacing w:line="240" w:lineRule="auto"/>
              <w:ind w:left="145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3952">
              <w:rPr>
                <w:rFonts w:ascii="Times New Roman" w:hAnsi="Times New Roman"/>
                <w:b/>
                <w:sz w:val="20"/>
                <w:szCs w:val="20"/>
              </w:rPr>
              <w:t>_____________</w:t>
            </w:r>
            <w:r w:rsidR="00CE3984" w:rsidRPr="00723952">
              <w:rPr>
                <w:rFonts w:ascii="Times New Roman" w:hAnsi="Times New Roman"/>
                <w:b/>
                <w:sz w:val="20"/>
                <w:szCs w:val="20"/>
              </w:rPr>
              <w:t>_</w:t>
            </w:r>
            <w:r w:rsidRPr="00723952">
              <w:rPr>
                <w:rFonts w:ascii="Times New Roman" w:hAnsi="Times New Roman"/>
                <w:b/>
                <w:sz w:val="20"/>
                <w:szCs w:val="20"/>
              </w:rPr>
              <w:t>С.В. Царев</w:t>
            </w:r>
          </w:p>
        </w:tc>
      </w:tr>
    </w:tbl>
    <w:p w14:paraId="17B595F3" w14:textId="77777777" w:rsidR="00B67529" w:rsidRDefault="00B67529" w:rsidP="00D5175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2C465276" w14:textId="77777777" w:rsidR="00B67529" w:rsidRDefault="00B67529" w:rsidP="00D5175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20D641C6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A618A7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2395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3D0CA2B3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2395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 ЭСТЕТИЧЕСКОМ ОТДЕЛЕНИИ</w:t>
      </w:r>
    </w:p>
    <w:p w14:paraId="28CA7350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2395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ДЕТСКОЙ ХУДОЖЕСТВЕННОЙ ШКОЛЫ</w:t>
      </w:r>
    </w:p>
    <w:p w14:paraId="79B68612" w14:textId="77777777" w:rsidR="00B67529" w:rsidRPr="00723952" w:rsidRDefault="00B67529" w:rsidP="00D51759">
      <w:pPr>
        <w:spacing w:after="0" w:line="240" w:lineRule="auto"/>
        <w:ind w:left="-142" w:firstLine="142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A4261B7" w14:textId="77777777" w:rsidR="00CE3984" w:rsidRPr="00723952" w:rsidRDefault="00CE3984" w:rsidP="00CE3984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FAB8904" w14:textId="77777777" w:rsidR="00B67529" w:rsidRPr="00723952" w:rsidRDefault="00CE3984" w:rsidP="00CE3984">
      <w:pPr>
        <w:pStyle w:val="a4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</w:t>
      </w:r>
      <w:r w:rsidR="00B67529" w:rsidRPr="0072395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Цели эстетического отделения.</w:t>
      </w:r>
    </w:p>
    <w:p w14:paraId="42B428A2" w14:textId="77777777" w:rsidR="00B67529" w:rsidRPr="00723952" w:rsidRDefault="00B67529" w:rsidP="00D51759">
      <w:pPr>
        <w:pStyle w:val="a4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487A1F3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>Настоящее</w:t>
      </w:r>
      <w:r w:rsidR="00CE3984"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положение</w:t>
      </w:r>
      <w:proofErr w:type="gramEnd"/>
      <w:r w:rsidR="00CE3984"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регулирует </w:t>
      </w:r>
      <w:r w:rsidR="00CE3984"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 структурного</w:t>
      </w:r>
      <w:r w:rsidR="00CE3984"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подразделения</w:t>
      </w:r>
      <w:r w:rsidR="00CE3984"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МБУ ДО «Зеленодольская</w:t>
      </w:r>
      <w:r w:rsidR="00CE3984"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детская художественная школа» – эстетического отделения, которое создано в соответствии с Законом РФ «Об образовании»[1], Конвенцией о правах ребенка[2], Типовым положением о государственной муниципальной школе искусств[3], Уставом школы и другими документами[4] и формирует свои цели и задачи в контексте воспитания гармонично развитой личности.</w:t>
      </w:r>
    </w:p>
    <w:p w14:paraId="325CAB9D" w14:textId="77777777" w:rsidR="00CE3984" w:rsidRPr="00723952" w:rsidRDefault="00CE3984" w:rsidP="00CE39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83072B0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>Цель отделения - в повышении общей культуры учащихся, удовлетворение познавательных потребностей учеников, предоставление начального художественного образования. Одной из важных задач является широкий охват детей и взрослых, желающих обучаться изобразительному искусству независимо от возраста, природных данных и других факторов. Необходимость сделать доступным образование в области искусства для всех желающих диктует сама жизнь. Воспитание профессиональных художников на сегодняшний день стало менее актуальным – процент желающих продолжить художественное образование после школы невелик. Формирование трехступенчатости обучения (эстетическое отделение, основная школа, профессиональная группа) позволяет максимально использовать индивидуальный подход по отношению к учащимся, создать наиболее комфортные условия обучения.</w:t>
      </w:r>
    </w:p>
    <w:p w14:paraId="65AC9CCE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A0886FE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2395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 Задачи и основные направления деятельности эстетического   отделения.</w:t>
      </w:r>
    </w:p>
    <w:p w14:paraId="242F974A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0CBC3A1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>1. Задача отделения – привить любовь к искусству, творчеству; подготовка к обучению в основной школе; получение начальных знаний в области изобразительного искусства; развитие художественного вкуса и эстетики. Особо одаренных детей подготовить к переводу в основную школу (по желанию педагога, родителей и учащихся).</w:t>
      </w:r>
    </w:p>
    <w:p w14:paraId="341CD7D9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19169EF" w14:textId="77777777" w:rsidR="00B67529" w:rsidRPr="00723952" w:rsidRDefault="00B67529" w:rsidP="00D51759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2395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Формы обучения.</w:t>
      </w:r>
    </w:p>
    <w:p w14:paraId="5299E850" w14:textId="77777777" w:rsidR="00B67529" w:rsidRPr="00723952" w:rsidRDefault="00B67529" w:rsidP="00D51759">
      <w:pPr>
        <w:pStyle w:val="a4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57233E1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>Основная форма обучения эстетического отделения – групповая.</w:t>
      </w:r>
    </w:p>
    <w:p w14:paraId="393D3161" w14:textId="77777777" w:rsidR="00B67529" w:rsidRPr="00CE3984" w:rsidRDefault="00B67529" w:rsidP="00CE3984">
      <w:pPr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14:paraId="7B9C2CC7" w14:textId="77777777" w:rsidR="00B67529" w:rsidRPr="00CE3984" w:rsidRDefault="00B67529" w:rsidP="00CE3984">
      <w:pPr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14:paraId="316EC6A1" w14:textId="77777777" w:rsidR="00B67529" w:rsidRPr="00723952" w:rsidRDefault="00B67529" w:rsidP="00CE398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Эстетическая группа для самых </w:t>
      </w:r>
      <w:proofErr w:type="gramStart"/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маленьких </w:t>
      </w:r>
      <w:r w:rsidR="00CE3984"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>(</w:t>
      </w:r>
      <w:proofErr w:type="gramEnd"/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>7-10 лет).</w:t>
      </w:r>
    </w:p>
    <w:p w14:paraId="01C6DD8B" w14:textId="77777777" w:rsidR="00B67529" w:rsidRDefault="00B67529" w:rsidP="00CE3984">
      <w:pPr>
        <w:spacing w:after="0" w:line="240" w:lineRule="auto"/>
        <w:ind w:left="480"/>
        <w:rPr>
          <w:rFonts w:ascii="Verdana" w:hAnsi="Verdana"/>
          <w:b/>
          <w:color w:val="000000"/>
          <w:sz w:val="20"/>
          <w:szCs w:val="20"/>
          <w:lang w:eastAsia="ru-RU"/>
        </w:rPr>
      </w:pPr>
    </w:p>
    <w:p w14:paraId="452DC2CF" w14:textId="77777777" w:rsidR="00B67529" w:rsidRPr="00723952" w:rsidRDefault="00B67529" w:rsidP="00CE398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Изобразительное искусство</w:t>
      </w: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14:paraId="07976A94" w14:textId="77777777" w:rsidR="00B67529" w:rsidRPr="00723952" w:rsidRDefault="00B67529" w:rsidP="00CE3984">
      <w:pPr>
        <w:spacing w:after="0" w:line="240" w:lineRule="auto"/>
        <w:ind w:left="1080"/>
        <w:rPr>
          <w:rFonts w:ascii="Verdana" w:hAnsi="Verdana"/>
          <w:b/>
          <w:color w:val="000000"/>
          <w:sz w:val="24"/>
          <w:szCs w:val="24"/>
          <w:lang w:eastAsia="ru-RU"/>
        </w:rPr>
      </w:pPr>
    </w:p>
    <w:p w14:paraId="56E05F0B" w14:textId="77777777" w:rsidR="00B67529" w:rsidRPr="00723952" w:rsidRDefault="00B67529" w:rsidP="00CE3984">
      <w:pPr>
        <w:spacing w:after="0" w:line="240" w:lineRule="auto"/>
        <w:ind w:left="48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(живопись, рисунок, лепка, ДПИ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(декоративно-прикладное </w:t>
      </w:r>
      <w:proofErr w:type="gramStart"/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>искусство)</w:t>
      </w: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</w:t>
      </w:r>
      <w:proofErr w:type="gramEnd"/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– 3 часа в неделю. </w:t>
      </w:r>
      <w:r w:rsidRPr="00723952">
        <w:rPr>
          <w:rFonts w:ascii="Times New Roman" w:hAnsi="Times New Roman"/>
          <w:color w:val="000000"/>
          <w:sz w:val="24"/>
          <w:szCs w:val="24"/>
          <w:lang w:eastAsia="ru-RU"/>
        </w:rPr>
        <w:t>Продолжительность занятий согласно санитарным нормам для данного возраста 35 минут урок.</w:t>
      </w:r>
    </w:p>
    <w:p w14:paraId="78AB1A6F" w14:textId="77777777" w:rsidR="00B67529" w:rsidRPr="00CE3984" w:rsidRDefault="00B67529" w:rsidP="00CE3984">
      <w:pPr>
        <w:spacing w:after="0" w:line="240" w:lineRule="auto"/>
        <w:ind w:left="480"/>
        <w:rPr>
          <w:rFonts w:ascii="Times New Roman" w:hAnsi="Times New Roman"/>
          <w:color w:val="000000"/>
          <w:lang w:eastAsia="ru-RU"/>
        </w:rPr>
      </w:pPr>
    </w:p>
    <w:p w14:paraId="572214AD" w14:textId="77777777" w:rsidR="00B67529" w:rsidRPr="00CE3984" w:rsidRDefault="00B67529" w:rsidP="00CE3984">
      <w:pPr>
        <w:pStyle w:val="a4"/>
        <w:spacing w:after="0" w:line="240" w:lineRule="auto"/>
        <w:ind w:left="0"/>
        <w:rPr>
          <w:rFonts w:ascii="Verdana" w:hAnsi="Verdana"/>
          <w:b/>
          <w:color w:val="000000"/>
          <w:sz w:val="20"/>
          <w:szCs w:val="20"/>
          <w:lang w:eastAsia="ru-RU"/>
        </w:rPr>
      </w:pPr>
    </w:p>
    <w:p w14:paraId="51801088" w14:textId="77777777" w:rsidR="00B67529" w:rsidRPr="00723952" w:rsidRDefault="00B67529" w:rsidP="00CE398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Эстетическая группа для </w:t>
      </w:r>
      <w:proofErr w:type="gramStart"/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>взрослых  (</w:t>
      </w:r>
      <w:proofErr w:type="gramEnd"/>
      <w:r w:rsidR="00CE3984"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>возраст не ограничен</w:t>
      </w:r>
      <w:r w:rsidR="00CE3984"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>).</w:t>
      </w:r>
    </w:p>
    <w:p w14:paraId="39070986" w14:textId="77777777" w:rsidR="00B67529" w:rsidRPr="0076526A" w:rsidRDefault="00B67529" w:rsidP="00CE3984">
      <w:pPr>
        <w:pStyle w:val="a4"/>
        <w:spacing w:after="0" w:line="240" w:lineRule="auto"/>
        <w:ind w:left="75"/>
        <w:rPr>
          <w:rFonts w:ascii="Verdana" w:hAnsi="Verdana"/>
          <w:color w:val="000000"/>
          <w:sz w:val="20"/>
          <w:szCs w:val="20"/>
          <w:lang w:eastAsia="ru-RU"/>
        </w:rPr>
      </w:pPr>
    </w:p>
    <w:p w14:paraId="5E052488" w14:textId="77777777" w:rsidR="00B67529" w:rsidRPr="00723952" w:rsidRDefault="00B67529" w:rsidP="00CE398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Изобразительное искусство.</w:t>
      </w:r>
    </w:p>
    <w:p w14:paraId="065760DB" w14:textId="77777777" w:rsidR="00B67529" w:rsidRPr="00723952" w:rsidRDefault="00B67529" w:rsidP="00CE3984">
      <w:pPr>
        <w:pStyle w:val="a4"/>
        <w:spacing w:after="0" w:line="240" w:lineRule="auto"/>
        <w:ind w:left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14:paraId="612B772A" w14:textId="77777777" w:rsidR="00B67529" w:rsidRPr="00723952" w:rsidRDefault="00CE3984" w:rsidP="00CE3984">
      <w:pPr>
        <w:pStyle w:val="a4"/>
        <w:spacing w:after="0" w:line="240" w:lineRule="auto"/>
        <w:ind w:left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</w:t>
      </w:r>
      <w:r w:rsidR="00B67529"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>(живопись, рисунок.)– 3 часа в неделю.</w:t>
      </w:r>
    </w:p>
    <w:p w14:paraId="5B877CA5" w14:textId="77777777" w:rsidR="00B67529" w:rsidRPr="0026533F" w:rsidRDefault="00B67529" w:rsidP="00CE3984">
      <w:pPr>
        <w:spacing w:after="0" w:line="240" w:lineRule="auto"/>
        <w:rPr>
          <w:rFonts w:ascii="Verdana" w:hAnsi="Verdana"/>
          <w:b/>
          <w:color w:val="000000"/>
          <w:sz w:val="17"/>
          <w:szCs w:val="17"/>
          <w:lang w:eastAsia="ru-RU"/>
        </w:rPr>
      </w:pPr>
    </w:p>
    <w:p w14:paraId="77C59F7A" w14:textId="77777777" w:rsidR="00B67529" w:rsidRPr="00A4342A" w:rsidRDefault="00B67529" w:rsidP="00D51759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lang w:eastAsia="ru-RU"/>
        </w:rPr>
      </w:pPr>
    </w:p>
    <w:p w14:paraId="73840DD8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Сроки обучения.</w:t>
      </w:r>
    </w:p>
    <w:p w14:paraId="2C14017E" w14:textId="77777777" w:rsidR="00B67529" w:rsidRPr="00723952" w:rsidRDefault="00B67529" w:rsidP="00D517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68A1984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/>
          <w:color w:val="000000"/>
          <w:sz w:val="24"/>
          <w:szCs w:val="24"/>
          <w:lang w:eastAsia="ru-RU"/>
        </w:rPr>
        <w:t>Время обучения в группах эстетического отделения 1 – 3 года.</w:t>
      </w:r>
    </w:p>
    <w:p w14:paraId="4B018F28" w14:textId="77777777" w:rsidR="00B67529" w:rsidRP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14:paraId="16C7A9A6" w14:textId="77777777" w:rsid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[1] Статья 26. Дополнительное образование </w:t>
      </w:r>
    </w:p>
    <w:p w14:paraId="71115573" w14:textId="77777777" w:rsid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1.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государства… </w:t>
      </w:r>
    </w:p>
    <w:p w14:paraId="6D53B919" w14:textId="04C412C9" w:rsid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2. К дополнительным образовательным программам относятся образовательные программы различной направленности, реализуемые: …в образовательных учреждениях дополнительного образования (… музыкальных и художественных школах, школах искусств…, имеющих соответствующие лицензии) (В ред. Федерального закона от 27.10.2008 N 180-ФЗ); </w:t>
      </w:r>
    </w:p>
    <w:p w14:paraId="6DA60DDD" w14:textId="77777777" w:rsid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Статья 27. Документы об образовании </w:t>
      </w:r>
    </w:p>
    <w:p w14:paraId="3408D6D9" w14:textId="77777777" w:rsid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>1. Образовательное учреждение в соответствии с лицензией выдает лицам, прошедшим итоговую аттестацию, документы о соответствующем образовании и (или) квалификации в соответствии с лицензией. Форма документов определяется самим образовательным учреждением. Указанные документы заверяются печатью образовательного учреждения. 2. Образовательные учреждения, имеющие государственную аккредитацию и реализующие общеобразовательные (за исключением дошкольных) и профессиональные образовательные программы, выдают лицам, прошедшим государственную (итоговую) аттестацию, документы государственного образца об уровне образования и (или) квалификации, заверяемые печатью соответствующего образовательного учреждения, если иное не предусмотрено федеральными законами.); </w:t>
      </w: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br/>
        <w:t>[2] Статья 28. 1. Государства-участники признают право ребенка на образование, и с целью постепенного достижения осуществления этого права на основе равных возможностей они, в частности: …d) обеспечивают доступность информации и материалов в области образования и профессиональной подготовки для всех детей;</w:t>
      </w:r>
    </w:p>
    <w:p w14:paraId="76A5368A" w14:textId="77777777" w:rsid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Статья 29. 1. Государства-участники соглашаются в том, что образование ребенка должно быть направлено на: a) развитие личности, талантов и умственных и физических способностей ребенка в их самом полном объеме; … </w:t>
      </w:r>
    </w:p>
    <w:p w14:paraId="15DDBFD6" w14:textId="7A7BB394" w:rsidR="00B67529" w:rsidRPr="00723952" w:rsidRDefault="00B67529" w:rsidP="00CE39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Статья 31. 1. Государства-участники признают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жизни и заниматься искусством. 2. Государства-участники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деятельности, досуга и отдыха… </w:t>
      </w: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br/>
        <w:t>[3] К приказу Министерства культуры Российской Федерации от 04.09.95 N 617: «... Основные цели школы искусств - формирование общей культуры личности обучающихся, создание основы для сознательного выбора и последующего освоения профессиональных образовательных программ в сфере искусства и культуры; воспитание гражданственности и любви к Родине. </w:t>
      </w: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br/>
        <w:t>Школа осуществляет целенаправленное обучение детей и подростков различным видам искусства, обеспечивает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самообразовании… Содержание образования в школе искусств определяется образовательными программами, разрабатываемыми, принимаемыми и реализуемыми школой самостоятельно. Образовательные программы разрабатываются школой искусств в соответствии с примерными рекомендациями к программам по предметам, подготовленными государственными органами управления культуры, кафедрами вузов искусства и культуры, средними профессиональными образовательными учреждениями искусства и культуры зоны их методического руководства (традиционного влияния)», </w:t>
      </w:r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br/>
        <w:t xml:space="preserve">[4] «Содержание образования в детских школах искусств [определяется] двумя качествами: 1. Освоение видов искусств через комплекс предметов (в традициях профессионального образования). 2. Наличие двух уровней обучения: массовое как направление </w:t>
      </w:r>
      <w:proofErr w:type="spellStart"/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общемузыкального</w:t>
      </w:r>
      <w:proofErr w:type="spellEnd"/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общехудожественного образования, и как первая ступень профессионального образования в сфере искусств. («Методические рекомендации по финансированию образовательных учреждений, реализующих программы дополнительного образования детей художественно-эстетической направленности (детских школ искусств), </w:t>
      </w:r>
      <w:smartTag w:uri="urn:schemas-microsoft-com:office:smarttags" w:element="metricconverter">
        <w:smartTagPr>
          <w:attr w:name="ProductID" w:val="2006 г"/>
        </w:smartTagPr>
        <w:r w:rsidRPr="00723952">
          <w:rPr>
            <w:rFonts w:ascii="Times New Roman" w:hAnsi="Times New Roman"/>
            <w:bCs/>
            <w:color w:val="000000"/>
            <w:sz w:val="24"/>
            <w:szCs w:val="24"/>
            <w:lang w:eastAsia="ru-RU"/>
          </w:rPr>
          <w:t>2006 г</w:t>
        </w:r>
      </w:smartTag>
      <w:r w:rsidRPr="00723952">
        <w:rPr>
          <w:rFonts w:ascii="Times New Roman" w:hAnsi="Times New Roman"/>
          <w:bCs/>
          <w:color w:val="000000"/>
          <w:sz w:val="24"/>
          <w:szCs w:val="24"/>
          <w:lang w:eastAsia="ru-RU"/>
        </w:rPr>
        <w:t>.»).</w:t>
      </w:r>
    </w:p>
    <w:p w14:paraId="77152119" w14:textId="77777777" w:rsidR="00B67529" w:rsidRPr="00CE3984" w:rsidRDefault="00B67529" w:rsidP="00CE3984">
      <w:pPr>
        <w:rPr>
          <w:rFonts w:ascii="Times New Roman" w:hAnsi="Times New Roman"/>
          <w:b/>
          <w:sz w:val="18"/>
          <w:szCs w:val="18"/>
        </w:rPr>
      </w:pPr>
    </w:p>
    <w:sectPr w:rsidR="00B67529" w:rsidRPr="00CE3984" w:rsidSect="00D51759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52831"/>
    <w:multiLevelType w:val="hybridMultilevel"/>
    <w:tmpl w:val="1002973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23250294"/>
    <w:multiLevelType w:val="hybridMultilevel"/>
    <w:tmpl w:val="29B2E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80027"/>
    <w:multiLevelType w:val="hybridMultilevel"/>
    <w:tmpl w:val="0E9E2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10E1C"/>
    <w:multiLevelType w:val="hybridMultilevel"/>
    <w:tmpl w:val="C9289E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6293521"/>
    <w:multiLevelType w:val="hybridMultilevel"/>
    <w:tmpl w:val="0638EF76"/>
    <w:lvl w:ilvl="0" w:tplc="3B48A224">
      <w:start w:val="1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5" w15:restartNumberingAfterBreak="0">
    <w:nsid w:val="6AA04C93"/>
    <w:multiLevelType w:val="hybridMultilevel"/>
    <w:tmpl w:val="BACA5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84702"/>
    <w:multiLevelType w:val="hybridMultilevel"/>
    <w:tmpl w:val="00AC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B742E"/>
    <w:multiLevelType w:val="hybridMultilevel"/>
    <w:tmpl w:val="BCBC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2A"/>
    <w:rsid w:val="0006462D"/>
    <w:rsid w:val="00065B28"/>
    <w:rsid w:val="001272FC"/>
    <w:rsid w:val="001B4924"/>
    <w:rsid w:val="001E0B9C"/>
    <w:rsid w:val="001E6E22"/>
    <w:rsid w:val="0026533F"/>
    <w:rsid w:val="00364F8D"/>
    <w:rsid w:val="00467FC8"/>
    <w:rsid w:val="00574CA1"/>
    <w:rsid w:val="005E378A"/>
    <w:rsid w:val="006167ED"/>
    <w:rsid w:val="007139BC"/>
    <w:rsid w:val="00716D68"/>
    <w:rsid w:val="00723952"/>
    <w:rsid w:val="007303AF"/>
    <w:rsid w:val="0076526A"/>
    <w:rsid w:val="00854068"/>
    <w:rsid w:val="008A4A9A"/>
    <w:rsid w:val="00A4342A"/>
    <w:rsid w:val="00A95DE1"/>
    <w:rsid w:val="00A97C12"/>
    <w:rsid w:val="00B67529"/>
    <w:rsid w:val="00BA456E"/>
    <w:rsid w:val="00BA5B43"/>
    <w:rsid w:val="00BC3698"/>
    <w:rsid w:val="00BC5E36"/>
    <w:rsid w:val="00C24BFE"/>
    <w:rsid w:val="00CC0213"/>
    <w:rsid w:val="00CE3984"/>
    <w:rsid w:val="00D12194"/>
    <w:rsid w:val="00D51759"/>
    <w:rsid w:val="00D51CF1"/>
    <w:rsid w:val="00F25BA2"/>
    <w:rsid w:val="00F377ED"/>
    <w:rsid w:val="00FE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C92D4F"/>
  <w15:docId w15:val="{DE078D2C-4F6C-4DAD-AA70-2D9CD23E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4342A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4342A"/>
    <w:rPr>
      <w:rFonts w:cs="Times New Roman"/>
    </w:rPr>
  </w:style>
  <w:style w:type="paragraph" w:styleId="a4">
    <w:name w:val="List Paragraph"/>
    <w:basedOn w:val="a"/>
    <w:uiPriority w:val="99"/>
    <w:qFormat/>
    <w:rsid w:val="00A97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03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Пользователь</cp:lastModifiedBy>
  <cp:revision>2</cp:revision>
  <cp:lastPrinted>2017-08-03T05:55:00Z</cp:lastPrinted>
  <dcterms:created xsi:type="dcterms:W3CDTF">2023-05-22T08:16:00Z</dcterms:created>
  <dcterms:modified xsi:type="dcterms:W3CDTF">2023-05-22T08:16:00Z</dcterms:modified>
</cp:coreProperties>
</file>