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FD" w:rsidRDefault="00566C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266007</wp:posOffset>
            </wp:positionH>
            <wp:positionV relativeFrom="paragraph">
              <wp:posOffset>1764838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5C28FD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28FD" w:rsidRDefault="005C28FD"/>
    <w:p w:rsidR="005C28FD" w:rsidRDefault="005C28FD"/>
    <w:p w:rsidR="005C28FD" w:rsidRDefault="005C28FD"/>
    <w:p w:rsidR="005C28FD" w:rsidRDefault="005C28FD"/>
    <w:p w:rsidR="005C28FD" w:rsidRDefault="005C28FD"/>
    <w:tbl>
      <w:tblPr>
        <w:tblW w:w="9819" w:type="dxa"/>
        <w:tblLayout w:type="fixed"/>
        <w:tblLook w:val="04A0" w:firstRow="1" w:lastRow="0" w:firstColumn="1" w:lastColumn="0" w:noHBand="0" w:noVBand="1"/>
      </w:tblPr>
      <w:tblGrid>
        <w:gridCol w:w="4910"/>
        <w:gridCol w:w="4909"/>
      </w:tblGrid>
      <w:tr w:rsidR="0010555B" w:rsidTr="0010555B">
        <w:trPr>
          <w:trHeight w:val="933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10555B" w:rsidRDefault="0010555B" w:rsidP="00D53DFD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10555B" w:rsidRDefault="0010555B" w:rsidP="00D53DFD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ПОЛОЖЕНИЕ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О ПОРЯДКЕ И ОСНОВАНИИ ПЕРЕВОДА, ОТЧИСЛЕНИЯ И ВОССТАНОВЛЕНИЯ 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ОБУЧАЮЩИХСЯ</w:t>
      </w:r>
      <w:proofErr w:type="gramEnd"/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8D195E" w:rsidRDefault="0010555B" w:rsidP="0010555B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ДОПОЛНИТЕЛЬНОГО ОБРАЗОВАНИЯ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«</w:t>
      </w:r>
      <w:r w:rsidRPr="0010555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1. Общие положения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</w:t>
      </w: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о порядке и основании перевода, отчисления и </w:t>
      </w:r>
      <w:proofErr w:type="gramStart"/>
      <w:r w:rsidRPr="0010555B">
        <w:rPr>
          <w:rFonts w:ascii="Times New Roman" w:eastAsiaTheme="minorHAnsi" w:hAnsi="Times New Roman"/>
          <w:color w:val="000000"/>
          <w:sz w:val="30"/>
          <w:szCs w:val="30"/>
        </w:rPr>
        <w:t>восстановления</w:t>
      </w:r>
      <w:proofErr w:type="gramEnd"/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 обучающихся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является локальным нормативным актом Учреждения и регламентирует перевод занимающихся на следующий год и этап спортивной подготовки, в другую группу или иную спортивную организацию, отчисление и восстановление обучающихся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Учреждение).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1.2. Положение разработано в соответствии: </w:t>
      </w:r>
    </w:p>
    <w:p w:rsidR="0010555B" w:rsidRPr="0010555B" w:rsidRDefault="0010555B" w:rsidP="0010555B">
      <w:pPr>
        <w:autoSpaceDE w:val="0"/>
        <w:autoSpaceDN w:val="0"/>
        <w:adjustRightInd w:val="0"/>
        <w:spacing w:after="99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-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Федеральным законом Российской Федерации от 04.12.2007 № 329-ФЗ «О физической культуре и спорте в Российской Федерации»; </w:t>
      </w:r>
    </w:p>
    <w:p w:rsidR="0010555B" w:rsidRPr="0010555B" w:rsidRDefault="0010555B" w:rsidP="0010555B">
      <w:pPr>
        <w:autoSpaceDE w:val="0"/>
        <w:autoSpaceDN w:val="0"/>
        <w:adjustRightInd w:val="0"/>
        <w:spacing w:after="99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-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Федерального закона от 29.12.2012 № 273-ФЗ «Об образовании в Российской Федерации»; </w:t>
      </w:r>
    </w:p>
    <w:p w:rsidR="0010555B" w:rsidRPr="0010555B" w:rsidRDefault="0010555B" w:rsidP="0010555B">
      <w:pPr>
        <w:autoSpaceDE w:val="0"/>
        <w:autoSpaceDN w:val="0"/>
        <w:adjustRightInd w:val="0"/>
        <w:spacing w:after="99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-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Федеральным законом от 30.04.2021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-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Приказом министерства спорта Российской Федерации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Приказом министерства образования и науки Российской Федерации от 15.03.2013 № 185 «Об утверждении порядка применения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к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обучающимся и снятия с обучающихся мер дисциплинарного взыскания»;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</w:t>
      </w:r>
      <w:r>
        <w:rPr>
          <w:rFonts w:ascii="Times New Roman" w:eastAsiaTheme="minorHAnsi" w:hAnsi="Times New Roman"/>
          <w:color w:val="000000"/>
          <w:sz w:val="28"/>
          <w:szCs w:val="28"/>
        </w:rPr>
        <w:t>16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.1</w:t>
      </w:r>
      <w:r>
        <w:rPr>
          <w:rFonts w:ascii="Times New Roman" w:eastAsiaTheme="minorHAnsi" w:hAnsi="Times New Roman"/>
          <w:color w:val="000000"/>
          <w:sz w:val="28"/>
          <w:szCs w:val="28"/>
        </w:rPr>
        <w:t>1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.2022 № </w:t>
      </w:r>
      <w:r>
        <w:rPr>
          <w:rFonts w:ascii="Times New Roman" w:eastAsiaTheme="minorHAnsi" w:hAnsi="Times New Roman"/>
          <w:color w:val="000000"/>
          <w:sz w:val="28"/>
          <w:szCs w:val="28"/>
        </w:rPr>
        <w:t>997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eastAsiaTheme="minorHAnsi" w:hAnsi="Times New Roman"/>
          <w:color w:val="000000"/>
          <w:sz w:val="28"/>
          <w:szCs w:val="28"/>
        </w:rPr>
        <w:t>Хоккей»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Минс</w:t>
      </w:r>
      <w:r>
        <w:rPr>
          <w:rFonts w:ascii="Times New Roman" w:eastAsiaTheme="minorHAnsi" w:hAnsi="Times New Roman"/>
          <w:color w:val="000000"/>
          <w:sz w:val="28"/>
          <w:szCs w:val="28"/>
        </w:rPr>
        <w:t>порта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30.11.2022 № 1092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фигурное катание на коньках»,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</w:t>
      </w:r>
      <w:r>
        <w:rPr>
          <w:rFonts w:ascii="Times New Roman" w:eastAsiaTheme="minorHAnsi" w:hAnsi="Times New Roman"/>
          <w:color w:val="000000"/>
          <w:sz w:val="28"/>
          <w:szCs w:val="28"/>
        </w:rPr>
        <w:t>17.09.2022 № 733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eastAsiaTheme="minorHAnsi" w:hAnsi="Times New Roman"/>
          <w:color w:val="000000"/>
          <w:sz w:val="28"/>
          <w:szCs w:val="28"/>
        </w:rPr>
        <w:t>лыжные гонки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»; 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Уставом Учреждения. </w:t>
      </w:r>
    </w:p>
    <w:p w:rsid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2</w:t>
      </w:r>
      <w:r w:rsidRPr="0010555B">
        <w:rPr>
          <w:rFonts w:ascii="Times New Roman" w:eastAsiaTheme="minorHAnsi" w:hAnsi="Times New Roman"/>
          <w:color w:val="000000"/>
          <w:sz w:val="30"/>
          <w:szCs w:val="30"/>
        </w:rPr>
        <w:t xml:space="preserve">. </w:t>
      </w: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Порядок и основания перевода 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занимающихся</w:t>
      </w:r>
      <w:proofErr w:type="gramEnd"/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 на следующий год или этап спортивной подготовки</w:t>
      </w:r>
    </w:p>
    <w:p w:rsidR="0010555B" w:rsidRPr="0010555B" w:rsidRDefault="0010555B" w:rsidP="00105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2.1. Перевод лиц на следующий год обучения на этапах спортивной подготовки или на следующий этап (период) освоения дополнительной общеобразовательной программы спортивной подготовки осуществляется на основании результатов промежуточной аттестации, посредством сдачи контрольно-переводных нормативов по видам спортивной подготовки и с учетом результатов их выступления на официальных спортивных соревнованиях.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2.2. Для перевода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2.3.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видам спорта самбо, дзюдо, рукопашный бой и участия в официальных спортивных соревнованиях по видам спорта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хоккей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фигурное катание на коньках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лыжные гонки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не ниже уровня всероссийских спортивных соревнований, и имеющих уровень спортивной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квалификации на этапе совершенствования спортивного мастерства по виду спорта самбо, рукопашный бой - «Кандидат в мастера спорта», по виду спорта дзюдо – 1 спортивный, при условии выполнения разряда «Кандидат в мастера спорта» в течени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и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учебного года, на этапе высшего спортивного мастерства по виду спорта самбо, дзюдо, рукопашный бой – «Мастер спорта России».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Отдельные обучающиеся, не достигшие установленного возраста для перевода в группу следующего года обучения, но выполнившие программные требования предыдущего года обучения, могут переводиться раньше срока решением Педагогического совета.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2.4. Перевод занимающихся проводится в соответствии с требованиями федеральных стандартов спортивной подготовки по видам спорта. </w:t>
      </w:r>
    </w:p>
    <w:p w:rsidR="0010555B" w:rsidRPr="0010555B" w:rsidRDefault="0010555B" w:rsidP="005B5425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Допускается перевод спортсмена из одной учебно-тренировочной группы в другую (со сменой тренера) как по окончании, так и в течение года по личному заявлению совершеннолетнего занимающегося или законных представителей несовершеннолетнего занимающегося. Учреждение не вправе препятствовать переводу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занимающегося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желающего перейти на обучение в другую группу.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В тренировочные группы переводятся занимающиеся, прошедшие подготовку на этапе начальной подготовки, как правило, на протяжении трех лет, при выполнении ими установленных контрольно-переводных нормативов и имеющие допуск врача после прохождения медицинского комплексного обследования, а так же выполнившие уровень спортивной квалификации по виду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хоккей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фигурное катание на коньках,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5B5425">
        <w:rPr>
          <w:rFonts w:ascii="Times New Roman" w:eastAsiaTheme="minorHAnsi" w:hAnsi="Times New Roman"/>
          <w:color w:val="000000"/>
          <w:sz w:val="28"/>
          <w:szCs w:val="28"/>
        </w:rPr>
        <w:t>лыжные гонки</w:t>
      </w: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.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(Приложение 1)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2.5. Перевод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на следующий год обучения или этап спортивной подготовки оформляется приказом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3. Порядок и основания перевода обучающегося от одного тренер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а-</w:t>
      </w:r>
      <w:proofErr w:type="gramEnd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 преподавателя к другому тренеру-преподавателю в Учреждении.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3.1. Перевод обучающегося от одного тренера-преподавателя к другому в Учреждении проводится на основании: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заявления обучающегося или законных представителей обучающегося в возрасте до 18-ти лет; докладной тренера-преподавателя.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3.2. Перевод обучающего от одного тренера-преподавателя к другому внутри Учреждения оформляется приказом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4. Порядок и основания перевода обучающегося Учреждения в другую образовательную организацию или физкультурн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о-</w:t>
      </w:r>
      <w:proofErr w:type="gramEnd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 спортивную организацию, осуществляющую спортивную подготовку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4.1. Учреждение не вправе препятствовать переводу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занимающегося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желающего перейти на обучение в другую Организацию.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4.2. Перевод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в другую образовательную организацию или физкультурно-спортивную организацию, проводится на основании: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заявления обучающегося или законных представителей обучающегося в возрасте до 18-ти лет; </w:t>
      </w:r>
    </w:p>
    <w:p w:rsidR="005B5425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ходатайства о переводе от другой образовательной организации или физкультурно-спортивной организации, в которую будет переведен обучающийся, согласованного с тренером-преподавателем Учреждения;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4.3. Перевод обучающего в другую образовательную организацию или физкультурно-спортивную организацию оформляется приказом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4.4. Процедура перевода обучающего считается завершенной при условии наличия приказа о зачислении обучающегося Учреждения в другую образовательную организацию или физкультурно-спортивную организацию, осуществляющую спортивную подготовку.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5. Порядок и основания перевода обучающегося из другой образовательной организации в Учреждение.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5.1. Перевод обучающегося из другой образовательной организации в Учреждение осуществляется при условии наличия пакета документов (личного дела), в который входят: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заявления обучающегося или законных представителей обучающегося в возрасте до 18-ти лет;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 об отчислении из другой образовательной организации;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результаты промежуточной аттестации (копии ведомостей) и результаты выступления в соревнованиях (копии протоколов) для зачисления на этап спортивной подготовки.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 о действующем разряде (спортивном звании).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5.2. Перевод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из другой образовательной организации в Учреждение оформляется приказом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6. Порядок и основание отчисления 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обучающихся</w:t>
      </w:r>
      <w:proofErr w:type="gramEnd"/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6.1.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Отчисление обучающегося из Учреждения проводится в следующих случаях: </w:t>
      </w:r>
      <w:proofErr w:type="gramEnd"/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в связи с освоением программы спортивной подготовки.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6.2.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Отчисление обучающегося из Учреждения могут быть прекращены досрочно в следующих случаях: </w:t>
      </w:r>
      <w:proofErr w:type="gramEnd"/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по инициативе обучающегося или родителей (законных представителей) несовершеннолетнего обучающегося: в случае перевода обучающегося для продолжения освоения дополнительной общеобразовательной программы в другую организацию, осуществляющую образовательную деятельность;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желанию спортсмена или законных представителей несовершеннолетнего спортсмена прекратить прохождение спортивной подготовки, в том числе в связи с переездом на новое место жительства;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по инициативе Учреждения, в случае применения к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обучающемуся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достигшему возраста пятнадцати лет, отчисления как меры дисциплинарного взыскания. Обучающиеся могут быть отчислены по решению Тренерского совета, утвержденному приказом директора Учреждения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за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: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грубое и неоднократное нарушение требований, предусмотренных настоящим Уставом и правилами поведения обучающихся;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систематические пропуски учебно-тренировочных занятий без уважительных причин (более месяца подряд);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нарушение спортивного режима или однократное применение допинга;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использование приемов и способов, запрещенных правилами соревнований;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невыполнение учебных планов спортивной подготовки и требований контрольно-переводных нормативов, индивидуальных планов подготовки;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наличие медицинских противопоказаний к занятиям видами спорта, культивируемых Учреждением;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- по обстоятельствам, не зависящим от воли обучающегося или родителей законных представителей) несовершеннолетнего обучающегося и Учреждения, в том числе в случае ликвидации организации, осуществляющей образовательную деятельность.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6.3. Не допускается отчисление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во время болезни.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6.4. Отчисление может проводиться как в течение тренировочного года, так и по окончании тренировочного года или этапа спортивной подготовки;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6.5. Основанием для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отчисления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обучающегося из Учреждения является приказ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 xml:space="preserve">7. Порядок и основания восстановления </w:t>
      </w:r>
      <w:proofErr w:type="gramStart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обучающихся</w:t>
      </w:r>
      <w:proofErr w:type="gramEnd"/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.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7.1.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Обучающийся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, отчисленный из Учреждения по собственной инициативе до завершения освоения образовательной программы, имеет право на восстановление для обучения в этой образовательной организации при наличии вакантных мест.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7.2. Порядок и условия восстановления в Учреждении определяются Положением о порядке приема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в Учреждение.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7.3. Восстановление </w:t>
      </w:r>
      <w:proofErr w:type="gramStart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 в Учреждение оформляется приказом руководителя Учреждения. 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30"/>
          <w:szCs w:val="30"/>
        </w:rPr>
      </w:pPr>
      <w:r w:rsidRPr="0010555B">
        <w:rPr>
          <w:rFonts w:ascii="Times New Roman" w:eastAsiaTheme="minorHAnsi" w:hAnsi="Times New Roman"/>
          <w:b/>
          <w:bCs/>
          <w:color w:val="000000"/>
          <w:sz w:val="30"/>
          <w:szCs w:val="30"/>
        </w:rPr>
        <w:t>8. 3аключительные положения.</w:t>
      </w:r>
    </w:p>
    <w:p w:rsidR="0010555B" w:rsidRPr="0010555B" w:rsidRDefault="0010555B" w:rsidP="005B54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8.1. Настоящее Положение вступает в силу с момента его утверждения приказом руководителя Учреждения. </w:t>
      </w:r>
    </w:p>
    <w:p w:rsidR="0010555B" w:rsidRPr="0010555B" w:rsidRDefault="0010555B" w:rsidP="005B5425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  <w:r w:rsidRPr="0010555B">
        <w:rPr>
          <w:rFonts w:ascii="Times New Roman" w:eastAsiaTheme="minorHAnsi" w:hAnsi="Times New Roman"/>
          <w:color w:val="000000"/>
          <w:sz w:val="28"/>
          <w:szCs w:val="28"/>
        </w:rPr>
        <w:t xml:space="preserve">Приложение № 1 </w:t>
      </w:r>
    </w:p>
    <w:p w:rsidR="005B5425" w:rsidRDefault="005B5425" w:rsidP="0010555B">
      <w:pPr>
        <w:rPr>
          <w:sz w:val="28"/>
          <w:szCs w:val="28"/>
        </w:rPr>
      </w:pPr>
    </w:p>
    <w:p w:rsidR="005B5425" w:rsidRDefault="005B5425" w:rsidP="0010555B">
      <w:pPr>
        <w:rPr>
          <w:sz w:val="28"/>
          <w:szCs w:val="28"/>
        </w:rPr>
      </w:pPr>
    </w:p>
    <w:p w:rsidR="0010555B" w:rsidRDefault="005B5425" w:rsidP="005B5425">
      <w:pPr>
        <w:jc w:val="both"/>
        <w:rPr>
          <w:sz w:val="28"/>
          <w:szCs w:val="28"/>
        </w:rPr>
      </w:pPr>
      <w:r>
        <w:rPr>
          <w:sz w:val="28"/>
          <w:szCs w:val="28"/>
        </w:rPr>
        <w:t>Уровень спортивной квалификации по виду спорта хоккей, фигурное катание на коньках, лыжные гонки</w:t>
      </w:r>
    </w:p>
    <w:p w:rsidR="005B5425" w:rsidRDefault="005B5425" w:rsidP="005B542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Этап подготовки</w:t>
            </w:r>
          </w:p>
        </w:tc>
        <w:tc>
          <w:tcPr>
            <w:tcW w:w="4786" w:type="dxa"/>
          </w:tcPr>
          <w:p w:rsidR="005B5425" w:rsidRDefault="005B5425" w:rsidP="005B5425">
            <w:pPr>
              <w:jc w:val="both"/>
            </w:pPr>
            <w:r>
              <w:t>Требования к зачислению и переводу</w:t>
            </w:r>
          </w:p>
        </w:tc>
      </w:tr>
      <w:tr w:rsidR="005B5425" w:rsidTr="00B20CC7">
        <w:tc>
          <w:tcPr>
            <w:tcW w:w="9571" w:type="dxa"/>
            <w:gridSpan w:val="2"/>
          </w:tcPr>
          <w:p w:rsidR="005B5425" w:rsidRDefault="005B5425" w:rsidP="005B5425">
            <w:pPr>
              <w:jc w:val="center"/>
            </w:pPr>
            <w:r>
              <w:t>хоккей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СО</w:t>
            </w:r>
          </w:p>
        </w:tc>
        <w:tc>
          <w:tcPr>
            <w:tcW w:w="4786" w:type="dxa"/>
          </w:tcPr>
          <w:p w:rsidR="005B5425" w:rsidRDefault="005B5425" w:rsidP="005B5425">
            <w:pPr>
              <w:jc w:val="both"/>
            </w:pPr>
            <w:r>
              <w:t>Без ограничений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НП</w:t>
            </w:r>
            <w:r w:rsidR="00B875D3">
              <w:t>-</w:t>
            </w:r>
            <w:r>
              <w:t>1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Нормативы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НП</w:t>
            </w:r>
            <w:r w:rsidR="00B875D3">
              <w:t>-</w:t>
            </w:r>
            <w:r>
              <w:t>2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Нормативы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НП</w:t>
            </w:r>
            <w:r w:rsidR="00B875D3">
              <w:t>-</w:t>
            </w:r>
            <w:r>
              <w:t>3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нормативы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УТГ-1 год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 xml:space="preserve">3 юношеский 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УТГ- 2 год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2 юношеский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УТГ-3 год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1 юношеский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УТГ-4 год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3 спортивный</w:t>
            </w:r>
          </w:p>
        </w:tc>
      </w:tr>
      <w:tr w:rsidR="005B5425" w:rsidTr="005B5425">
        <w:tc>
          <w:tcPr>
            <w:tcW w:w="4785" w:type="dxa"/>
          </w:tcPr>
          <w:p w:rsidR="005B5425" w:rsidRDefault="005B5425" w:rsidP="005B5425">
            <w:pPr>
              <w:jc w:val="both"/>
            </w:pPr>
            <w:r>
              <w:t>УТГ-5 год</w:t>
            </w:r>
          </w:p>
        </w:tc>
        <w:tc>
          <w:tcPr>
            <w:tcW w:w="4786" w:type="dxa"/>
          </w:tcPr>
          <w:p w:rsidR="005B5425" w:rsidRDefault="00B875D3" w:rsidP="005B5425">
            <w:pPr>
              <w:jc w:val="both"/>
            </w:pPr>
            <w:r>
              <w:t>2,1 спортивный</w:t>
            </w:r>
          </w:p>
        </w:tc>
      </w:tr>
      <w:tr w:rsidR="00B875D3" w:rsidTr="003659CB">
        <w:tc>
          <w:tcPr>
            <w:tcW w:w="9571" w:type="dxa"/>
            <w:gridSpan w:val="2"/>
          </w:tcPr>
          <w:p w:rsidR="00B875D3" w:rsidRDefault="00B875D3" w:rsidP="00B875D3">
            <w:pPr>
              <w:jc w:val="center"/>
            </w:pPr>
            <w:r>
              <w:t>Фигурное катание на коньках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НП-1</w:t>
            </w:r>
          </w:p>
        </w:tc>
        <w:tc>
          <w:tcPr>
            <w:tcW w:w="4786" w:type="dxa"/>
          </w:tcPr>
          <w:p w:rsidR="00B875D3" w:rsidRDefault="00B875D3" w:rsidP="005B5425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НП-2</w:t>
            </w:r>
          </w:p>
        </w:tc>
        <w:tc>
          <w:tcPr>
            <w:tcW w:w="4786" w:type="dxa"/>
          </w:tcPr>
          <w:p w:rsidR="00B875D3" w:rsidRDefault="00B875D3" w:rsidP="005B5425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НП-3</w:t>
            </w:r>
          </w:p>
        </w:tc>
        <w:tc>
          <w:tcPr>
            <w:tcW w:w="4786" w:type="dxa"/>
          </w:tcPr>
          <w:p w:rsidR="00B875D3" w:rsidRDefault="00B875D3" w:rsidP="005B5425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УТГ-1 год</w:t>
            </w:r>
          </w:p>
        </w:tc>
        <w:tc>
          <w:tcPr>
            <w:tcW w:w="4786" w:type="dxa"/>
          </w:tcPr>
          <w:p w:rsidR="00B875D3" w:rsidRDefault="00B875D3" w:rsidP="005B5425">
            <w:pPr>
              <w:jc w:val="both"/>
            </w:pPr>
            <w:r>
              <w:t>3 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УТГ- 2 год</w:t>
            </w:r>
          </w:p>
        </w:tc>
        <w:tc>
          <w:tcPr>
            <w:tcW w:w="4786" w:type="dxa"/>
          </w:tcPr>
          <w:p w:rsidR="00B875D3" w:rsidRDefault="00B875D3" w:rsidP="005B5425">
            <w:pPr>
              <w:jc w:val="both"/>
            </w:pPr>
            <w:r>
              <w:t>2 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УТГ-3 год</w:t>
            </w:r>
          </w:p>
        </w:tc>
        <w:tc>
          <w:tcPr>
            <w:tcW w:w="4786" w:type="dxa"/>
          </w:tcPr>
          <w:p w:rsidR="00B875D3" w:rsidRDefault="00E10621" w:rsidP="005B5425">
            <w:pPr>
              <w:jc w:val="both"/>
            </w:pPr>
            <w:r>
              <w:t>1</w:t>
            </w:r>
            <w:r w:rsidR="00B875D3">
              <w:t xml:space="preserve"> 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УТГ-4 год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3 спортивный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5B5425">
            <w:pPr>
              <w:jc w:val="both"/>
            </w:pPr>
            <w:r>
              <w:t>УТГ- 5 год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2,1 спортивный</w:t>
            </w:r>
          </w:p>
        </w:tc>
      </w:tr>
      <w:tr w:rsidR="00B875D3" w:rsidTr="006D1F64">
        <w:tc>
          <w:tcPr>
            <w:tcW w:w="9571" w:type="dxa"/>
            <w:gridSpan w:val="2"/>
          </w:tcPr>
          <w:p w:rsidR="00B875D3" w:rsidRDefault="00B875D3" w:rsidP="00B875D3">
            <w:pPr>
              <w:jc w:val="center"/>
            </w:pPr>
            <w:r>
              <w:t>Лыжные гонки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НП-1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НП-2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НП-3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нормативы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УТГ-1 год</w:t>
            </w:r>
          </w:p>
        </w:tc>
        <w:tc>
          <w:tcPr>
            <w:tcW w:w="4786" w:type="dxa"/>
          </w:tcPr>
          <w:p w:rsidR="00B875D3" w:rsidRDefault="00B875D3" w:rsidP="00D53DFD">
            <w:pPr>
              <w:jc w:val="both"/>
            </w:pPr>
            <w:r>
              <w:t>3 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УТГ- 2 год</w:t>
            </w:r>
          </w:p>
        </w:tc>
        <w:tc>
          <w:tcPr>
            <w:tcW w:w="4786" w:type="dxa"/>
          </w:tcPr>
          <w:p w:rsidR="00B875D3" w:rsidRDefault="00E10621" w:rsidP="00D53DFD">
            <w:pPr>
              <w:jc w:val="both"/>
            </w:pPr>
            <w:r>
              <w:t>2</w:t>
            </w:r>
            <w:r w:rsidR="00B875D3">
              <w:t xml:space="preserve"> 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УТГ-3 год</w:t>
            </w:r>
          </w:p>
        </w:tc>
        <w:tc>
          <w:tcPr>
            <w:tcW w:w="4786" w:type="dxa"/>
          </w:tcPr>
          <w:p w:rsidR="00B875D3" w:rsidRDefault="00B875D3" w:rsidP="00E10621">
            <w:pPr>
              <w:jc w:val="both"/>
            </w:pPr>
            <w:r>
              <w:t xml:space="preserve"> </w:t>
            </w:r>
            <w:r w:rsidR="00E10621">
              <w:t>1юношеский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УТГ-4 год</w:t>
            </w:r>
          </w:p>
        </w:tc>
        <w:tc>
          <w:tcPr>
            <w:tcW w:w="4786" w:type="dxa"/>
          </w:tcPr>
          <w:p w:rsidR="00B875D3" w:rsidRDefault="00CF6928" w:rsidP="00D53DFD">
            <w:pPr>
              <w:jc w:val="both"/>
            </w:pPr>
            <w:r>
              <w:t>3</w:t>
            </w:r>
            <w:r w:rsidR="00E10621">
              <w:t xml:space="preserve"> спортивный</w:t>
            </w:r>
          </w:p>
        </w:tc>
      </w:tr>
      <w:tr w:rsidR="00B875D3" w:rsidTr="005B5425">
        <w:tc>
          <w:tcPr>
            <w:tcW w:w="4785" w:type="dxa"/>
          </w:tcPr>
          <w:p w:rsidR="00B875D3" w:rsidRDefault="00B875D3" w:rsidP="00D53DFD">
            <w:pPr>
              <w:jc w:val="both"/>
            </w:pPr>
            <w:r>
              <w:t>УТГ- 5 год</w:t>
            </w:r>
          </w:p>
        </w:tc>
        <w:tc>
          <w:tcPr>
            <w:tcW w:w="4786" w:type="dxa"/>
          </w:tcPr>
          <w:p w:rsidR="00B875D3" w:rsidRDefault="00CF6928" w:rsidP="00D53DFD">
            <w:pPr>
              <w:jc w:val="both"/>
            </w:pPr>
            <w:r>
              <w:t>2,1 спортивный</w:t>
            </w:r>
          </w:p>
        </w:tc>
      </w:tr>
    </w:tbl>
    <w:p w:rsidR="005B5425" w:rsidRDefault="005B5425" w:rsidP="005B5425">
      <w:pPr>
        <w:jc w:val="both"/>
      </w:pPr>
    </w:p>
    <w:sectPr w:rsidR="005B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5B"/>
    <w:rsid w:val="0010555B"/>
    <w:rsid w:val="00566CBD"/>
    <w:rsid w:val="005B5425"/>
    <w:rsid w:val="005C28FD"/>
    <w:rsid w:val="008D195E"/>
    <w:rsid w:val="00B875D3"/>
    <w:rsid w:val="00CF6928"/>
    <w:rsid w:val="00E1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5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B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5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B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2023-09-29T06:11:00Z</dcterms:created>
  <dcterms:modified xsi:type="dcterms:W3CDTF">2024-05-16T08:06:00Z</dcterms:modified>
</cp:coreProperties>
</file>