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E1" w:rsidRDefault="000D173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432262</wp:posOffset>
            </wp:positionH>
            <wp:positionV relativeFrom="paragraph">
              <wp:posOffset>1581958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E0EE1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EE1" w:rsidRDefault="000E0EE1"/>
    <w:p w:rsidR="000E0EE1" w:rsidRDefault="000E0EE1"/>
    <w:p w:rsidR="000E0EE1" w:rsidRDefault="000E0EE1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2454D4" w:rsidTr="002454D4">
        <w:trPr>
          <w:trHeight w:val="924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2454D4" w:rsidRDefault="002454D4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454D4" w:rsidRDefault="002454D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2454D4" w:rsidRDefault="002454D4" w:rsidP="002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О ФОРМАХ, ПЕРИОДИЧНОСТИ И ПОРЯДКЕ ТЕКУЩЕГО КОНТРОЛЯ УСПЕВАЕМОСТИ И ПРОМЕЖУТОЧНОЙ АТТЕСТАЦИИ ОБУЧАЮЩИХСЯ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</w:t>
      </w:r>
    </w:p>
    <w:p w:rsidR="002454D4" w:rsidRDefault="002454D4" w:rsidP="002454D4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ДОПОЛНИТЕЛЬНОГО ОБРАЗОВАНИЯ </w:t>
      </w:r>
    </w:p>
    <w:p w:rsidR="005421F2" w:rsidRDefault="002454D4" w:rsidP="002454D4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СПОРТИВНАЯ ШКОЛА</w:t>
      </w:r>
    </w:p>
    <w:p w:rsidR="002454D4" w:rsidRDefault="002454D4" w:rsidP="002454D4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«АЛТЫН АЛКА» </w:t>
      </w:r>
    </w:p>
    <w:p w:rsidR="002454D4" w:rsidRDefault="002454D4" w:rsidP="002454D4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АПАСТОВСКОГО МУНИЦИПАЛЬНОГО РАЙОНА РТ</w:t>
      </w:r>
    </w:p>
    <w:p w:rsidR="002454D4" w:rsidRDefault="002454D4" w:rsidP="002454D4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ОБЩИЕ ПОЛОЖЕНИЯ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формах, периодичности и порядке текущего контроля успеваемости и промежуточной аттестации обучающихся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— Положение) является локальным актом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— Учреждение), регулирующим порядок, периодичность, систему оценок и формы проведения текущего контроля и промежуточной аттестации обучающихся.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1.2. Настоящее Положение разработано в соответствии с Федеральным законом от 04.12.2007 № 329-ФЗ «О физической культуре и спорте в Российской Федерации», Уставом Учреждения и регламентирует содержание и порядок текущего контроля и промежуточной аттестации учащихся Учреждения.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1.3. 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2. Организация промежуточной аттестации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2.1. Целью промежуточной аттестации являются: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контроль качества освоения содержания дополнительных общеобразовательных программ, программ спортивной подготовки;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установление фактического уровня подготовленности обучающегося по каждой предметной области дополнительной общеобразовательной программы, программы спортивной подготовки,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2.2. Программы в Учреждении реализуются поэтапно, с зачислением </w:t>
      </w:r>
      <w:proofErr w:type="gramStart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на каждый уровень и этап подготовки при условии прохождении промежуточной аттестации. </w:t>
      </w:r>
    </w:p>
    <w:p w:rsid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2.3. Зачисление </w:t>
      </w:r>
      <w:proofErr w:type="gramStart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на этапы подготовки осуществляется: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на спортивно-оздоровительный этап (дополнительные общеразвивающие программы) при отсутствии медицинских противопоказаний для занятий избранным видом спорта;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на этап начальной подготовки (программы спортивной подготовки) по итогам тестирования по физической подготовленности и при отсутствии медицинских противопоказаний для занятий избранным видом спорта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на тренировочный этап (программы спортивной подготовки) по итогам контрольно-переводных экзаменов, при наличии спортивного разряда в соответствии с Федеральными стандартами по виду спорта и при отсутствии медицинских противопоказаний для занятий избранным видом спорта;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2.4. Перевод обучающихся на следующий год обучения внутри реализуемых программ: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программы спортивной подготовки: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на этапе начальной подготовки при условии положительных результатов сдачи контрольно-переводных экзаменов по общефизической, теоретической подготовке и отсутствии медицинских противопоказаний для занятий избранным видом спорта;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- на тренировочном этапе при условии положительных результатов сдачи контрольно-переводных экзаменов по общефизической, специальной и технической подготовке, при наличии спортивного разряда в соответствии с Федеральными стандартами по виду спорта и при отсутствии медицинских противопоказаний для занятий избранным видом спорта;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2.5. Система оценок, формы, порядок и периодичность промежуточной аттестации обучающихся утверждается педагогическим советом Учреждения.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2.6. Итоги промежуточной аттестации обучающихся отражаются в ведомостях контрольно-переводных экзаменов, учебных журналах.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2.7. Итоги промежуточной аттестации утверждаются приказом директора Учреждения и являются основанием для перевода </w:t>
      </w:r>
      <w:proofErr w:type="gramStart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на последующий год обучения.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2454D4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3. Организация текущего контроля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3.1. Текущий контроль - оценка качества усвоения содержания </w:t>
      </w:r>
    </w:p>
    <w:p w:rsidR="002454D4" w:rsidRPr="002454D4" w:rsidRDefault="002454D4" w:rsidP="002454D4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конкретного раздела программы в процессе его изучения </w:t>
      </w:r>
      <w:proofErr w:type="gramStart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по результатам проверки.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3.2. Система текущего контроля к выполнению учебной программы включают конкретизацию критериев подготовленности обучающихся на каждом этапе и уровне подготовки, которые утверждаются на педагогическом совете Учреждения.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3.3. Время и сроки проведения текущего контроля регламентируются в соответствии с приказом директора. </w:t>
      </w:r>
    </w:p>
    <w:p w:rsidR="002454D4" w:rsidRPr="002454D4" w:rsidRDefault="002454D4" w:rsidP="002454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color w:val="000000"/>
          <w:sz w:val="28"/>
          <w:szCs w:val="28"/>
        </w:rPr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3.4. Текущему контролю подвергаются </w:t>
      </w:r>
      <w:proofErr w:type="gramStart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>обучающиеся</w:t>
      </w:r>
      <w:proofErr w:type="gramEnd"/>
      <w:r w:rsidRPr="002454D4">
        <w:rPr>
          <w:rFonts w:ascii="Times New Roman" w:eastAsiaTheme="minorHAnsi" w:hAnsi="Times New Roman"/>
          <w:color w:val="000000"/>
          <w:sz w:val="28"/>
          <w:szCs w:val="28"/>
        </w:rPr>
        <w:t xml:space="preserve"> групп на всех программах, реализуемых в Учреждении. </w:t>
      </w:r>
    </w:p>
    <w:p w:rsidR="002454D4" w:rsidRDefault="002454D4" w:rsidP="002454D4">
      <w:pPr>
        <w:spacing w:after="0" w:line="240" w:lineRule="auto"/>
        <w:ind w:firstLine="708"/>
        <w:jc w:val="center"/>
      </w:pPr>
      <w:r w:rsidRPr="002454D4">
        <w:rPr>
          <w:rFonts w:ascii="Times New Roman" w:eastAsiaTheme="minorHAnsi" w:hAnsi="Times New Roman"/>
          <w:color w:val="000000"/>
          <w:sz w:val="28"/>
          <w:szCs w:val="28"/>
        </w:rPr>
        <w:t>3.5. Итоги текущего контроля обучающихся отражаются в ведомостях и учебных журналах и сдаются для аналитики. Итоги текущего контроля обсуждаются на тренерском или педагогическом совете. На основании решения тренерского или педагогического совета даются рекомендации по улучшению качества образовательного процесса.</w:t>
      </w:r>
    </w:p>
    <w:sectPr w:rsidR="0024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D4"/>
    <w:rsid w:val="000D1732"/>
    <w:rsid w:val="000E0EE1"/>
    <w:rsid w:val="002454D4"/>
    <w:rsid w:val="005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EE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E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2023-09-28T12:33:00Z</dcterms:created>
  <dcterms:modified xsi:type="dcterms:W3CDTF">2024-05-16T08:44:00Z</dcterms:modified>
</cp:coreProperties>
</file>