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Муниципальное бюджетное дошкольное общеобразовательное учреждение</w:t>
      </w: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«Центр развития ребенка-детский сад № 4 города Арск»</w:t>
      </w: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 xml:space="preserve"> Арского муниципального района РТ</w:t>
      </w: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1"/>
        </w:rPr>
      </w:pPr>
    </w:p>
    <w:p w:rsidR="00516504" w:rsidRPr="00F94990" w:rsidRDefault="00516504" w:rsidP="0051650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bCs/>
          <w:color w:val="000000"/>
          <w:sz w:val="60"/>
          <w:szCs w:val="60"/>
        </w:rPr>
      </w:pPr>
      <w:r w:rsidRPr="00F94990">
        <w:rPr>
          <w:b/>
          <w:bCs/>
          <w:color w:val="000000"/>
          <w:sz w:val="60"/>
          <w:szCs w:val="60"/>
        </w:rPr>
        <w:t>Консультация для воспитателей</w:t>
      </w:r>
    </w:p>
    <w:p w:rsidR="00516504" w:rsidRPr="00F94990" w:rsidRDefault="00516504" w:rsidP="0051650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00"/>
          <w:sz w:val="40"/>
          <w:szCs w:val="40"/>
        </w:rPr>
      </w:pPr>
      <w:r w:rsidRPr="00F94990">
        <w:rPr>
          <w:b/>
          <w:bCs/>
          <w:color w:val="000000"/>
          <w:sz w:val="40"/>
          <w:szCs w:val="40"/>
        </w:rPr>
        <w:t>на тему:</w:t>
      </w: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44"/>
          <w:szCs w:val="21"/>
        </w:rPr>
      </w:pPr>
      <w:r w:rsidRPr="003C31BB">
        <w:rPr>
          <w:b/>
          <w:color w:val="000000"/>
          <w:sz w:val="44"/>
          <w:szCs w:val="21"/>
        </w:rPr>
        <w:t>«Оптимизация процесса адаптации ребёнка к детскому саду»</w:t>
      </w: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44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44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b/>
          <w:color w:val="000000"/>
          <w:sz w:val="32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1"/>
        </w:rPr>
      </w:pPr>
      <w:r>
        <w:rPr>
          <w:b/>
          <w:color w:val="000000"/>
          <w:sz w:val="32"/>
          <w:szCs w:val="21"/>
        </w:rPr>
        <w:t>Подготовила:</w:t>
      </w:r>
      <w:r>
        <w:rPr>
          <w:color w:val="000000"/>
          <w:sz w:val="28"/>
          <w:szCs w:val="21"/>
        </w:rPr>
        <w:t xml:space="preserve"> Журавлёва А.В.</w:t>
      </w: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1"/>
        </w:rPr>
      </w:pPr>
    </w:p>
    <w:p w:rsidR="00516504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2023 год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lastRenderedPageBreak/>
        <w:t xml:space="preserve">      </w:t>
      </w:r>
      <w:r w:rsidRPr="003C31BB">
        <w:rPr>
          <w:color w:val="000000"/>
          <w:sz w:val="28"/>
          <w:szCs w:val="21"/>
        </w:rPr>
        <w:t>Привыкание малыша к новым для него условиям ДОУ в основном зависит от того, как взрослые в семье смогли подготовить его к этому ответственному периоду жизни.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Повышение возрастного порога начала посещения детского сада (с 1,5 до 3 лет), с одной стороны, и повышение образовательной нагрузки в дошкольном учреждении с другой, делают проблему привыкания младшего дошкольника к условиям ДОУ особенно актуальной.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При рассмотрении оптимизации условий для успешной адаптации в детском саду раскрываются особенности поведения детей и соответственно методы педагогического воздействия на них в этот период, треб</w:t>
      </w:r>
      <w:r>
        <w:rPr>
          <w:color w:val="000000"/>
          <w:sz w:val="28"/>
          <w:szCs w:val="21"/>
        </w:rPr>
        <w:t xml:space="preserve">ования к подготовке воспитателя. </w:t>
      </w:r>
      <w:r w:rsidRPr="003C31BB">
        <w:rPr>
          <w:color w:val="000000"/>
          <w:sz w:val="28"/>
          <w:szCs w:val="21"/>
        </w:rPr>
        <w:t>Важная роль в период адаптации отводится воспитателю, его работе с семьёй ребёнка.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</w:t>
      </w:r>
      <w:r w:rsidRPr="003C31BB">
        <w:rPr>
          <w:color w:val="000000"/>
          <w:sz w:val="28"/>
          <w:szCs w:val="21"/>
        </w:rPr>
        <w:t>При поступлении в детский сад все дети без исключения переживают стресс, поэтому очень важно помочь им преодолеть эмоциональное напряжение и успешно адаптироваться к новой среде. В связи с этим, специалисты выделяют три периода привыкания ребёнка к детскому саду: острый, подострый, период компенсации.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При этом два первых периода можно классифицировать по степени тяжести – легкая, средней тяжести, тяжёлая и крайне тяжёлая.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Частой причиной неуравновешенного поведения служит неправильная организация деятельности ребёнка: когда не удовлетворяется его двигательная активность, ребёнок не получает достаточно впечатлений, испытывает дефицит в общении со взрослыми.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Срывы в поведении ребёнка могут произойти и в результате того, что своевременно не удовлетворены его органические потребности – не своевременно накормлен, не выспался. Поэтому режим дня, тщательный гигиенический уход, методически правильное проведение всех режимных процессов – сна, кормления, туалета, организация самостоятельной деятельности детей, занятий, осуществления воспитательных подходов к ним – залог формирования правильного поведения ребёнка. Создания у него позитивного настроения.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lastRenderedPageBreak/>
        <w:t xml:space="preserve">      </w:t>
      </w:r>
      <w:r w:rsidRPr="003C31BB">
        <w:rPr>
          <w:color w:val="000000"/>
          <w:sz w:val="28"/>
          <w:szCs w:val="21"/>
        </w:rPr>
        <w:t>Успешная адаптация ребёнка во многом зависит от взаимных установок семьи и детского сада. Наиболее оптимально они складываются, если обе стороны осознают необходимость целенаправленного воздействия на ребёнка и доверяют друг другу. Важно, чтобы родители были уверены в хорошем отношении педагога к ребёнку; чувствовали его компетентность в вопросах воспитания; но главное – ценили его личные качества (заботливость, внимание к людям, доброту).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В условиях воспитания детей раннего возраста в ДОУ индивидуальный подход к ребёнку обуславливается знанием его психических и физических особенностей, учётом его эмоционального настроения в данное время и состояния здоровья.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 xml:space="preserve">Для сбора сведений о ребёнке родителям предлагаются анкеты, в которых они дают исчерпывающую характеристику своему ребёнку. В свою очередь, сотрудники ДОУ анализируют данные материалы, делают выводы об особенностях поведения ребёнка, </w:t>
      </w:r>
      <w:proofErr w:type="spellStart"/>
      <w:r w:rsidRPr="003C31BB">
        <w:rPr>
          <w:color w:val="000000"/>
          <w:sz w:val="28"/>
          <w:szCs w:val="21"/>
        </w:rPr>
        <w:t>сформированности</w:t>
      </w:r>
      <w:proofErr w:type="spellEnd"/>
      <w:r w:rsidRPr="003C31BB">
        <w:rPr>
          <w:color w:val="000000"/>
          <w:sz w:val="28"/>
          <w:szCs w:val="21"/>
        </w:rPr>
        <w:t xml:space="preserve"> его навыков, интересах и т.п. Это помогает воспитателям правильно общаться с детьми в адаптационный период, помочь им легче привыкнуть к новым условиям.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До приёма детей в группу необходимо провести собрание, в котором принимают участие заведующий, методист, психолог, медики и конечно, воспитатели групп раннего возраста. Специалисты раскрывают особенности работы детского сада, знакомят с направлениями педагогической деятельности, отвечают на вопросы родителей.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 xml:space="preserve">Для успешной организации адаптации детей раннего возраста воспитатели составляют план </w:t>
      </w:r>
      <w:proofErr w:type="spellStart"/>
      <w:r w:rsidRPr="003C31BB">
        <w:rPr>
          <w:color w:val="000000"/>
          <w:sz w:val="28"/>
          <w:szCs w:val="21"/>
        </w:rPr>
        <w:t>воспитательно</w:t>
      </w:r>
      <w:proofErr w:type="spellEnd"/>
      <w:r w:rsidRPr="003C31BB">
        <w:rPr>
          <w:color w:val="000000"/>
          <w:sz w:val="28"/>
          <w:szCs w:val="21"/>
        </w:rPr>
        <w:t>-образовательной работы. При этом выбираются разнообразные направления: развлечения, консультации для родителей, памятки, интересные для</w:t>
      </w:r>
      <w:r>
        <w:rPr>
          <w:color w:val="000000"/>
          <w:sz w:val="28"/>
          <w:szCs w:val="21"/>
        </w:rPr>
        <w:t xml:space="preserve"> </w:t>
      </w:r>
      <w:r w:rsidRPr="003C31BB">
        <w:rPr>
          <w:color w:val="000000"/>
          <w:sz w:val="28"/>
          <w:szCs w:val="21"/>
        </w:rPr>
        <w:t>детей дидактические и подвижные игры, способствующие возникновению положительных эмоций, элементы устного народного творчества.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Основные принципы работы по адаптации детей: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- постепенное заполнение групп (приём 2-3 детей в неделю);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-</w:t>
      </w:r>
      <w:r>
        <w:rPr>
          <w:color w:val="000000"/>
          <w:sz w:val="28"/>
          <w:szCs w:val="21"/>
        </w:rPr>
        <w:t xml:space="preserve"> </w:t>
      </w:r>
      <w:r w:rsidRPr="003C31BB">
        <w:rPr>
          <w:color w:val="000000"/>
          <w:sz w:val="28"/>
          <w:szCs w:val="21"/>
        </w:rPr>
        <w:t>неполное пребывание ребёнка в начальный период адаптации (2-</w:t>
      </w:r>
      <w:r>
        <w:rPr>
          <w:color w:val="000000"/>
          <w:sz w:val="28"/>
          <w:szCs w:val="21"/>
        </w:rPr>
        <w:t>3 часа</w:t>
      </w:r>
      <w:r w:rsidRPr="003C31BB">
        <w:rPr>
          <w:color w:val="000000"/>
          <w:sz w:val="28"/>
          <w:szCs w:val="21"/>
        </w:rPr>
        <w:t>);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- гибкий режим (свободное время прихода, дополнительные выходные дни);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lastRenderedPageBreak/>
        <w:t>- ежедневный контроль за здоровьем, эмоциональным состоянием, аппетитом, сном в первый месяц (с этой целью на каждого ребёнка заполняется так называемый «адаптационный лист»);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- сохранение в первые 2-3 недели имеющихся у малыша привычек.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В период адаптации ребёнка к новым условиям жизни происходит своеобразная ломка, переделка сформированных ранее динамических стереотипов, касающихся определённого режим: укладывание, кормление, а также общения. Поэтому для оптимизации процесса привыкания необходима чёткая и последовательная работа всех сотрудников ДОУ с привлечением родителей.</w:t>
      </w:r>
    </w:p>
    <w:p w:rsidR="00516504" w:rsidRPr="003C31BB" w:rsidRDefault="00516504" w:rsidP="0051650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1"/>
        </w:rPr>
      </w:pPr>
      <w:r w:rsidRPr="003C31BB">
        <w:rPr>
          <w:color w:val="000000"/>
          <w:sz w:val="28"/>
          <w:szCs w:val="21"/>
        </w:rPr>
        <w:t>Адаптационный период считается законченным, если ребёнок с аппетитом ест, быстро засыпает и вовремя просыпается в бодром состоянии, играет один или со сверстниками.</w:t>
      </w: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228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516504" w:rsidRDefault="00516504" w:rsidP="0051650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282">
        <w:rPr>
          <w:rFonts w:ascii="Times New Roman" w:hAnsi="Times New Roman" w:cs="Times New Roman"/>
          <w:sz w:val="28"/>
          <w:szCs w:val="28"/>
        </w:rPr>
        <w:t xml:space="preserve"> 1. Аванесова, В.Н. Обучение самых маленьких в детском саду [Текст] / В. Н. Аванесова. - </w:t>
      </w:r>
      <w:proofErr w:type="gramStart"/>
      <w:r w:rsidRPr="00EA228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EA2282">
        <w:rPr>
          <w:rFonts w:ascii="Times New Roman" w:hAnsi="Times New Roman" w:cs="Times New Roman"/>
          <w:sz w:val="28"/>
          <w:szCs w:val="28"/>
        </w:rPr>
        <w:t xml:space="preserve"> Просвещение, 2005. - 176с. </w:t>
      </w: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82">
        <w:rPr>
          <w:rFonts w:ascii="Times New Roman" w:hAnsi="Times New Roman" w:cs="Times New Roman"/>
          <w:sz w:val="28"/>
          <w:szCs w:val="28"/>
        </w:rPr>
        <w:t>М.Н. Воспитание детей раннего возраста [Текст] / М.Н.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282">
        <w:rPr>
          <w:rFonts w:ascii="Times New Roman" w:hAnsi="Times New Roman" w:cs="Times New Roman"/>
          <w:sz w:val="28"/>
          <w:szCs w:val="28"/>
        </w:rPr>
        <w:t>Аскарина</w:t>
      </w:r>
      <w:proofErr w:type="spellEnd"/>
      <w:r w:rsidRPr="00EA2282">
        <w:rPr>
          <w:rFonts w:ascii="Times New Roman" w:hAnsi="Times New Roman" w:cs="Times New Roman"/>
          <w:sz w:val="28"/>
          <w:szCs w:val="28"/>
        </w:rPr>
        <w:t xml:space="preserve">. - М.: Медицина, 2007. - 304с. </w:t>
      </w: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28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A2282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82">
        <w:rPr>
          <w:rFonts w:ascii="Times New Roman" w:hAnsi="Times New Roman" w:cs="Times New Roman"/>
          <w:sz w:val="28"/>
          <w:szCs w:val="28"/>
        </w:rPr>
        <w:t>В.Г.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82">
        <w:rPr>
          <w:rFonts w:ascii="Times New Roman" w:hAnsi="Times New Roman" w:cs="Times New Roman"/>
          <w:sz w:val="28"/>
          <w:szCs w:val="28"/>
        </w:rPr>
        <w:t>Ясли- это серьезно [Текст] / В.Г.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282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Pr="00EA2282">
        <w:rPr>
          <w:rFonts w:ascii="Times New Roman" w:hAnsi="Times New Roman" w:cs="Times New Roman"/>
          <w:sz w:val="28"/>
          <w:szCs w:val="28"/>
        </w:rPr>
        <w:t xml:space="preserve">, - </w:t>
      </w:r>
      <w:proofErr w:type="gramStart"/>
      <w:r w:rsidRPr="00EA2282">
        <w:rPr>
          <w:rFonts w:ascii="Times New Roman" w:hAnsi="Times New Roman" w:cs="Times New Roman"/>
          <w:sz w:val="28"/>
          <w:szCs w:val="28"/>
        </w:rPr>
        <w:t>М.:ЛИНКА</w:t>
      </w:r>
      <w:proofErr w:type="gramEnd"/>
      <w:r w:rsidRPr="00EA2282">
        <w:rPr>
          <w:rFonts w:ascii="Times New Roman" w:hAnsi="Times New Roman" w:cs="Times New Roman"/>
          <w:sz w:val="28"/>
          <w:szCs w:val="28"/>
        </w:rPr>
        <w:t xml:space="preserve">-ПРЕСС ,1999.- 145с. </w:t>
      </w: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282">
        <w:rPr>
          <w:rFonts w:ascii="Times New Roman" w:hAnsi="Times New Roman" w:cs="Times New Roman"/>
          <w:sz w:val="28"/>
          <w:szCs w:val="28"/>
        </w:rPr>
        <w:t>4.Бабенко, А. Помочь ребёнку адаптироваться в детском саду [Текст] // Дошкольное воспитание/А.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82">
        <w:rPr>
          <w:rFonts w:ascii="Times New Roman" w:hAnsi="Times New Roman" w:cs="Times New Roman"/>
          <w:sz w:val="28"/>
          <w:szCs w:val="28"/>
        </w:rPr>
        <w:t xml:space="preserve">Бабенко. - 1990. - №11. - с. 32-34 </w:t>
      </w: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282">
        <w:rPr>
          <w:rFonts w:ascii="Times New Roman" w:hAnsi="Times New Roman" w:cs="Times New Roman"/>
          <w:sz w:val="28"/>
          <w:szCs w:val="28"/>
        </w:rPr>
        <w:t xml:space="preserve">5.Белкина, В.Н., Васильева Н.Н., </w:t>
      </w:r>
      <w:proofErr w:type="spellStart"/>
      <w:r w:rsidRPr="00EA2282">
        <w:rPr>
          <w:rFonts w:ascii="Times New Roman" w:hAnsi="Times New Roman" w:cs="Times New Roman"/>
          <w:sz w:val="28"/>
          <w:szCs w:val="28"/>
        </w:rPr>
        <w:t>Елькина</w:t>
      </w:r>
      <w:proofErr w:type="spellEnd"/>
      <w:r w:rsidRPr="00EA2282">
        <w:rPr>
          <w:rFonts w:ascii="Times New Roman" w:hAnsi="Times New Roman" w:cs="Times New Roman"/>
          <w:sz w:val="28"/>
          <w:szCs w:val="28"/>
        </w:rPr>
        <w:t xml:space="preserve"> Н.В. и др. Дошкольник: обучение и развитие. Воспитателям и родителям [Текст] / </w:t>
      </w:r>
      <w:proofErr w:type="spellStart"/>
      <w:r w:rsidRPr="00EA2282">
        <w:rPr>
          <w:rFonts w:ascii="Times New Roman" w:hAnsi="Times New Roman" w:cs="Times New Roman"/>
          <w:sz w:val="28"/>
          <w:szCs w:val="28"/>
        </w:rPr>
        <w:t>В.Н.Белкина</w:t>
      </w:r>
      <w:proofErr w:type="spellEnd"/>
      <w:r w:rsidRPr="00EA2282">
        <w:rPr>
          <w:rFonts w:ascii="Times New Roman" w:hAnsi="Times New Roman" w:cs="Times New Roman"/>
          <w:sz w:val="28"/>
          <w:szCs w:val="28"/>
        </w:rPr>
        <w:t>, 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82">
        <w:rPr>
          <w:rFonts w:ascii="Times New Roman" w:hAnsi="Times New Roman" w:cs="Times New Roman"/>
          <w:sz w:val="28"/>
          <w:szCs w:val="28"/>
        </w:rPr>
        <w:t>Васильева,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82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282">
        <w:rPr>
          <w:rFonts w:ascii="Times New Roman" w:hAnsi="Times New Roman" w:cs="Times New Roman"/>
          <w:sz w:val="28"/>
          <w:szCs w:val="28"/>
        </w:rPr>
        <w:t>Елькина</w:t>
      </w:r>
      <w:proofErr w:type="spellEnd"/>
      <w:r w:rsidRPr="00EA2282">
        <w:rPr>
          <w:rFonts w:ascii="Times New Roman" w:hAnsi="Times New Roman" w:cs="Times New Roman"/>
          <w:sz w:val="28"/>
          <w:szCs w:val="28"/>
        </w:rPr>
        <w:t xml:space="preserve">. - Ярославль: Академия, </w:t>
      </w:r>
      <w:proofErr w:type="gramStart"/>
      <w:r w:rsidRPr="00EA2282">
        <w:rPr>
          <w:rFonts w:ascii="Times New Roman" w:hAnsi="Times New Roman" w:cs="Times New Roman"/>
          <w:sz w:val="28"/>
          <w:szCs w:val="28"/>
        </w:rPr>
        <w:t>2001.-</w:t>
      </w:r>
      <w:proofErr w:type="gramEnd"/>
      <w:r w:rsidRPr="00EA2282">
        <w:rPr>
          <w:rFonts w:ascii="Times New Roman" w:hAnsi="Times New Roman" w:cs="Times New Roman"/>
          <w:sz w:val="28"/>
          <w:szCs w:val="28"/>
        </w:rPr>
        <w:t xml:space="preserve">256 с. </w:t>
      </w:r>
    </w:p>
    <w:p w:rsidR="00516504" w:rsidRPr="00EA2282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282">
        <w:rPr>
          <w:rFonts w:ascii="Times New Roman" w:hAnsi="Times New Roman" w:cs="Times New Roman"/>
          <w:sz w:val="28"/>
          <w:szCs w:val="28"/>
        </w:rPr>
        <w:t>6.Белкина, Л.В. Адаптация детей раннего возраста к условиям ДОУ[Текст]/Л.В.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82">
        <w:rPr>
          <w:rFonts w:ascii="Times New Roman" w:hAnsi="Times New Roman" w:cs="Times New Roman"/>
          <w:sz w:val="28"/>
          <w:szCs w:val="28"/>
        </w:rPr>
        <w:t>Белкина.-</w:t>
      </w:r>
      <w:proofErr w:type="gramEnd"/>
      <w:r w:rsidRPr="00EA2282">
        <w:rPr>
          <w:rFonts w:ascii="Times New Roman" w:hAnsi="Times New Roman" w:cs="Times New Roman"/>
          <w:sz w:val="28"/>
          <w:szCs w:val="28"/>
        </w:rPr>
        <w:t xml:space="preserve"> Воронеж: Учитель, 2006.- 236с</w:t>
      </w: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516504" w:rsidRPr="003C31BB" w:rsidRDefault="00516504" w:rsidP="00516504">
      <w:pPr>
        <w:spacing w:after="0" w:line="360" w:lineRule="auto"/>
        <w:contextualSpacing/>
        <w:jc w:val="both"/>
        <w:rPr>
          <w:rFonts w:ascii="Times New Roman" w:hAnsi="Times New Roman" w:cs="Times New Roman"/>
          <w:sz w:val="40"/>
          <w:szCs w:val="28"/>
        </w:rPr>
      </w:pPr>
    </w:p>
    <w:p w:rsidR="00AF125E" w:rsidRDefault="00AF125E">
      <w:bookmarkStart w:id="0" w:name="_GoBack"/>
      <w:bookmarkEnd w:id="0"/>
    </w:p>
    <w:sectPr w:rsidR="00AF125E" w:rsidSect="00F94990">
      <w:pgSz w:w="11906" w:h="16838"/>
      <w:pgMar w:top="1134" w:right="707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CD"/>
    <w:rsid w:val="00516504"/>
    <w:rsid w:val="005F71CD"/>
    <w:rsid w:val="00A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7B541-20B9-4238-9C63-ABBA1C10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2023-05-15T06:29:00Z</dcterms:created>
  <dcterms:modified xsi:type="dcterms:W3CDTF">2023-05-15T06:29:00Z</dcterms:modified>
</cp:coreProperties>
</file>