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19" w:rsidRPr="008A336C" w:rsidRDefault="008A5C19" w:rsidP="008A336C">
      <w:pPr>
        <w:jc w:val="center"/>
        <w:rPr>
          <w:sz w:val="40"/>
          <w:szCs w:val="40"/>
        </w:rPr>
      </w:pPr>
    </w:p>
    <w:p w:rsidR="008A336C" w:rsidRPr="008A336C" w:rsidRDefault="008A336C" w:rsidP="00A117B9">
      <w:pPr>
        <w:spacing w:after="0" w:line="0" w:lineRule="atLeast"/>
        <w:jc w:val="center"/>
        <w:rPr>
          <w:color w:val="FF0000"/>
          <w:sz w:val="28"/>
          <w:szCs w:val="28"/>
        </w:rPr>
      </w:pPr>
      <w:r w:rsidRPr="008A336C">
        <w:rPr>
          <w:rFonts w:ascii="Microsoft Sans Serif" w:eastAsia="Times New Roman" w:hAnsi="Microsoft Sans Serif" w:cs="Microsoft Sans Serif"/>
          <w:color w:val="FF0000"/>
          <w:sz w:val="28"/>
          <w:szCs w:val="28"/>
          <w:lang w:eastAsia="ru-RU"/>
        </w:rPr>
        <w:t>Микроспория</w:t>
      </w:r>
    </w:p>
    <w:p w:rsidR="008A336C" w:rsidRPr="008A336C" w:rsidRDefault="008A336C" w:rsidP="00A117B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</w:t>
      </w:r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Грибковое заболевание, при котором поражаются кожа и волосы, а в исключительно редких случаях и ногтевые пластинки. Название этого грибкового заболевания происходит от имени его возбудителя – гриба рода </w:t>
      </w:r>
      <w:proofErr w:type="spellStart"/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Микроспорум</w:t>
      </w:r>
      <w:proofErr w:type="spellEnd"/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Заболевание известно также как “стригущий лишай”, что обусловлено особенностями его проявления.</w:t>
      </w:r>
    </w:p>
    <w:p w:rsidR="008A336C" w:rsidRPr="008A336C" w:rsidRDefault="008A336C" w:rsidP="00A117B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Попав на кожу, гриб внедряется в нее и начинает размножаться. При расположении вблизи волосяных луковиц споры гриба прорастают, приводя к поражению волоса. Довольно быстро распространяясь по поверхности волоса, гриб разрушает кутикулу, между чешуйками которой скапливаются споры. Таким образом, гриб окружает волос, формируя чехол, и плотно заполняет луковицу.</w:t>
      </w:r>
    </w:p>
    <w:p w:rsidR="0058027C" w:rsidRPr="0058027C" w:rsidRDefault="0058027C" w:rsidP="00A117B9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A336C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</w:t>
      </w:r>
    </w:p>
    <w:p w:rsidR="008A336C" w:rsidRPr="008A336C" w:rsidRDefault="008A336C" w:rsidP="008A336C">
      <w:pPr>
        <w:shd w:val="clear" w:color="auto" w:fill="FFFFFF"/>
        <w:spacing w:after="225" w:line="324" w:lineRule="atLeast"/>
        <w:jc w:val="both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A336C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10B4488" wp14:editId="3850E9B4">
            <wp:extent cx="2676525" cy="1666000"/>
            <wp:effectExtent l="0" t="0" r="0" b="0"/>
            <wp:docPr id="3" name="Рисунок 3" descr="D:\Users\Director\Desktop\О.Н\Связная речь\microsp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Director\Desktop\О.Н\Связная речь\microspor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83" cy="166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36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8A336C" w:rsidRDefault="008A336C" w:rsidP="008A336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</w:t>
      </w:r>
      <w:r w:rsidRPr="008A336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Основной источник заболевания – кошки (обычно котята), реже собаки. Заражение микроспорией происходит при непосредственном контакте с больным животным или предметами, инфицированными шерстью или чешуйками. Попав в почву, гриб сохраняет жизнеспособность только в течение 1–3 месяцев. Таким образом, почва является лишь фактором передачи инфекции и не служит ее природным источником.</w:t>
      </w:r>
    </w:p>
    <w:p w:rsidR="008A336C" w:rsidRPr="008A336C" w:rsidRDefault="008A336C" w:rsidP="008A336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A336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Симптомы микроспории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>
        <w:rPr>
          <w:color w:val="444444"/>
        </w:rPr>
        <w:t xml:space="preserve">          </w:t>
      </w:r>
      <w:r w:rsidRPr="008A336C">
        <w:rPr>
          <w:color w:val="444444"/>
        </w:rPr>
        <w:t xml:space="preserve">Проявления микроспории у животных характеризуются участками облысения на </w:t>
      </w:r>
      <w:proofErr w:type="gramStart"/>
      <w:r w:rsidRPr="008A336C">
        <w:rPr>
          <w:color w:val="444444"/>
        </w:rPr>
        <w:t>морде</w:t>
      </w:r>
      <w:proofErr w:type="gramEnd"/>
      <w:r w:rsidRPr="008A336C">
        <w:rPr>
          <w:color w:val="444444"/>
        </w:rPr>
        <w:t>, наружных поверхностях ушных раковин, а также на передних, реже задних, лапах. Зачастую внешне здоровые кошки могут быть носителями гриба.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>
        <w:rPr>
          <w:color w:val="444444"/>
        </w:rPr>
        <w:t xml:space="preserve">          </w:t>
      </w:r>
      <w:r w:rsidRPr="008A336C">
        <w:rPr>
          <w:color w:val="444444"/>
        </w:rPr>
        <w:t>Сезонные колебания заболеваемости связаны с приплодами у кошек, а также более частым контактом детей с животными в летний период. Подъем заболеваемости микроспорией начинается в конце лета, пик приходится на октябрь–ноябрь, снижение до минимума наступает в марте–апреле.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>
        <w:rPr>
          <w:color w:val="444444"/>
        </w:rPr>
        <w:t xml:space="preserve">           </w:t>
      </w:r>
      <w:r w:rsidRPr="008A336C">
        <w:rPr>
          <w:color w:val="444444"/>
        </w:rPr>
        <w:t>Инкубационный период при зоонозной микроспории составляет 5–7 дней. Характер проявлений микроспории обусловлен расположением очагов поражения и глубиной проникновения возбудителя.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>
        <w:rPr>
          <w:color w:val="444444"/>
        </w:rPr>
        <w:t xml:space="preserve">           </w:t>
      </w:r>
      <w:r w:rsidRPr="008A336C">
        <w:rPr>
          <w:color w:val="444444"/>
        </w:rPr>
        <w:t>Выделяют микроспорию гладкой кожи и микроспорию волосистой части головы.</w:t>
      </w:r>
    </w:p>
    <w:p w:rsidR="008A336C" w:rsidRPr="008A336C" w:rsidRDefault="008A336C" w:rsidP="008A336C">
      <w:pPr>
        <w:pStyle w:val="2"/>
        <w:shd w:val="clear" w:color="auto" w:fill="FFFFFF"/>
        <w:spacing w:before="0" w:beforeAutospacing="0" w:after="0" w:afterAutospacing="0" w:line="0" w:lineRule="atLeast"/>
        <w:jc w:val="both"/>
        <w:rPr>
          <w:rFonts w:eastAsiaTheme="minorHAnsi"/>
          <w:color w:val="FF0000"/>
          <w:sz w:val="24"/>
          <w:szCs w:val="24"/>
          <w:lang w:eastAsia="en-US"/>
        </w:rPr>
      </w:pPr>
      <w:r w:rsidRPr="008A336C">
        <w:rPr>
          <w:rFonts w:eastAsiaTheme="minorHAnsi"/>
          <w:color w:val="FF0000"/>
          <w:sz w:val="24"/>
          <w:szCs w:val="24"/>
          <w:lang w:eastAsia="en-US"/>
        </w:rPr>
        <w:t>Профилактика</w:t>
      </w:r>
    </w:p>
    <w:p w:rsidR="008A336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>
        <w:rPr>
          <w:color w:val="444444"/>
        </w:rPr>
        <w:t xml:space="preserve">            </w:t>
      </w:r>
      <w:r w:rsidRPr="008A336C">
        <w:rPr>
          <w:color w:val="444444"/>
        </w:rPr>
        <w:t>Профилактика микроспории заключается в своевременном выявлении, изоляции и лечении больных микроспорией. В детских учреждениях следует проводить периодические медицинские осмотры. Выявленного больного микроспорией ребенка необходимо изолировать от других детей и направить на лечение в специализированный стационар. Вещи, принадлежащие больному, подлежат дезинфекции.</w:t>
      </w:r>
    </w:p>
    <w:p w:rsidR="0058027C" w:rsidRPr="008A336C" w:rsidRDefault="008A336C" w:rsidP="008A336C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color w:val="444444"/>
        </w:rPr>
      </w:pPr>
      <w:r>
        <w:rPr>
          <w:color w:val="444444"/>
        </w:rPr>
        <w:t xml:space="preserve">            </w:t>
      </w:r>
      <w:r w:rsidRPr="008A336C">
        <w:rPr>
          <w:color w:val="444444"/>
        </w:rPr>
        <w:t>Обязательно обследуются родственники и контактировавшие с больным лица. Особое внимание следует уделять домашним животным, поскольку именно они часто служат источником инфекции. Больные микроспорией животные либо уничтожаются, либо им проводится полно</w:t>
      </w:r>
      <w:r>
        <w:rPr>
          <w:color w:val="444444"/>
        </w:rPr>
        <w:t>ценное противогрибковое лечение</w:t>
      </w:r>
      <w:r w:rsidR="00A117B9">
        <w:rPr>
          <w:color w:val="444444"/>
        </w:rPr>
        <w:t>.</w:t>
      </w:r>
    </w:p>
    <w:sectPr w:rsidR="0058027C" w:rsidRPr="008A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B4EA4"/>
    <w:multiLevelType w:val="multilevel"/>
    <w:tmpl w:val="6456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7C"/>
    <w:rsid w:val="0058027C"/>
    <w:rsid w:val="008A336C"/>
    <w:rsid w:val="008A5C19"/>
    <w:rsid w:val="00A117B9"/>
    <w:rsid w:val="00C6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02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2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8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027C"/>
  </w:style>
  <w:style w:type="character" w:styleId="a4">
    <w:name w:val="Hyperlink"/>
    <w:basedOn w:val="a0"/>
    <w:uiPriority w:val="99"/>
    <w:semiHidden/>
    <w:unhideWhenUsed/>
    <w:rsid w:val="005802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02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02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80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027C"/>
  </w:style>
  <w:style w:type="character" w:styleId="a4">
    <w:name w:val="Hyperlink"/>
    <w:basedOn w:val="a0"/>
    <w:uiPriority w:val="99"/>
    <w:semiHidden/>
    <w:unhideWhenUsed/>
    <w:rsid w:val="005802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F9AB2-8D24-45F7-924C-12F237ED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2015-11-11T08:53:00Z</dcterms:created>
  <dcterms:modified xsi:type="dcterms:W3CDTF">2015-11-11T09:25:00Z</dcterms:modified>
</cp:coreProperties>
</file>