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DA1" w:rsidRPr="005509D2" w:rsidRDefault="00ED1DA1" w:rsidP="005509D2">
      <w:pPr>
        <w:jc w:val="center"/>
        <w:rPr>
          <w:rFonts w:ascii="Times New Roman" w:hAnsi="Times New Roman"/>
          <w:b/>
          <w:sz w:val="28"/>
          <w:szCs w:val="28"/>
        </w:rPr>
      </w:pPr>
      <w:r w:rsidRPr="005509D2">
        <w:rPr>
          <w:rFonts w:ascii="Times New Roman" w:hAnsi="Times New Roman"/>
          <w:b/>
          <w:sz w:val="28"/>
          <w:szCs w:val="28"/>
        </w:rPr>
        <w:t>Циклограмма общешкольных дел на 201</w:t>
      </w:r>
      <w:r w:rsidRPr="00D83E39">
        <w:rPr>
          <w:rFonts w:ascii="Times New Roman" w:hAnsi="Times New Roman"/>
          <w:b/>
          <w:sz w:val="28"/>
          <w:szCs w:val="28"/>
        </w:rPr>
        <w:t>4</w:t>
      </w:r>
      <w:r w:rsidRPr="005509D2">
        <w:rPr>
          <w:rFonts w:ascii="Times New Roman" w:hAnsi="Times New Roman"/>
          <w:b/>
          <w:sz w:val="28"/>
          <w:szCs w:val="28"/>
        </w:rPr>
        <w:t xml:space="preserve"> – 201</w:t>
      </w:r>
      <w:r w:rsidRPr="009A25AB">
        <w:rPr>
          <w:rFonts w:ascii="Times New Roman" w:hAnsi="Times New Roman"/>
          <w:b/>
          <w:sz w:val="28"/>
          <w:szCs w:val="28"/>
        </w:rPr>
        <w:t>5</w:t>
      </w:r>
      <w:r w:rsidRPr="005509D2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D1DA1" w:rsidRPr="005509D2" w:rsidRDefault="00ED1DA1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Y="-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1"/>
        <w:gridCol w:w="3260"/>
        <w:gridCol w:w="2268"/>
        <w:gridCol w:w="4661"/>
        <w:gridCol w:w="2865"/>
      </w:tblGrid>
      <w:tr w:rsidR="00ED1DA1" w:rsidRPr="00896BB3" w:rsidTr="00896BB3">
        <w:trPr>
          <w:trHeight w:val="132"/>
        </w:trPr>
        <w:tc>
          <w:tcPr>
            <w:tcW w:w="1271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4" w:type="dxa"/>
            <w:gridSpan w:val="4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1DA1" w:rsidRPr="00896BB3" w:rsidTr="00896BB3">
        <w:trPr>
          <w:trHeight w:val="293"/>
        </w:trPr>
        <w:tc>
          <w:tcPr>
            <w:tcW w:w="1271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Срока</w:t>
            </w:r>
          </w:p>
        </w:tc>
        <w:tc>
          <w:tcPr>
            <w:tcW w:w="3260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Направленная деятельность</w:t>
            </w:r>
          </w:p>
        </w:tc>
        <w:tc>
          <w:tcPr>
            <w:tcW w:w="2268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Методы</w:t>
            </w:r>
          </w:p>
        </w:tc>
        <w:tc>
          <w:tcPr>
            <w:tcW w:w="4661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2865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D1DA1" w:rsidRPr="00896BB3" w:rsidTr="00896BB3">
        <w:trPr>
          <w:trHeight w:val="144"/>
        </w:trPr>
        <w:tc>
          <w:tcPr>
            <w:tcW w:w="1271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61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5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D1DA1" w:rsidRPr="00896BB3" w:rsidTr="00896BB3">
        <w:trPr>
          <w:trHeight w:val="1895"/>
        </w:trPr>
        <w:tc>
          <w:tcPr>
            <w:tcW w:w="1271" w:type="dxa"/>
            <w:vAlign w:val="center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1.Выставка работ учащихся за пленэр.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2.Оформление кабинетов методическими пособиями.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 Выбор тем на творческие недели.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4.Утверждение и работа над методическими темами 2014-2015 уч. год</w:t>
            </w:r>
          </w:p>
        </w:tc>
        <w:tc>
          <w:tcPr>
            <w:tcW w:w="2268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1.Педсовет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2.Корректировка программ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3.Составление календарно- тематических планов по программе.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 Планирование методической работы на 2014-2015 уч.год</w:t>
            </w:r>
          </w:p>
        </w:tc>
        <w:tc>
          <w:tcPr>
            <w:tcW w:w="4661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1.Работа с документацией.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2.Проверка подготовленности  календарно -тематических планов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3.Закрепление за преподавателями ответственности за методический фонд по предметам.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4.Заполнение информацией электронного журнала и сайта ДХШ.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5. Посещение с учащимися выставки работ Н.К. Рериха.</w:t>
            </w:r>
          </w:p>
        </w:tc>
        <w:tc>
          <w:tcPr>
            <w:tcW w:w="2865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Мугинова Р.Н.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 ЭИ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Сафиуллина Л.В.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Ахмерова Д.Т.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53"/>
        <w:gridCol w:w="3211"/>
        <w:gridCol w:w="2335"/>
        <w:gridCol w:w="4678"/>
        <w:gridCol w:w="3083"/>
      </w:tblGrid>
      <w:tr w:rsidR="00ED1DA1" w:rsidRPr="00896BB3" w:rsidTr="00896BB3">
        <w:tc>
          <w:tcPr>
            <w:tcW w:w="1253" w:type="dxa"/>
            <w:vAlign w:val="center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11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1.Работа с педагогическими кадрами.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2.Работа с документацией.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 Контроль учета журналов, электронных журналов, календарно-тематических планов.</w:t>
            </w:r>
          </w:p>
        </w:tc>
        <w:tc>
          <w:tcPr>
            <w:tcW w:w="2335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1.Методическое совещание при директоре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2.Утверждение календарно-тематических планов.</w:t>
            </w:r>
          </w:p>
        </w:tc>
        <w:tc>
          <w:tcPr>
            <w:tcW w:w="4678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1.Отрганизация выставки лучших работ учащихся по творческой неделе.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2.Работа по оформлению документов.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3.Коррекция календарно-тематических планов.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 Оформление выставки на темы « Герои Великой Отечественной войны», «Моя Родина – Россия», «Победа в Великой Отечественной войне»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5.Проведение межрегиональной конференции по дизайну и моделированию для преподавателей детских художественных школ и школ искусств «Формула гармонии»</w:t>
            </w:r>
          </w:p>
        </w:tc>
        <w:tc>
          <w:tcPr>
            <w:tcW w:w="3083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Мугинова Р.Н.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 ЭИ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Сафиуллина Л.В.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Ахмерова Д.Т.</w:t>
            </w:r>
          </w:p>
        </w:tc>
      </w:tr>
      <w:tr w:rsidR="00ED1DA1" w:rsidRPr="00896BB3" w:rsidTr="00896BB3">
        <w:tc>
          <w:tcPr>
            <w:tcW w:w="1253" w:type="dxa"/>
            <w:vAlign w:val="center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211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1.Работа с документацией.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2.Работа над методической темой.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3.Проверка и заполнение электронных журналов.</w:t>
            </w:r>
          </w:p>
          <w:p w:rsidR="00ED1DA1" w:rsidRPr="00896BB3" w:rsidRDefault="00ED1DA1" w:rsidP="00896BB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1.Методический совет (итоги 1 четверти)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 Подготовка методических пособий по предметам.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 Методический день по композиции для учащихся 3-5 классов ДХШ №1.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 Методический день по живописи, композиции и истории искусств.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 Награждение лучших конкурсных работ.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 Составление аналитических справок успеваемости учащихся и качества знаний, умений и навыков.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 Проведение единого методического дня.</w:t>
            </w:r>
          </w:p>
        </w:tc>
        <w:tc>
          <w:tcPr>
            <w:tcW w:w="3083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Мугинова Р.Н.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 ЭИ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Сафиуллина Л.В.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Ахмерова Д.Т</w:t>
            </w:r>
          </w:p>
        </w:tc>
      </w:tr>
    </w:tbl>
    <w:p w:rsidR="00ED1DA1" w:rsidRDefault="00ED1DA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1"/>
        <w:gridCol w:w="3119"/>
        <w:gridCol w:w="2409"/>
        <w:gridCol w:w="4678"/>
        <w:gridCol w:w="3083"/>
      </w:tblGrid>
      <w:tr w:rsidR="00ED1DA1" w:rsidRPr="00896BB3" w:rsidTr="00896BB3">
        <w:tc>
          <w:tcPr>
            <w:tcW w:w="1271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3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D1DA1" w:rsidRPr="00896BB3" w:rsidTr="00896BB3">
        <w:tc>
          <w:tcPr>
            <w:tcW w:w="1271" w:type="dxa"/>
            <w:vAlign w:val="center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1.Фронтальный просмотр учащихся 1-5 классов.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2.Работа с документами.</w:t>
            </w:r>
          </w:p>
        </w:tc>
        <w:tc>
          <w:tcPr>
            <w:tcW w:w="240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1.Просмотр учащихся </w:t>
            </w:r>
            <w:r w:rsidRPr="00896BB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96B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96BB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96B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Pr="00896BB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96BB3">
              <w:rPr>
                <w:rFonts w:ascii="Times New Roman" w:hAnsi="Times New Roman"/>
                <w:sz w:val="24"/>
                <w:szCs w:val="24"/>
              </w:rPr>
              <w:t xml:space="preserve"> ступеней.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 Педсовет по итогам 1-го полугодия.</w:t>
            </w:r>
          </w:p>
        </w:tc>
        <w:tc>
          <w:tcPr>
            <w:tcW w:w="4678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 Проведение фронтального просмотра 1-4 классов.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 Работа с документацией.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3.Выставкак-конкурс «Помним. Гордимся!», «Цена Великой Победы!», «Нам доверена память».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 Проведение рождественских праздников.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5.Выбор тем дипломных работ.</w:t>
            </w:r>
          </w:p>
        </w:tc>
        <w:tc>
          <w:tcPr>
            <w:tcW w:w="3083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Мугинова Р.Н.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 ЭИ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Сафиуллина Л.В.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Ахмерова Д.Т</w:t>
            </w:r>
          </w:p>
        </w:tc>
      </w:tr>
      <w:tr w:rsidR="00ED1DA1" w:rsidRPr="00896BB3" w:rsidTr="00896BB3">
        <w:trPr>
          <w:trHeight w:val="1753"/>
        </w:trPr>
        <w:tc>
          <w:tcPr>
            <w:tcW w:w="1271" w:type="dxa"/>
            <w:vAlign w:val="center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1.Проверка журналов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2.Аналитические справки 1-    2 классов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3.Проведение единого методического дня по 1 ступени.</w:t>
            </w:r>
          </w:p>
        </w:tc>
        <w:tc>
          <w:tcPr>
            <w:tcW w:w="240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 Заседание методического совета.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 Методический день.</w:t>
            </w:r>
          </w:p>
        </w:tc>
        <w:tc>
          <w:tcPr>
            <w:tcW w:w="4678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 Проверка журналов.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 Отчетная выставка работ первой ступени.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 Выдача тем дипломных работ.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 Проведение фронтального просмотра учащихся 1-4 классов</w:t>
            </w:r>
          </w:p>
        </w:tc>
        <w:tc>
          <w:tcPr>
            <w:tcW w:w="3083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Мугинова Р.Н.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 ЭИ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Сафиуллина Л.В.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Ахмерова Д.Т</w:t>
            </w:r>
          </w:p>
        </w:tc>
      </w:tr>
      <w:tr w:rsidR="00ED1DA1" w:rsidRPr="00896BB3" w:rsidTr="00896BB3">
        <w:tc>
          <w:tcPr>
            <w:tcW w:w="1271" w:type="dxa"/>
            <w:vAlign w:val="center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1.Работа над методической темой.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2.Проверка и заполнение электронных журналов.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 Единый методический день.</w:t>
            </w:r>
          </w:p>
        </w:tc>
        <w:tc>
          <w:tcPr>
            <w:tcW w:w="240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 Методический совет.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2.Подготовка методических пособий по предметам.</w:t>
            </w:r>
          </w:p>
        </w:tc>
        <w:tc>
          <w:tcPr>
            <w:tcW w:w="4678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 Проверка тематических планов.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2.Проведение единого методического дня.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 Подготовка учащихся к международному конкурсу в г. Пензе.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 Проведение республиканского семинара по живописи для преподавателей детских художественных школ и школ искусств.</w:t>
            </w:r>
          </w:p>
        </w:tc>
        <w:tc>
          <w:tcPr>
            <w:tcW w:w="3083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Мугинова Р.Н.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 ЭИ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Сафиуллина Л.В.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Ахмерова Д.Т</w:t>
            </w:r>
          </w:p>
        </w:tc>
      </w:tr>
    </w:tbl>
    <w:p w:rsidR="00ED1DA1" w:rsidRPr="005509D2" w:rsidRDefault="00ED1DA1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3119"/>
        <w:gridCol w:w="2409"/>
        <w:gridCol w:w="4678"/>
        <w:gridCol w:w="3083"/>
      </w:tblGrid>
      <w:tr w:rsidR="00ED1DA1" w:rsidRPr="00896BB3" w:rsidTr="00896BB3">
        <w:tc>
          <w:tcPr>
            <w:tcW w:w="1271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1.Фронтальный просмотр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Учащихся 1-2 классов.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 Корректировка тематических планов.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 Проверка тематических планов.</w:t>
            </w:r>
          </w:p>
        </w:tc>
        <w:tc>
          <w:tcPr>
            <w:tcW w:w="240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 Совещание при директоре по итогам успеваемости учащихся.</w:t>
            </w:r>
          </w:p>
        </w:tc>
        <w:tc>
          <w:tcPr>
            <w:tcW w:w="4678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 Работа по оформлению кабинетов.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 Работа с документацией.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3.Организация выставки работ учащихся и проведение праздника Масленица.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 Проверка журналов.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5. Выставка детских работ 1 ступени 03-04 классов.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Мугинова Р.Н. 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1DA1" w:rsidRPr="00896BB3" w:rsidTr="00896BB3">
        <w:tc>
          <w:tcPr>
            <w:tcW w:w="1271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3" w:type="dxa"/>
          </w:tcPr>
          <w:p w:rsidR="00ED1DA1" w:rsidRPr="00896BB3" w:rsidRDefault="00ED1DA1" w:rsidP="00896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D1DA1" w:rsidRPr="00896BB3" w:rsidTr="00896BB3">
        <w:tc>
          <w:tcPr>
            <w:tcW w:w="1271" w:type="dxa"/>
            <w:vAlign w:val="center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1.Работа с дипломниками (подготовка к защите)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2.Аналитические справки 1-2 классов.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3.Работа с документацией.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4.Единый методический день</w:t>
            </w:r>
            <w:r w:rsidRPr="00896B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 Методический совет.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2.Подготовка методических пособий по предметам.</w:t>
            </w:r>
          </w:p>
        </w:tc>
        <w:tc>
          <w:tcPr>
            <w:tcW w:w="4678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1.Контрольный просмотр завершающей стадии дипломных работ выпускных классов.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 Контрольный просмотр работ учащихся 1 ступени.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3. Проведение единого методического дня учащихся </w:t>
            </w:r>
            <w:r w:rsidRPr="00896BB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96BB3">
              <w:rPr>
                <w:rFonts w:ascii="Times New Roman" w:hAnsi="Times New Roman"/>
                <w:sz w:val="24"/>
                <w:szCs w:val="24"/>
              </w:rPr>
              <w:t xml:space="preserve"> ступени.</w:t>
            </w:r>
          </w:p>
        </w:tc>
        <w:tc>
          <w:tcPr>
            <w:tcW w:w="3083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Мугинова Р.Н. 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1DA1" w:rsidRPr="00896BB3" w:rsidTr="00896BB3">
        <w:tc>
          <w:tcPr>
            <w:tcW w:w="1271" w:type="dxa"/>
            <w:vAlign w:val="center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1.Творческий отчет по работе с дипломниками.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 Работа с документами.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3.Контрольные просмотры учащихся </w:t>
            </w:r>
            <w:r w:rsidRPr="00896BB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96BB3">
              <w:rPr>
                <w:rFonts w:ascii="Times New Roman" w:hAnsi="Times New Roman"/>
                <w:sz w:val="24"/>
                <w:szCs w:val="24"/>
              </w:rPr>
              <w:t>-</w:t>
            </w:r>
            <w:r w:rsidRPr="00896BB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96BB3">
              <w:rPr>
                <w:rFonts w:ascii="Times New Roman" w:hAnsi="Times New Roman"/>
                <w:sz w:val="24"/>
                <w:szCs w:val="24"/>
              </w:rPr>
              <w:t xml:space="preserve"> ступени.</w:t>
            </w:r>
          </w:p>
        </w:tc>
        <w:tc>
          <w:tcPr>
            <w:tcW w:w="240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1.Мониторинг учащихся </w:t>
            </w:r>
            <w:r w:rsidRPr="00896BB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96B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96BB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96B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96BB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96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ступеней.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 Педсовет по итогам года.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 Зачеты.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 Прием в 1-ый класс.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1.Проведение фронтального просмотра учащихся 1-4 классов.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2.Проведение защиты дипломных работ.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3.Оформление выставки и участие в городских выставках, посвященных Дню Победы.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4.Посещение ветеранов.</w:t>
            </w:r>
          </w:p>
        </w:tc>
        <w:tc>
          <w:tcPr>
            <w:tcW w:w="3083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Мугинова Р.Н. 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1DA1" w:rsidRPr="00896BB3" w:rsidTr="00896BB3">
        <w:tc>
          <w:tcPr>
            <w:tcW w:w="1271" w:type="dxa"/>
            <w:vAlign w:val="center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Итоги работы коллектива за 2014-2015 учебный год</w:t>
            </w:r>
          </w:p>
        </w:tc>
        <w:tc>
          <w:tcPr>
            <w:tcW w:w="2409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Заседание педагогического совета</w:t>
            </w:r>
          </w:p>
        </w:tc>
        <w:tc>
          <w:tcPr>
            <w:tcW w:w="4678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1.Выставка работ по пленэру.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2.Организация выставки работ учащихся и проведение праздника – День защиты детей.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3. Автобусные экскурсии.</w:t>
            </w:r>
          </w:p>
        </w:tc>
        <w:tc>
          <w:tcPr>
            <w:tcW w:w="3083" w:type="dxa"/>
          </w:tcPr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Мугинова Р.Н. 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ED1DA1" w:rsidRPr="00896BB3" w:rsidRDefault="00ED1DA1" w:rsidP="00896B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6BB3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</w:tc>
      </w:tr>
    </w:tbl>
    <w:p w:rsidR="00ED1DA1" w:rsidRPr="005509D2" w:rsidRDefault="00ED1DA1">
      <w:pPr>
        <w:rPr>
          <w:rFonts w:ascii="Times New Roman" w:hAnsi="Times New Roman"/>
          <w:b/>
          <w:sz w:val="24"/>
          <w:szCs w:val="24"/>
        </w:rPr>
      </w:pPr>
    </w:p>
    <w:sectPr w:rsidR="00ED1DA1" w:rsidRPr="005509D2" w:rsidSect="005509D2">
      <w:pgSz w:w="16838" w:h="11906" w:orient="landscape"/>
      <w:pgMar w:top="1701" w:right="1134" w:bottom="850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DA1" w:rsidRDefault="00ED1DA1" w:rsidP="008616F4">
      <w:pPr>
        <w:spacing w:after="0" w:line="240" w:lineRule="auto"/>
      </w:pPr>
      <w:r>
        <w:separator/>
      </w:r>
    </w:p>
  </w:endnote>
  <w:endnote w:type="continuationSeparator" w:id="0">
    <w:p w:rsidR="00ED1DA1" w:rsidRDefault="00ED1DA1" w:rsidP="0086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DA1" w:rsidRDefault="00ED1DA1" w:rsidP="008616F4">
      <w:pPr>
        <w:spacing w:after="0" w:line="240" w:lineRule="auto"/>
      </w:pPr>
      <w:r>
        <w:separator/>
      </w:r>
    </w:p>
  </w:footnote>
  <w:footnote w:type="continuationSeparator" w:id="0">
    <w:p w:rsidR="00ED1DA1" w:rsidRDefault="00ED1DA1" w:rsidP="00861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42A"/>
    <w:multiLevelType w:val="hybridMultilevel"/>
    <w:tmpl w:val="5E5429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6B5C38"/>
    <w:multiLevelType w:val="hybridMultilevel"/>
    <w:tmpl w:val="2946D4DE"/>
    <w:lvl w:ilvl="0" w:tplc="187A7752">
      <w:start w:val="3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>
    <w:nsid w:val="25334352"/>
    <w:multiLevelType w:val="hybridMultilevel"/>
    <w:tmpl w:val="CF2C4C4C"/>
    <w:lvl w:ilvl="0" w:tplc="962EF1D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B0B6F6F"/>
    <w:multiLevelType w:val="hybridMultilevel"/>
    <w:tmpl w:val="3DC640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997E06"/>
    <w:multiLevelType w:val="hybridMultilevel"/>
    <w:tmpl w:val="ED9AA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747040"/>
    <w:multiLevelType w:val="hybridMultilevel"/>
    <w:tmpl w:val="F9F85534"/>
    <w:lvl w:ilvl="0" w:tplc="FF724F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9C2C43"/>
    <w:multiLevelType w:val="hybridMultilevel"/>
    <w:tmpl w:val="A4524FB2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7">
    <w:nsid w:val="396F0735"/>
    <w:multiLevelType w:val="hybridMultilevel"/>
    <w:tmpl w:val="AE64E09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715E7"/>
    <w:multiLevelType w:val="hybridMultilevel"/>
    <w:tmpl w:val="F898AA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764426"/>
    <w:multiLevelType w:val="hybridMultilevel"/>
    <w:tmpl w:val="C0F4C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B751EE3"/>
    <w:multiLevelType w:val="hybridMultilevel"/>
    <w:tmpl w:val="F03A86B4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1">
    <w:nsid w:val="4D37019F"/>
    <w:multiLevelType w:val="hybridMultilevel"/>
    <w:tmpl w:val="C6AA1A58"/>
    <w:lvl w:ilvl="0" w:tplc="FC4CA55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2">
    <w:nsid w:val="502F6E2C"/>
    <w:multiLevelType w:val="hybridMultilevel"/>
    <w:tmpl w:val="B2D4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1C1923"/>
    <w:multiLevelType w:val="hybridMultilevel"/>
    <w:tmpl w:val="0F325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0E1213"/>
    <w:multiLevelType w:val="hybridMultilevel"/>
    <w:tmpl w:val="7F0A3EFA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8C17D79"/>
    <w:multiLevelType w:val="hybridMultilevel"/>
    <w:tmpl w:val="44EA3C2E"/>
    <w:lvl w:ilvl="0" w:tplc="FD6014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59433D"/>
    <w:multiLevelType w:val="hybridMultilevel"/>
    <w:tmpl w:val="934440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F5F65E4"/>
    <w:multiLevelType w:val="hybridMultilevel"/>
    <w:tmpl w:val="AC20DC50"/>
    <w:lvl w:ilvl="0" w:tplc="879036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1F0933"/>
    <w:multiLevelType w:val="hybridMultilevel"/>
    <w:tmpl w:val="916670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BCA3F75"/>
    <w:multiLevelType w:val="hybridMultilevel"/>
    <w:tmpl w:val="C12E7844"/>
    <w:lvl w:ilvl="0" w:tplc="4440DE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EE2DE3"/>
    <w:multiLevelType w:val="hybridMultilevel"/>
    <w:tmpl w:val="AFE430D4"/>
    <w:lvl w:ilvl="0" w:tplc="B60C70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8F7FE7"/>
    <w:multiLevelType w:val="hybridMultilevel"/>
    <w:tmpl w:val="9FE810E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4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21"/>
  </w:num>
  <w:num w:numId="11">
    <w:abstractNumId w:val="12"/>
  </w:num>
  <w:num w:numId="12">
    <w:abstractNumId w:val="16"/>
  </w:num>
  <w:num w:numId="13">
    <w:abstractNumId w:val="5"/>
  </w:num>
  <w:num w:numId="14">
    <w:abstractNumId w:val="2"/>
  </w:num>
  <w:num w:numId="15">
    <w:abstractNumId w:val="18"/>
  </w:num>
  <w:num w:numId="16">
    <w:abstractNumId w:val="13"/>
  </w:num>
  <w:num w:numId="17">
    <w:abstractNumId w:val="3"/>
  </w:num>
  <w:num w:numId="18">
    <w:abstractNumId w:val="9"/>
  </w:num>
  <w:num w:numId="19">
    <w:abstractNumId w:val="19"/>
  </w:num>
  <w:num w:numId="20">
    <w:abstractNumId w:val="20"/>
  </w:num>
  <w:num w:numId="21">
    <w:abstractNumId w:val="15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625B"/>
    <w:rsid w:val="00001FF9"/>
    <w:rsid w:val="00004B4D"/>
    <w:rsid w:val="004D62A4"/>
    <w:rsid w:val="005509D2"/>
    <w:rsid w:val="00563FB7"/>
    <w:rsid w:val="007E4AAE"/>
    <w:rsid w:val="00846C8F"/>
    <w:rsid w:val="008616F4"/>
    <w:rsid w:val="00896BB3"/>
    <w:rsid w:val="009A25AB"/>
    <w:rsid w:val="009B1E0C"/>
    <w:rsid w:val="009E10A4"/>
    <w:rsid w:val="00A830E7"/>
    <w:rsid w:val="00B66164"/>
    <w:rsid w:val="00B84BD1"/>
    <w:rsid w:val="00B92B9F"/>
    <w:rsid w:val="00BC2C0C"/>
    <w:rsid w:val="00C1295A"/>
    <w:rsid w:val="00D3625B"/>
    <w:rsid w:val="00D83E39"/>
    <w:rsid w:val="00E44C30"/>
    <w:rsid w:val="00E67B59"/>
    <w:rsid w:val="00ED1DA1"/>
    <w:rsid w:val="00EE44F7"/>
    <w:rsid w:val="00FA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C3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62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362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61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616F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61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616F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864</Words>
  <Characters>4928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Циклограмма общешкольных дел на 2014 – 2015 учебный год</dc:title>
  <dc:subject/>
  <dc:creator>Raiart</dc:creator>
  <cp:keywords/>
  <dc:description/>
  <cp:lastModifiedBy>MM</cp:lastModifiedBy>
  <cp:revision>2</cp:revision>
  <dcterms:created xsi:type="dcterms:W3CDTF">2016-09-01T11:59:00Z</dcterms:created>
  <dcterms:modified xsi:type="dcterms:W3CDTF">2016-09-01T11:59:00Z</dcterms:modified>
</cp:coreProperties>
</file>