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16D9" w:rsidRDefault="000116D9" w:rsidP="000116D9">
      <w:pPr>
        <w:keepNext/>
        <w:numPr>
          <w:ilvl w:val="0"/>
          <w:numId w:val="1"/>
        </w:numPr>
        <w:tabs>
          <w:tab w:val="num" w:pos="360"/>
        </w:tabs>
        <w:spacing w:after="0" w:line="240" w:lineRule="auto"/>
        <w:ind w:left="-567" w:right="283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городского конкурса-выставки технического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творчества школьников «Чудеса техники» </w:t>
      </w:r>
    </w:p>
    <w:p w:rsidR="000116D9" w:rsidRDefault="000116D9" w:rsidP="000116D9">
      <w:pPr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16D9" w:rsidRDefault="000116D9" w:rsidP="000116D9">
      <w:pPr>
        <w:spacing w:after="0" w:line="240" w:lineRule="auto"/>
        <w:ind w:left="-567" w:right="283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0116D9" w:rsidRDefault="000116D9" w:rsidP="000116D9">
      <w:p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Организаторы конкурса: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образования Исполнительного комитета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«Центр внешкольной работы» Ново-Савиновского района города Казани (далее «ЦВР»)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формирование личности ребенка с технически ориентированным мышлением;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Задачи: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  пропаганда детского технического творчества;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  выявление лучших конструкторских и дизайнерских проектов учащихся;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 эстетическое, духовно-нравственное воспитание подрастающего поколения через изучение истории, национально-культурного наследия родного края и региона;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 выявление и поддержка одаренных детей и творчески работающих педагогов.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Время и место проведения: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 2023г., ЦВР Ново-Савиновского района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Участники и условия проведения выставки: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Приглашаются школьники, занимающиеся техническим и декоративно-прикладным творчеством из образовательных учреждений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возраст – до 18 лет включительно.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выставке принимаются модели и макеты-копии техники, панорамы и композиции, коллективные работы. К экспонату прилагается краткая справка с описанием технических характеристик модели. Экспонаты оцениваются по возрастным категориям: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младшая 7-9 лет;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средняя – 10-15 лет;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старшая – 16-18 лет.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Разделы выставки:</w:t>
      </w:r>
    </w:p>
    <w:p w:rsidR="000116D9" w:rsidRDefault="000116D9" w:rsidP="000116D9">
      <w:pPr>
        <w:numPr>
          <w:ilvl w:val="0"/>
          <w:numId w:val="2"/>
        </w:numPr>
        <w:tabs>
          <w:tab w:val="num" w:pos="1080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Авиамоделирование</w:t>
      </w:r>
      <w:proofErr w:type="spellEnd"/>
    </w:p>
    <w:p w:rsidR="000116D9" w:rsidRDefault="000116D9" w:rsidP="000116D9">
      <w:pPr>
        <w:numPr>
          <w:ilvl w:val="0"/>
          <w:numId w:val="2"/>
        </w:numPr>
        <w:tabs>
          <w:tab w:val="num" w:pos="1080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Автомоделирование</w:t>
      </w:r>
    </w:p>
    <w:p w:rsidR="000116D9" w:rsidRDefault="000116D9" w:rsidP="000116D9">
      <w:pPr>
        <w:numPr>
          <w:ilvl w:val="0"/>
          <w:numId w:val="2"/>
        </w:numPr>
        <w:tabs>
          <w:tab w:val="num" w:pos="1080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Судомоделирование</w:t>
      </w:r>
      <w:proofErr w:type="spellEnd"/>
    </w:p>
    <w:p w:rsidR="000116D9" w:rsidRDefault="000116D9" w:rsidP="000116D9">
      <w:pPr>
        <w:numPr>
          <w:ilvl w:val="0"/>
          <w:numId w:val="2"/>
        </w:numPr>
        <w:tabs>
          <w:tab w:val="num" w:pos="1080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техническое моделирование</w:t>
      </w:r>
    </w:p>
    <w:p w:rsidR="000116D9" w:rsidRDefault="000116D9" w:rsidP="000116D9">
      <w:pPr>
        <w:numPr>
          <w:ilvl w:val="0"/>
          <w:numId w:val="2"/>
        </w:numPr>
        <w:tabs>
          <w:tab w:val="num" w:pos="1080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Изобретения, приспособления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Требования к конкурсным работам: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выставку могут быть представлены технические разработки и изобретения, макеты, приспособления, модели, изделия. Тематика разработок может охватывать следующие области науки и техники: 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Мир технических специальностей.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Техника практического применения.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Техника будущего. 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должны быть представлены в соответствии с тематической направленностью и разделами выставки.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Выставка проводится в два этапа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116D9" w:rsidRDefault="000116D9" w:rsidP="000116D9">
      <w:pPr>
        <w:numPr>
          <w:ilvl w:val="0"/>
          <w:numId w:val="3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Отборочный этап с 1 по 20 марта 2023г. Участники присылают фотографии своих работ с кратким описанием.</w:t>
      </w:r>
    </w:p>
    <w:p w:rsidR="000116D9" w:rsidRDefault="000116D9" w:rsidP="000116D9">
      <w:pPr>
        <w:numPr>
          <w:ilvl w:val="0"/>
          <w:numId w:val="3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Отобранные модели будут выставлены на сайте ЦВР.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6D9" w:rsidRDefault="000116D9" w:rsidP="000116D9">
      <w:pPr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Жюри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победителей Конкурса по наибольшему количеству баллов.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оцениваются по 15-ти балльной системе по следующим критериям:</w:t>
      </w:r>
    </w:p>
    <w:p w:rsidR="000116D9" w:rsidRDefault="000116D9" w:rsidP="000116D9">
      <w:pPr>
        <w:numPr>
          <w:ilvl w:val="0"/>
          <w:numId w:val="4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соответствие тематике выставки - 2 балла</w:t>
      </w:r>
    </w:p>
    <w:p w:rsidR="000116D9" w:rsidRDefault="000116D9" w:rsidP="000116D9">
      <w:pPr>
        <w:numPr>
          <w:ilvl w:val="0"/>
          <w:numId w:val="4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внешний вид: эстетическое исполнение, дизайн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балла</w:t>
      </w:r>
    </w:p>
    <w:p w:rsidR="000116D9" w:rsidRDefault="000116D9" w:rsidP="000116D9">
      <w:pPr>
        <w:numPr>
          <w:ilvl w:val="0"/>
          <w:numId w:val="4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сложность, трудоемкость изготовления – 4 балла</w:t>
      </w:r>
    </w:p>
    <w:p w:rsidR="000116D9" w:rsidRDefault="000116D9" w:rsidP="000116D9">
      <w:pPr>
        <w:numPr>
          <w:ilvl w:val="0"/>
          <w:numId w:val="4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наличие элементов техники и электроники - 2 балла</w:t>
      </w:r>
    </w:p>
    <w:p w:rsidR="000116D9" w:rsidRDefault="000116D9" w:rsidP="000116D9">
      <w:pPr>
        <w:numPr>
          <w:ilvl w:val="0"/>
          <w:numId w:val="4"/>
        </w:num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практическая значимость, надежность и доступность в эксплуатации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балла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организации и проведения Конкурса обращаться: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Казань, ул. Гаврилова д. 50, тел: 5203225 ул. Чуйкова д. 91, тел. 5158250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Хабибрахманова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Динара Станиславовна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Сайт: https://edu.tatar.ru/nsav/page523161.htm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Эл.почта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" w:history="1">
        <w:r>
          <w:rPr>
            <w:rStyle w:val="a3"/>
            <w:rFonts w:ascii="Times New Roman" w:eastAsia="Times New Roman" w:hAnsi="Times New Roman"/>
            <w:color w:val="0000FF"/>
            <w:sz w:val="24"/>
            <w:szCs w:val="24"/>
            <w:lang w:val="en-US" w:eastAsia="ru-RU"/>
          </w:rPr>
          <w:t>cvr</w:t>
        </w:r>
        <w:r>
          <w:rPr>
            <w:rStyle w:val="a3"/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_</w:t>
        </w:r>
        <w:r>
          <w:rPr>
            <w:rStyle w:val="a3"/>
            <w:rFonts w:ascii="Times New Roman" w:eastAsia="Times New Roman" w:hAnsi="Times New Roman"/>
            <w:color w:val="0000FF"/>
            <w:sz w:val="24"/>
            <w:szCs w:val="24"/>
            <w:lang w:val="en-US" w:eastAsia="ru-RU"/>
          </w:rPr>
          <w:t>eco</w:t>
        </w:r>
        <w:r>
          <w:rPr>
            <w:rStyle w:val="a3"/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@</w:t>
        </w:r>
        <w:r>
          <w:rPr>
            <w:rStyle w:val="a3"/>
            <w:rFonts w:ascii="Times New Roman" w:eastAsia="Times New Roman" w:hAnsi="Times New Roman"/>
            <w:color w:val="0000FF"/>
            <w:sz w:val="24"/>
            <w:szCs w:val="24"/>
            <w:lang w:val="en-US" w:eastAsia="ru-RU"/>
          </w:rPr>
          <w:t>mail</w:t>
        </w:r>
        <w:r>
          <w:rPr>
            <w:rStyle w:val="a3"/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color w:val="0000FF"/>
            <w:sz w:val="24"/>
            <w:szCs w:val="24"/>
            <w:lang w:val="en-US" w:eastAsia="ru-RU"/>
          </w:rPr>
          <w:t>ru</w:t>
        </w:r>
      </w:hyperlink>
    </w:p>
    <w:p w:rsidR="000116D9" w:rsidRDefault="000116D9" w:rsidP="000116D9">
      <w:pPr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6D9" w:rsidRDefault="000116D9" w:rsidP="000116D9">
      <w:pPr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Прием заявок (Приложение 1 в формате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Word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),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работ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электронном виде на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6" w:history="1">
        <w:r>
          <w:rPr>
            <w:rStyle w:val="a3"/>
            <w:rFonts w:ascii="Times New Roman" w:eastAsia="Times New Roman" w:hAnsi="Times New Roman"/>
            <w:b/>
            <w:color w:val="0000FF"/>
            <w:sz w:val="24"/>
            <w:szCs w:val="24"/>
            <w:lang w:val="en-US" w:eastAsia="ru-RU"/>
          </w:rPr>
          <w:t>cvr</w:t>
        </w:r>
        <w:r>
          <w:rPr>
            <w:rStyle w:val="a3"/>
            <w:rFonts w:ascii="Times New Roman" w:eastAsia="Times New Roman" w:hAnsi="Times New Roman"/>
            <w:b/>
            <w:color w:val="0000FF"/>
            <w:sz w:val="24"/>
            <w:szCs w:val="24"/>
            <w:lang w:eastAsia="ru-RU"/>
          </w:rPr>
          <w:t>_</w:t>
        </w:r>
        <w:r>
          <w:rPr>
            <w:rStyle w:val="a3"/>
            <w:rFonts w:ascii="Times New Roman" w:eastAsia="Times New Roman" w:hAnsi="Times New Roman"/>
            <w:b/>
            <w:color w:val="0000FF"/>
            <w:sz w:val="24"/>
            <w:szCs w:val="24"/>
            <w:lang w:val="en-US" w:eastAsia="ru-RU"/>
          </w:rPr>
          <w:t>eco</w:t>
        </w:r>
        <w:r>
          <w:rPr>
            <w:rStyle w:val="a3"/>
            <w:rFonts w:ascii="Times New Roman" w:eastAsia="Times New Roman" w:hAnsi="Times New Roman"/>
            <w:b/>
            <w:color w:val="0000FF"/>
            <w:sz w:val="24"/>
            <w:szCs w:val="24"/>
            <w:lang w:eastAsia="ru-RU"/>
          </w:rPr>
          <w:t>@</w:t>
        </w:r>
        <w:r>
          <w:rPr>
            <w:rStyle w:val="a3"/>
            <w:rFonts w:ascii="Times New Roman" w:eastAsia="Times New Roman" w:hAnsi="Times New Roman"/>
            <w:b/>
            <w:color w:val="0000FF"/>
            <w:sz w:val="24"/>
            <w:szCs w:val="24"/>
            <w:lang w:val="en-US" w:eastAsia="ru-RU"/>
          </w:rPr>
          <w:t>mail</w:t>
        </w:r>
        <w:r>
          <w:rPr>
            <w:rStyle w:val="a3"/>
            <w:rFonts w:ascii="Times New Roman" w:eastAsia="Times New Roman" w:hAnsi="Times New Roman"/>
            <w:b/>
            <w:color w:val="0000FF"/>
            <w:sz w:val="24"/>
            <w:szCs w:val="24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b/>
            <w:color w:val="0000FF"/>
            <w:sz w:val="24"/>
            <w:szCs w:val="24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(указать в теме «Чудеса техники»)</w:t>
      </w:r>
    </w:p>
    <w:p w:rsidR="000116D9" w:rsidRDefault="000116D9" w:rsidP="000116D9">
      <w:pPr>
        <w:shd w:val="clear" w:color="auto" w:fill="FFFFFF"/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Подведение итогов и награждение:</w:t>
      </w:r>
    </w:p>
    <w:p w:rsidR="000116D9" w:rsidRDefault="000116D9" w:rsidP="000116D9">
      <w:pPr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Призеры выставки награждаются дипломами Управления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16D9" w:rsidRDefault="000116D9" w:rsidP="000116D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6D9" w:rsidRDefault="000116D9" w:rsidP="000116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0116D9" w:rsidRDefault="000116D9" w:rsidP="000116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 для участия в конкурсе для учащихся</w:t>
      </w:r>
    </w:p>
    <w:tbl>
      <w:tblPr>
        <w:tblStyle w:val="7"/>
        <w:tblW w:w="9351" w:type="dxa"/>
        <w:jc w:val="center"/>
        <w:tblInd w:w="0" w:type="dxa"/>
        <w:tblLook w:val="04A0" w:firstRow="1" w:lastRow="0" w:firstColumn="1" w:lastColumn="0" w:noHBand="0" w:noVBand="1"/>
      </w:tblPr>
      <w:tblGrid>
        <w:gridCol w:w="4253"/>
        <w:gridCol w:w="5098"/>
      </w:tblGrid>
      <w:tr w:rsidR="000116D9" w:rsidTr="000116D9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D9" w:rsidRDefault="000116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(полное название)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D9" w:rsidRDefault="000116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6D9" w:rsidTr="000116D9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D9" w:rsidRDefault="000116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D9" w:rsidRDefault="000116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6D9" w:rsidTr="000116D9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D9" w:rsidRDefault="000116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D9" w:rsidRDefault="000116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6D9" w:rsidTr="000116D9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D9" w:rsidRDefault="000116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D9" w:rsidRDefault="000116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6D9" w:rsidTr="000116D9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D9" w:rsidRDefault="000116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D9" w:rsidRDefault="000116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6D9" w:rsidTr="000116D9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D9" w:rsidRDefault="000116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D9" w:rsidRDefault="000116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16D9" w:rsidTr="000116D9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D9" w:rsidRDefault="000116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</w:t>
            </w:r>
          </w:p>
          <w:p w:rsidR="000116D9" w:rsidRDefault="000116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D9" w:rsidRDefault="000116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16D9" w:rsidRDefault="000116D9" w:rsidP="000116D9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6D9" w:rsidRDefault="000116D9" w:rsidP="000116D9"/>
    <w:p w:rsidR="000116D9" w:rsidRDefault="000116D9" w:rsidP="000116D9"/>
    <w:p w:rsidR="000116D9" w:rsidRDefault="000116D9" w:rsidP="000116D9"/>
    <w:p w:rsidR="000116D9" w:rsidRDefault="000116D9" w:rsidP="000116D9"/>
    <w:p w:rsidR="000116D9" w:rsidRDefault="000116D9" w:rsidP="000116D9"/>
    <w:p w:rsidR="00A67D0F" w:rsidRDefault="00A67D0F"/>
    <w:sectPr w:rsidR="00A67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463219E"/>
    <w:multiLevelType w:val="singleLevel"/>
    <w:tmpl w:val="3F7276A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601A0835"/>
    <w:multiLevelType w:val="singleLevel"/>
    <w:tmpl w:val="82E4EB3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76944AC9"/>
    <w:multiLevelType w:val="hybridMultilevel"/>
    <w:tmpl w:val="2E028010"/>
    <w:lvl w:ilvl="0" w:tplc="5928E35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667500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1832034">
    <w:abstractNumId w:val="2"/>
    <w:lvlOverride w:ilvl="0">
      <w:startOverride w:val="1"/>
    </w:lvlOverride>
  </w:num>
  <w:num w:numId="3" w16cid:durableId="13741596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5059589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6D9"/>
    <w:rsid w:val="000116D9"/>
    <w:rsid w:val="005D655E"/>
    <w:rsid w:val="00A67D0F"/>
    <w:rsid w:val="00C7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DCCCF-E90A-4626-9918-37F0767EE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6D9"/>
    <w:pPr>
      <w:spacing w:line="256" w:lineRule="auto"/>
    </w:pPr>
  </w:style>
  <w:style w:type="paragraph" w:styleId="3">
    <w:name w:val="heading 3"/>
    <w:basedOn w:val="a"/>
    <w:next w:val="a"/>
    <w:link w:val="30"/>
    <w:semiHidden/>
    <w:unhideWhenUsed/>
    <w:qFormat/>
    <w:rsid w:val="000116D9"/>
    <w:pPr>
      <w:keepNext/>
      <w:widowControl w:val="0"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" w:hAnsi="Arial" w:cs="Times New Roman"/>
      <w:b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116D9"/>
    <w:rPr>
      <w:rFonts w:ascii="Arial" w:eastAsia="Times" w:hAnsi="Arial" w:cs="Times New Roman"/>
      <w:b/>
      <w:sz w:val="26"/>
      <w:szCs w:val="26"/>
      <w:lang w:val="x-none"/>
    </w:rPr>
  </w:style>
  <w:style w:type="character" w:styleId="a3">
    <w:name w:val="Hyperlink"/>
    <w:basedOn w:val="a0"/>
    <w:uiPriority w:val="99"/>
    <w:semiHidden/>
    <w:unhideWhenUsed/>
    <w:rsid w:val="000116D9"/>
    <w:rPr>
      <w:color w:val="0563C1" w:themeColor="hyperlink"/>
      <w:u w:val="single"/>
    </w:rPr>
  </w:style>
  <w:style w:type="table" w:customStyle="1" w:styleId="7">
    <w:name w:val="Сетка таблицы7"/>
    <w:basedOn w:val="a1"/>
    <w:uiPriority w:val="59"/>
    <w:rsid w:val="000116D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0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_eco@mail.ru" TargetMode="External"/><Relationship Id="rId5" Type="http://schemas.openxmlformats.org/officeDocument/2006/relationships/hyperlink" Target="mailto:cvr_ec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Семенова</dc:creator>
  <cp:keywords/>
  <dc:description/>
  <cp:lastModifiedBy>Юлия В. Семенова</cp:lastModifiedBy>
  <cp:revision>1</cp:revision>
  <dcterms:created xsi:type="dcterms:W3CDTF">2022-11-21T11:22:00Z</dcterms:created>
  <dcterms:modified xsi:type="dcterms:W3CDTF">2022-11-21T11:23:00Z</dcterms:modified>
</cp:coreProperties>
</file>