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FC0" w:rsidRDefault="00FA2FC0" w:rsidP="003C5991">
      <w:pPr>
        <w:pStyle w:val="a3"/>
        <w:spacing w:line="360" w:lineRule="auto"/>
        <w:jc w:val="center"/>
        <w:rPr>
          <w:b/>
          <w:color w:val="000000"/>
          <w:sz w:val="28"/>
          <w:szCs w:val="28"/>
        </w:rPr>
      </w:pPr>
      <w:r>
        <w:rPr>
          <w:b/>
          <w:noProof/>
          <w:color w:val="000000"/>
          <w:sz w:val="28"/>
          <w:szCs w:val="28"/>
        </w:rPr>
        <w:drawing>
          <wp:inline distT="0" distB="0" distL="0" distR="0">
            <wp:extent cx="5934075" cy="8391525"/>
            <wp:effectExtent l="19050" t="0" r="9525" b="0"/>
            <wp:docPr id="1" name="Рисунок 1" descr="C:\Users\ЦДТ\Desktop\Якупова чтение\Якупова чтение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ДТ\Desktop\Якупова чтение\Якупова чтение_0001.jpg"/>
                    <pic:cNvPicPr>
                      <a:picLocks noChangeAspect="1" noChangeArrowheads="1"/>
                    </pic:cNvPicPr>
                  </pic:nvPicPr>
                  <pic:blipFill>
                    <a:blip r:embed="rId5"/>
                    <a:srcRect/>
                    <a:stretch>
                      <a:fillRect/>
                    </a:stretch>
                  </pic:blipFill>
                  <pic:spPr bwMode="auto">
                    <a:xfrm>
                      <a:off x="0" y="0"/>
                      <a:ext cx="5934075" cy="8391525"/>
                    </a:xfrm>
                    <a:prstGeom prst="rect">
                      <a:avLst/>
                    </a:prstGeom>
                    <a:noFill/>
                    <a:ln w="9525">
                      <a:noFill/>
                      <a:miter lim="800000"/>
                      <a:headEnd/>
                      <a:tailEnd/>
                    </a:ln>
                  </pic:spPr>
                </pic:pic>
              </a:graphicData>
            </a:graphic>
          </wp:inline>
        </w:drawing>
      </w:r>
    </w:p>
    <w:p w:rsidR="00FA2FC0" w:rsidRDefault="00FA2FC0" w:rsidP="003C5991">
      <w:pPr>
        <w:pStyle w:val="a3"/>
        <w:spacing w:line="360" w:lineRule="auto"/>
        <w:jc w:val="center"/>
        <w:rPr>
          <w:b/>
          <w:color w:val="000000"/>
          <w:sz w:val="28"/>
          <w:szCs w:val="28"/>
        </w:rPr>
      </w:pPr>
    </w:p>
    <w:p w:rsidR="00FA2FC0" w:rsidRDefault="00FA2FC0" w:rsidP="003C5991">
      <w:pPr>
        <w:pStyle w:val="a3"/>
        <w:spacing w:line="360" w:lineRule="auto"/>
        <w:jc w:val="center"/>
        <w:rPr>
          <w:b/>
          <w:color w:val="000000"/>
          <w:sz w:val="28"/>
          <w:szCs w:val="28"/>
        </w:rPr>
      </w:pPr>
    </w:p>
    <w:p w:rsidR="003C5991" w:rsidRPr="003C5991" w:rsidRDefault="003C5991" w:rsidP="003C5991">
      <w:pPr>
        <w:pStyle w:val="a3"/>
        <w:spacing w:line="360" w:lineRule="auto"/>
        <w:jc w:val="center"/>
        <w:rPr>
          <w:b/>
          <w:color w:val="000000"/>
          <w:sz w:val="28"/>
          <w:szCs w:val="28"/>
        </w:rPr>
      </w:pPr>
      <w:r w:rsidRPr="003C5991">
        <w:rPr>
          <w:b/>
          <w:color w:val="000000"/>
          <w:sz w:val="28"/>
          <w:szCs w:val="28"/>
        </w:rPr>
        <w:lastRenderedPageBreak/>
        <w:t>Эчтәлек</w:t>
      </w:r>
    </w:p>
    <w:p w:rsidR="003C5991" w:rsidRPr="003C5991" w:rsidRDefault="003C5991" w:rsidP="003C5991">
      <w:pPr>
        <w:pStyle w:val="a3"/>
        <w:spacing w:line="360" w:lineRule="auto"/>
        <w:jc w:val="both"/>
        <w:rPr>
          <w:color w:val="000000"/>
          <w:lang w:val="tt-RU"/>
        </w:rPr>
      </w:pPr>
      <w:r w:rsidRPr="003C5991">
        <w:rPr>
          <w:color w:val="000000"/>
        </w:rPr>
        <w:t>1. Пояснительная записка (на русском языке) ______________________________  3 стр.</w:t>
      </w:r>
    </w:p>
    <w:p w:rsidR="003C5991" w:rsidRPr="003C5991" w:rsidRDefault="003C5991" w:rsidP="003C5991">
      <w:pPr>
        <w:pStyle w:val="a3"/>
        <w:spacing w:line="360" w:lineRule="auto"/>
        <w:rPr>
          <w:color w:val="000000"/>
        </w:rPr>
      </w:pPr>
      <w:r w:rsidRPr="003C5991">
        <w:rPr>
          <w:color w:val="000000"/>
        </w:rPr>
        <w:t>2. Аңлатма ___________________________________________________________   6 бит</w:t>
      </w:r>
    </w:p>
    <w:p w:rsidR="003C5991" w:rsidRPr="003C5991" w:rsidRDefault="003C5991" w:rsidP="003C5991">
      <w:pPr>
        <w:pStyle w:val="a3"/>
        <w:spacing w:line="360" w:lineRule="auto"/>
        <w:rPr>
          <w:color w:val="000000"/>
        </w:rPr>
      </w:pPr>
      <w:r w:rsidRPr="003C5991">
        <w:rPr>
          <w:color w:val="000000"/>
        </w:rPr>
        <w:t xml:space="preserve">3. </w:t>
      </w:r>
      <w:r w:rsidRPr="003C5991">
        <w:rPr>
          <w:bCs/>
          <w:lang w:val="tt-RU" w:bidi="ar-EG"/>
        </w:rPr>
        <w:t>Беренче уку елы программасының эчтәлеге һәм укыту-тематик планы</w:t>
      </w:r>
      <w:r w:rsidRPr="003C5991">
        <w:rPr>
          <w:bCs/>
          <w:lang w:bidi="ar-EG"/>
        </w:rPr>
        <w:t xml:space="preserve">_______   </w:t>
      </w:r>
      <w:r w:rsidRPr="003C5991">
        <w:rPr>
          <w:color w:val="000000"/>
        </w:rPr>
        <w:t>9 бит</w:t>
      </w:r>
    </w:p>
    <w:p w:rsidR="003C5991" w:rsidRPr="003C5991" w:rsidRDefault="003C5991" w:rsidP="003C5991">
      <w:pPr>
        <w:spacing w:line="360" w:lineRule="auto"/>
        <w:jc w:val="both"/>
        <w:rPr>
          <w:rFonts w:ascii="Times New Roman" w:hAnsi="Times New Roman" w:cs="Times New Roman"/>
          <w:bCs/>
          <w:sz w:val="24"/>
          <w:szCs w:val="24"/>
          <w:lang w:val="tt-RU" w:bidi="ar-EG"/>
        </w:rPr>
      </w:pPr>
      <w:r w:rsidRPr="003C5991">
        <w:rPr>
          <w:rFonts w:ascii="Times New Roman" w:hAnsi="Times New Roman" w:cs="Times New Roman"/>
          <w:color w:val="000000"/>
          <w:sz w:val="24"/>
          <w:szCs w:val="24"/>
        </w:rPr>
        <w:t xml:space="preserve">4. </w:t>
      </w:r>
      <w:r w:rsidRPr="003C5991">
        <w:rPr>
          <w:rFonts w:ascii="Times New Roman" w:hAnsi="Times New Roman" w:cs="Times New Roman"/>
          <w:bCs/>
          <w:sz w:val="24"/>
          <w:szCs w:val="24"/>
          <w:lang w:val="tt-RU" w:bidi="ar-EG"/>
        </w:rPr>
        <w:t>Икенче уку елы программасының эчтәлеге һәм укыту-тематик планы</w:t>
      </w:r>
      <w:r w:rsidRPr="003C5991">
        <w:rPr>
          <w:rFonts w:ascii="Times New Roman" w:hAnsi="Times New Roman" w:cs="Times New Roman"/>
          <w:bCs/>
          <w:sz w:val="24"/>
          <w:szCs w:val="24"/>
          <w:lang w:bidi="ar-EG"/>
        </w:rPr>
        <w:t xml:space="preserve"> _______</w:t>
      </w:r>
      <w:r>
        <w:rPr>
          <w:rFonts w:ascii="Times New Roman" w:hAnsi="Times New Roman" w:cs="Times New Roman"/>
          <w:bCs/>
          <w:sz w:val="24"/>
          <w:szCs w:val="24"/>
          <w:lang w:bidi="ar-EG"/>
        </w:rPr>
        <w:t xml:space="preserve"> </w:t>
      </w:r>
      <w:r w:rsidRPr="003C5991">
        <w:rPr>
          <w:rFonts w:ascii="Times New Roman" w:hAnsi="Times New Roman" w:cs="Times New Roman"/>
          <w:color w:val="000000"/>
          <w:sz w:val="24"/>
          <w:szCs w:val="24"/>
        </w:rPr>
        <w:t>11 бит</w:t>
      </w:r>
    </w:p>
    <w:p w:rsidR="003C5991" w:rsidRPr="003C5991" w:rsidRDefault="003C5991" w:rsidP="003C5991">
      <w:pPr>
        <w:spacing w:line="360" w:lineRule="auto"/>
        <w:jc w:val="both"/>
        <w:rPr>
          <w:rFonts w:ascii="Times New Roman" w:hAnsi="Times New Roman" w:cs="Times New Roman"/>
          <w:bCs/>
          <w:sz w:val="24"/>
          <w:szCs w:val="24"/>
          <w:lang w:val="tt-RU" w:bidi="ar-EG"/>
        </w:rPr>
      </w:pPr>
      <w:r w:rsidRPr="003C5991">
        <w:rPr>
          <w:rFonts w:ascii="Times New Roman" w:hAnsi="Times New Roman" w:cs="Times New Roman"/>
          <w:color w:val="000000"/>
          <w:sz w:val="24"/>
          <w:szCs w:val="24"/>
        </w:rPr>
        <w:t xml:space="preserve">5. </w:t>
      </w:r>
      <w:r w:rsidRPr="003C5991">
        <w:rPr>
          <w:rFonts w:ascii="Times New Roman" w:hAnsi="Times New Roman" w:cs="Times New Roman"/>
          <w:bCs/>
          <w:sz w:val="24"/>
          <w:szCs w:val="24"/>
          <w:lang w:val="tt-RU" w:bidi="ar-EG"/>
        </w:rPr>
        <w:t>Ө</w:t>
      </w:r>
      <w:proofErr w:type="gramStart"/>
      <w:r w:rsidRPr="003C5991">
        <w:rPr>
          <w:rFonts w:ascii="Times New Roman" w:hAnsi="Times New Roman" w:cs="Times New Roman"/>
          <w:bCs/>
          <w:sz w:val="24"/>
          <w:szCs w:val="24"/>
          <w:lang w:val="tt-RU" w:bidi="ar-EG"/>
        </w:rPr>
        <w:t>ченче</w:t>
      </w:r>
      <w:proofErr w:type="gramEnd"/>
      <w:r w:rsidRPr="003C5991">
        <w:rPr>
          <w:rFonts w:ascii="Times New Roman" w:hAnsi="Times New Roman" w:cs="Times New Roman"/>
          <w:bCs/>
          <w:sz w:val="24"/>
          <w:szCs w:val="24"/>
          <w:lang w:val="tt-RU" w:bidi="ar-EG"/>
        </w:rPr>
        <w:t xml:space="preserve"> уку елы программасының эчтәлеге һәм укыту-тематик планы</w:t>
      </w:r>
      <w:r w:rsidRPr="003C5991">
        <w:rPr>
          <w:rFonts w:ascii="Times New Roman" w:hAnsi="Times New Roman" w:cs="Times New Roman"/>
          <w:bCs/>
          <w:sz w:val="24"/>
          <w:szCs w:val="24"/>
          <w:lang w:bidi="ar-EG"/>
        </w:rPr>
        <w:t xml:space="preserve"> __</w:t>
      </w:r>
      <w:r w:rsidRPr="003C5991">
        <w:rPr>
          <w:rFonts w:ascii="Times New Roman" w:hAnsi="Times New Roman" w:cs="Times New Roman"/>
          <w:color w:val="000000"/>
          <w:sz w:val="24"/>
          <w:szCs w:val="24"/>
        </w:rPr>
        <w:t>_____</w:t>
      </w:r>
      <w:r>
        <w:rPr>
          <w:rFonts w:ascii="Times New Roman" w:hAnsi="Times New Roman" w:cs="Times New Roman"/>
          <w:color w:val="000000"/>
          <w:sz w:val="24"/>
          <w:szCs w:val="24"/>
        </w:rPr>
        <w:t xml:space="preserve"> </w:t>
      </w:r>
      <w:r w:rsidRPr="003C5991">
        <w:rPr>
          <w:rFonts w:ascii="Times New Roman" w:hAnsi="Times New Roman" w:cs="Times New Roman"/>
          <w:color w:val="000000"/>
          <w:sz w:val="24"/>
          <w:szCs w:val="24"/>
        </w:rPr>
        <w:t>12 бит</w:t>
      </w:r>
    </w:p>
    <w:p w:rsidR="003C5991" w:rsidRDefault="003C5991" w:rsidP="003C5991">
      <w:pPr>
        <w:spacing w:after="0" w:line="360" w:lineRule="auto"/>
        <w:jc w:val="both"/>
        <w:rPr>
          <w:rFonts w:ascii="Times New Roman" w:hAnsi="Times New Roman" w:cs="Times New Roman"/>
          <w:bCs/>
          <w:color w:val="000000"/>
          <w:sz w:val="24"/>
          <w:szCs w:val="24"/>
          <w:lang w:val="tt-RU" w:bidi="ru-RU"/>
        </w:rPr>
      </w:pPr>
      <w:r w:rsidRPr="003C5991">
        <w:rPr>
          <w:rFonts w:ascii="Times New Roman" w:hAnsi="Times New Roman" w:cs="Times New Roman"/>
          <w:color w:val="000000"/>
          <w:sz w:val="24"/>
          <w:szCs w:val="24"/>
          <w:lang w:val="tt-RU"/>
        </w:rPr>
        <w:t>6.</w:t>
      </w:r>
      <w:r w:rsidRPr="003C5991">
        <w:rPr>
          <w:rFonts w:ascii="Times New Roman" w:hAnsi="Times New Roman" w:cs="Times New Roman"/>
          <w:bCs/>
          <w:color w:val="000000"/>
          <w:sz w:val="24"/>
          <w:szCs w:val="24"/>
          <w:lang w:val="tt-RU" w:bidi="ru-RU"/>
        </w:rPr>
        <w:t>Материал</w:t>
      </w:r>
      <w:proofErr w:type="spellStart"/>
      <w:r w:rsidRPr="003C5991">
        <w:rPr>
          <w:rFonts w:ascii="Times New Roman" w:hAnsi="Times New Roman" w:cs="Times New Roman"/>
          <w:bCs/>
          <w:color w:val="000000"/>
          <w:sz w:val="24"/>
          <w:szCs w:val="24"/>
          <w:lang w:bidi="ru-RU"/>
        </w:rPr>
        <w:t>ь</w:t>
      </w:r>
      <w:proofErr w:type="spellEnd"/>
      <w:r w:rsidRPr="003C5991">
        <w:rPr>
          <w:rFonts w:ascii="Times New Roman" w:hAnsi="Times New Roman" w:cs="Times New Roman"/>
          <w:bCs/>
          <w:color w:val="000000"/>
          <w:sz w:val="24"/>
          <w:szCs w:val="24"/>
          <w:lang w:val="tt-RU" w:bidi="ru-RU"/>
        </w:rPr>
        <w:t xml:space="preserve">-техник тәэмин ителеш һәм программаны тормышка </w:t>
      </w:r>
    </w:p>
    <w:p w:rsidR="003C5991" w:rsidRPr="003C5991" w:rsidRDefault="003C5991" w:rsidP="003C5991">
      <w:pPr>
        <w:spacing w:after="0" w:line="360" w:lineRule="auto"/>
        <w:jc w:val="both"/>
        <w:rPr>
          <w:rFonts w:ascii="Times New Roman" w:hAnsi="Times New Roman" w:cs="Times New Roman"/>
          <w:bCs/>
          <w:color w:val="000000"/>
          <w:sz w:val="24"/>
          <w:szCs w:val="24"/>
          <w:lang w:val="tt-RU" w:bidi="ru-RU"/>
        </w:rPr>
      </w:pPr>
      <w:r w:rsidRPr="003C5991">
        <w:rPr>
          <w:rFonts w:ascii="Times New Roman" w:hAnsi="Times New Roman" w:cs="Times New Roman"/>
          <w:bCs/>
          <w:color w:val="000000"/>
          <w:sz w:val="24"/>
          <w:szCs w:val="24"/>
          <w:lang w:val="tt-RU" w:bidi="ru-RU"/>
        </w:rPr>
        <w:t>ашыру шартлары_____________________________</w:t>
      </w:r>
      <w:r>
        <w:rPr>
          <w:rFonts w:ascii="Times New Roman" w:hAnsi="Times New Roman" w:cs="Times New Roman"/>
          <w:bCs/>
          <w:color w:val="000000"/>
          <w:sz w:val="24"/>
          <w:szCs w:val="24"/>
          <w:lang w:val="tt-RU" w:bidi="ru-RU"/>
        </w:rPr>
        <w:t xml:space="preserve">_______________________    </w:t>
      </w:r>
      <w:r w:rsidRPr="003C5991">
        <w:rPr>
          <w:rFonts w:ascii="Times New Roman" w:hAnsi="Times New Roman" w:cs="Times New Roman"/>
          <w:bCs/>
          <w:color w:val="000000"/>
          <w:sz w:val="24"/>
          <w:szCs w:val="24"/>
          <w:lang w:val="tt-RU" w:bidi="ru-RU"/>
        </w:rPr>
        <w:t>14 бит</w:t>
      </w:r>
    </w:p>
    <w:p w:rsidR="003C5991" w:rsidRPr="003C5991" w:rsidRDefault="003C5991" w:rsidP="003C5991">
      <w:pPr>
        <w:spacing w:after="0" w:line="360" w:lineRule="auto"/>
        <w:jc w:val="both"/>
        <w:rPr>
          <w:rFonts w:ascii="Times New Roman" w:hAnsi="Times New Roman" w:cs="Times New Roman"/>
          <w:color w:val="000000"/>
          <w:sz w:val="24"/>
          <w:szCs w:val="24"/>
          <w:lang w:val="tt-RU"/>
        </w:rPr>
      </w:pPr>
      <w:r w:rsidRPr="003C5991">
        <w:rPr>
          <w:rFonts w:ascii="Times New Roman" w:hAnsi="Times New Roman" w:cs="Times New Roman"/>
          <w:bCs/>
          <w:iCs/>
          <w:color w:val="000000"/>
          <w:sz w:val="24"/>
          <w:szCs w:val="24"/>
          <w:lang w:val="tt-RU" w:bidi="ru-RU"/>
        </w:rPr>
        <w:t>7. Программаның методик тәэмин ителеше_______________________________   14 бит</w:t>
      </w:r>
    </w:p>
    <w:p w:rsidR="003C5991" w:rsidRPr="003C5991" w:rsidRDefault="003C5991" w:rsidP="003C5991">
      <w:pPr>
        <w:spacing w:line="360" w:lineRule="auto"/>
        <w:jc w:val="both"/>
        <w:rPr>
          <w:rFonts w:ascii="Times New Roman" w:hAnsi="Times New Roman" w:cs="Times New Roman"/>
          <w:color w:val="000000"/>
          <w:sz w:val="24"/>
          <w:szCs w:val="24"/>
          <w:lang w:val="tt-RU"/>
        </w:rPr>
      </w:pPr>
      <w:r w:rsidRPr="003C5991">
        <w:rPr>
          <w:rFonts w:ascii="Times New Roman" w:hAnsi="Times New Roman" w:cs="Times New Roman"/>
          <w:color w:val="000000"/>
          <w:sz w:val="24"/>
          <w:szCs w:val="24"/>
          <w:lang w:val="tt-RU"/>
        </w:rPr>
        <w:t>8.Кулланылган әдәбият исемлеге_______________________________________    14 бит</w:t>
      </w:r>
    </w:p>
    <w:p w:rsidR="003C5991" w:rsidRPr="003C5991" w:rsidRDefault="003C5991" w:rsidP="003C5991">
      <w:pPr>
        <w:spacing w:line="360" w:lineRule="auto"/>
        <w:rPr>
          <w:rFonts w:ascii="Times New Roman" w:hAnsi="Times New Roman" w:cs="Times New Roman"/>
          <w:color w:val="000000"/>
          <w:sz w:val="24"/>
          <w:szCs w:val="24"/>
          <w:lang w:val="tt-RU"/>
        </w:rPr>
      </w:pPr>
    </w:p>
    <w:p w:rsidR="003C5991" w:rsidRPr="003C5991" w:rsidRDefault="003C5991" w:rsidP="003C5991">
      <w:pPr>
        <w:rPr>
          <w:rFonts w:ascii="Times New Roman" w:hAnsi="Times New Roman" w:cs="Times New Roman"/>
          <w:color w:val="000000"/>
          <w:sz w:val="24"/>
          <w:szCs w:val="24"/>
          <w:lang w:val="tt-RU"/>
        </w:rPr>
      </w:pPr>
      <w:r w:rsidRPr="003C5991">
        <w:rPr>
          <w:rFonts w:ascii="Times New Roman" w:hAnsi="Times New Roman" w:cs="Times New Roman"/>
          <w:color w:val="000000"/>
          <w:sz w:val="24"/>
          <w:szCs w:val="24"/>
          <w:lang w:val="tt-RU"/>
        </w:rPr>
        <w:t xml:space="preserve"> </w:t>
      </w:r>
    </w:p>
    <w:p w:rsidR="003C5991" w:rsidRPr="003C5991" w:rsidRDefault="003C5991" w:rsidP="003C5991">
      <w:pPr>
        <w:rPr>
          <w:rFonts w:ascii="Times New Roman" w:hAnsi="Times New Roman" w:cs="Times New Roman"/>
          <w:color w:val="000000"/>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3C5991">
      <w:pPr>
        <w:jc w:val="center"/>
        <w:rPr>
          <w:rFonts w:ascii="Times New Roman" w:hAnsi="Times New Roman" w:cs="Times New Roman"/>
          <w:b/>
          <w:bCs/>
          <w:sz w:val="24"/>
          <w:szCs w:val="24"/>
          <w:lang w:val="tt-RU"/>
        </w:rPr>
      </w:pPr>
    </w:p>
    <w:p w:rsidR="003C5991" w:rsidRPr="003C5991" w:rsidRDefault="003C5991" w:rsidP="001B3982">
      <w:pPr>
        <w:spacing w:after="0" w:line="240" w:lineRule="auto"/>
        <w:jc w:val="center"/>
        <w:rPr>
          <w:rFonts w:ascii="Times New Roman" w:hAnsi="Times New Roman" w:cs="Times New Roman"/>
          <w:b/>
          <w:sz w:val="24"/>
          <w:szCs w:val="24"/>
          <w:lang w:val="tt-RU"/>
        </w:rPr>
      </w:pPr>
      <w:r w:rsidRPr="003C5991">
        <w:rPr>
          <w:rFonts w:ascii="Times New Roman" w:hAnsi="Times New Roman" w:cs="Times New Roman"/>
          <w:b/>
          <w:sz w:val="24"/>
          <w:szCs w:val="24"/>
          <w:lang w:val="tt-RU"/>
        </w:rPr>
        <w:lastRenderedPageBreak/>
        <w:t>ОБРАЗОВАТЕЛЬНАЯ АДАПТИРОВАННАЯ</w:t>
      </w:r>
    </w:p>
    <w:p w:rsidR="003C5991" w:rsidRPr="003C5991" w:rsidRDefault="003C5991" w:rsidP="001B3982">
      <w:pPr>
        <w:spacing w:after="0" w:line="240" w:lineRule="auto"/>
        <w:jc w:val="center"/>
        <w:rPr>
          <w:rFonts w:ascii="Times New Roman" w:hAnsi="Times New Roman" w:cs="Times New Roman"/>
          <w:b/>
          <w:sz w:val="24"/>
          <w:szCs w:val="24"/>
          <w:lang w:val="tt-RU"/>
        </w:rPr>
      </w:pPr>
      <w:r w:rsidRPr="003C5991">
        <w:rPr>
          <w:rFonts w:ascii="Times New Roman" w:hAnsi="Times New Roman" w:cs="Times New Roman"/>
          <w:b/>
          <w:sz w:val="24"/>
          <w:szCs w:val="24"/>
          <w:lang w:val="tt-RU"/>
        </w:rPr>
        <w:t>ПРОГРАММА</w:t>
      </w:r>
    </w:p>
    <w:p w:rsidR="003C5991" w:rsidRPr="003C5991" w:rsidRDefault="003C5991" w:rsidP="001B3982">
      <w:pPr>
        <w:spacing w:after="0" w:line="240" w:lineRule="auto"/>
        <w:jc w:val="center"/>
        <w:rPr>
          <w:rFonts w:ascii="Times New Roman" w:hAnsi="Times New Roman" w:cs="Times New Roman"/>
          <w:b/>
          <w:i/>
          <w:sz w:val="24"/>
          <w:szCs w:val="24"/>
        </w:rPr>
      </w:pPr>
      <w:r w:rsidRPr="003C5991">
        <w:rPr>
          <w:rFonts w:ascii="Times New Roman" w:hAnsi="Times New Roman" w:cs="Times New Roman"/>
          <w:b/>
          <w:i/>
          <w:sz w:val="24"/>
          <w:szCs w:val="24"/>
        </w:rPr>
        <w:t>«</w:t>
      </w:r>
      <w:r w:rsidRPr="003C5991">
        <w:rPr>
          <w:rFonts w:ascii="Times New Roman" w:hAnsi="Times New Roman" w:cs="Times New Roman"/>
          <w:b/>
          <w:i/>
          <w:sz w:val="24"/>
          <w:szCs w:val="24"/>
          <w:lang w:val="tt-RU"/>
        </w:rPr>
        <w:t>ТЕЛ КҮРКЕ - СҮ</w:t>
      </w:r>
      <w:proofErr w:type="gramStart"/>
      <w:r w:rsidRPr="003C5991">
        <w:rPr>
          <w:rFonts w:ascii="Times New Roman" w:hAnsi="Times New Roman" w:cs="Times New Roman"/>
          <w:b/>
          <w:i/>
          <w:sz w:val="24"/>
          <w:szCs w:val="24"/>
          <w:lang w:val="tt-RU"/>
        </w:rPr>
        <w:t>З</w:t>
      </w:r>
      <w:proofErr w:type="gramEnd"/>
      <w:r w:rsidRPr="003C5991">
        <w:rPr>
          <w:rFonts w:ascii="Times New Roman" w:hAnsi="Times New Roman" w:cs="Times New Roman"/>
          <w:b/>
          <w:i/>
          <w:sz w:val="24"/>
          <w:szCs w:val="24"/>
        </w:rPr>
        <w:t>»</w:t>
      </w:r>
    </w:p>
    <w:p w:rsidR="003C5991" w:rsidRPr="003C5991" w:rsidRDefault="003C5991" w:rsidP="001B3982">
      <w:pPr>
        <w:spacing w:after="0" w:line="240" w:lineRule="auto"/>
        <w:jc w:val="center"/>
        <w:rPr>
          <w:rFonts w:ascii="Times New Roman" w:hAnsi="Times New Roman" w:cs="Times New Roman"/>
          <w:b/>
          <w:i/>
          <w:sz w:val="24"/>
          <w:szCs w:val="24"/>
        </w:rPr>
      </w:pPr>
      <w:r w:rsidRPr="003C5991">
        <w:rPr>
          <w:rFonts w:ascii="Times New Roman" w:hAnsi="Times New Roman" w:cs="Times New Roman"/>
          <w:b/>
          <w:i/>
          <w:sz w:val="24"/>
          <w:szCs w:val="24"/>
        </w:rPr>
        <w:t>(</w:t>
      </w:r>
      <w:r w:rsidRPr="003C5991">
        <w:rPr>
          <w:rFonts w:ascii="Times New Roman" w:hAnsi="Times New Roman" w:cs="Times New Roman"/>
          <w:b/>
          <w:i/>
          <w:sz w:val="24"/>
          <w:szCs w:val="24"/>
          <w:lang w:val="tt-RU"/>
        </w:rPr>
        <w:t>Прелест</w:t>
      </w:r>
      <w:proofErr w:type="spellStart"/>
      <w:r w:rsidRPr="003C5991">
        <w:rPr>
          <w:rFonts w:ascii="Times New Roman" w:hAnsi="Times New Roman" w:cs="Times New Roman"/>
          <w:b/>
          <w:i/>
          <w:sz w:val="24"/>
          <w:szCs w:val="24"/>
        </w:rPr>
        <w:t>ь</w:t>
      </w:r>
      <w:proofErr w:type="spellEnd"/>
      <w:r w:rsidRPr="003C5991">
        <w:rPr>
          <w:rFonts w:ascii="Times New Roman" w:hAnsi="Times New Roman" w:cs="Times New Roman"/>
          <w:b/>
          <w:i/>
          <w:sz w:val="24"/>
          <w:szCs w:val="24"/>
          <w:lang w:val="tt-RU"/>
        </w:rPr>
        <w:t xml:space="preserve"> речи - слово</w:t>
      </w:r>
      <w:r w:rsidRPr="003C5991">
        <w:rPr>
          <w:rFonts w:ascii="Times New Roman" w:hAnsi="Times New Roman" w:cs="Times New Roman"/>
          <w:b/>
          <w:i/>
          <w:sz w:val="24"/>
          <w:szCs w:val="24"/>
        </w:rPr>
        <w:t>)</w:t>
      </w:r>
    </w:p>
    <w:p w:rsidR="003C5991" w:rsidRPr="003C5991" w:rsidRDefault="003C5991" w:rsidP="001B3982">
      <w:p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 xml:space="preserve">          </w:t>
      </w:r>
    </w:p>
    <w:p w:rsidR="003C5991" w:rsidRPr="003C5991" w:rsidRDefault="003C5991" w:rsidP="001B3982">
      <w:pPr>
        <w:tabs>
          <w:tab w:val="left" w:pos="426"/>
        </w:tabs>
        <w:spacing w:after="0" w:line="240" w:lineRule="auto"/>
        <w:jc w:val="both"/>
        <w:rPr>
          <w:rFonts w:ascii="Times New Roman" w:hAnsi="Times New Roman" w:cs="Times New Roman"/>
          <w:b/>
          <w:i/>
          <w:sz w:val="24"/>
          <w:szCs w:val="24"/>
        </w:rPr>
      </w:pPr>
      <w:r w:rsidRPr="003C5991">
        <w:rPr>
          <w:rFonts w:ascii="Times New Roman" w:hAnsi="Times New Roman" w:cs="Times New Roman"/>
          <w:sz w:val="24"/>
          <w:szCs w:val="24"/>
        </w:rPr>
        <w:t xml:space="preserve">         Данная программа является адаптированной. </w:t>
      </w:r>
    </w:p>
    <w:p w:rsidR="003C5991" w:rsidRPr="003C5991" w:rsidRDefault="003C5991" w:rsidP="001B3982">
      <w:pPr>
        <w:tabs>
          <w:tab w:val="left" w:pos="426"/>
        </w:tabs>
        <w:spacing w:after="0" w:line="240" w:lineRule="auto"/>
        <w:ind w:firstLine="543"/>
        <w:jc w:val="both"/>
        <w:rPr>
          <w:rFonts w:ascii="Times New Roman" w:hAnsi="Times New Roman" w:cs="Times New Roman"/>
          <w:sz w:val="24"/>
          <w:szCs w:val="24"/>
        </w:rPr>
      </w:pPr>
      <w:r w:rsidRPr="003C5991">
        <w:rPr>
          <w:rFonts w:ascii="Times New Roman" w:hAnsi="Times New Roman" w:cs="Times New Roman"/>
          <w:i/>
          <w:sz w:val="24"/>
          <w:szCs w:val="24"/>
        </w:rPr>
        <w:t>Направленность программы</w:t>
      </w:r>
      <w:r w:rsidRPr="003C5991">
        <w:rPr>
          <w:rFonts w:ascii="Times New Roman" w:hAnsi="Times New Roman" w:cs="Times New Roman"/>
          <w:b/>
          <w:sz w:val="24"/>
          <w:szCs w:val="24"/>
        </w:rPr>
        <w:t>:</w:t>
      </w:r>
      <w:r w:rsidRPr="003C5991">
        <w:rPr>
          <w:rFonts w:ascii="Times New Roman" w:hAnsi="Times New Roman" w:cs="Times New Roman"/>
          <w:sz w:val="24"/>
          <w:szCs w:val="24"/>
        </w:rPr>
        <w:t xml:space="preserve"> художественно-эстетическая. </w:t>
      </w:r>
    </w:p>
    <w:p w:rsidR="003C5991" w:rsidRPr="003C5991" w:rsidRDefault="003C5991" w:rsidP="001B3982">
      <w:pPr>
        <w:tabs>
          <w:tab w:val="left" w:pos="426"/>
        </w:tabs>
        <w:spacing w:after="0" w:line="240" w:lineRule="auto"/>
        <w:ind w:firstLine="543"/>
        <w:jc w:val="both"/>
        <w:rPr>
          <w:rFonts w:ascii="Times New Roman" w:hAnsi="Times New Roman" w:cs="Times New Roman"/>
          <w:sz w:val="24"/>
          <w:szCs w:val="24"/>
        </w:rPr>
      </w:pPr>
      <w:r w:rsidRPr="003C5991">
        <w:rPr>
          <w:rFonts w:ascii="Times New Roman" w:hAnsi="Times New Roman" w:cs="Times New Roman"/>
          <w:i/>
          <w:sz w:val="24"/>
          <w:szCs w:val="24"/>
        </w:rPr>
        <w:t>Срок реализации программы</w:t>
      </w:r>
      <w:r w:rsidRPr="003C5991">
        <w:rPr>
          <w:rFonts w:ascii="Times New Roman" w:hAnsi="Times New Roman" w:cs="Times New Roman"/>
          <w:b/>
          <w:sz w:val="24"/>
          <w:szCs w:val="24"/>
        </w:rPr>
        <w:t>:</w:t>
      </w:r>
      <w:r w:rsidRPr="003C5991">
        <w:rPr>
          <w:rFonts w:ascii="Times New Roman" w:hAnsi="Times New Roman" w:cs="Times New Roman"/>
          <w:sz w:val="24"/>
          <w:szCs w:val="24"/>
        </w:rPr>
        <w:t xml:space="preserve"> Программа рассчитана на занятия со школьниками от 10 лет  и разработана на 3 года. Занятия проводятся 1 раз в неделю по 2 часа.  Всего 72 часа в год. Количественный состав группы – не более 15 человек. В объединение принимаются по желанию, независимо от способностей.</w:t>
      </w:r>
    </w:p>
    <w:p w:rsidR="003C5991" w:rsidRPr="003C5991" w:rsidRDefault="003C5991" w:rsidP="001B3982">
      <w:pPr>
        <w:tabs>
          <w:tab w:val="left" w:pos="426"/>
        </w:tabs>
        <w:spacing w:after="0" w:line="240" w:lineRule="auto"/>
        <w:jc w:val="both"/>
        <w:outlineLvl w:val="0"/>
        <w:rPr>
          <w:rFonts w:ascii="Times New Roman" w:hAnsi="Times New Roman" w:cs="Times New Roman"/>
          <w:bCs/>
          <w:color w:val="000000"/>
          <w:kern w:val="36"/>
          <w:sz w:val="24"/>
          <w:szCs w:val="24"/>
        </w:rPr>
      </w:pPr>
      <w:r w:rsidRPr="003C5991">
        <w:rPr>
          <w:rFonts w:ascii="Times New Roman" w:hAnsi="Times New Roman" w:cs="Times New Roman"/>
          <w:bCs/>
          <w:i/>
          <w:color w:val="000000"/>
          <w:kern w:val="36"/>
          <w:sz w:val="24"/>
          <w:szCs w:val="24"/>
        </w:rPr>
        <w:t xml:space="preserve">           </w:t>
      </w:r>
      <w:r w:rsidRPr="003C5991">
        <w:rPr>
          <w:rFonts w:ascii="Times New Roman" w:hAnsi="Times New Roman" w:cs="Times New Roman"/>
          <w:bCs/>
          <w:i/>
          <w:color w:val="000000"/>
          <w:kern w:val="36"/>
          <w:sz w:val="24"/>
          <w:szCs w:val="24"/>
          <w:u w:val="single"/>
        </w:rPr>
        <w:t>Новизна программы</w:t>
      </w:r>
      <w:r w:rsidRPr="003C5991">
        <w:rPr>
          <w:rFonts w:ascii="Times New Roman" w:hAnsi="Times New Roman" w:cs="Times New Roman"/>
          <w:bCs/>
          <w:color w:val="000000"/>
          <w:kern w:val="36"/>
          <w:sz w:val="24"/>
          <w:szCs w:val="24"/>
        </w:rPr>
        <w:t xml:space="preserve"> заключается в том, что она составлена с учетом возрастных особенностей детей, желанием проявить себя в творческой деятельности, что повышает мотивацию изучения татарского, русского  языков, а также, нашего опыта в том, что он позволяет осуществить перенос учебных знаний на практику, в ситуации, в которых организуется речевое свободное общение.</w:t>
      </w:r>
    </w:p>
    <w:p w:rsidR="003C5991" w:rsidRPr="003C5991" w:rsidRDefault="003C5991" w:rsidP="001B3982">
      <w:pPr>
        <w:tabs>
          <w:tab w:val="left" w:pos="426"/>
        </w:tabs>
        <w:spacing w:after="0" w:line="240" w:lineRule="auto"/>
        <w:ind w:firstLine="543"/>
        <w:jc w:val="both"/>
        <w:rPr>
          <w:rFonts w:ascii="Times New Roman" w:hAnsi="Times New Roman" w:cs="Times New Roman"/>
          <w:sz w:val="24"/>
          <w:szCs w:val="24"/>
        </w:rPr>
      </w:pPr>
      <w:r w:rsidRPr="003C5991">
        <w:rPr>
          <w:rFonts w:ascii="Times New Roman" w:hAnsi="Times New Roman" w:cs="Times New Roman"/>
          <w:i/>
          <w:sz w:val="24"/>
          <w:szCs w:val="24"/>
          <w:u w:val="single"/>
        </w:rPr>
        <w:t>Актуальность:</w:t>
      </w:r>
      <w:r w:rsidRPr="003C5991">
        <w:rPr>
          <w:rFonts w:ascii="Times New Roman" w:hAnsi="Times New Roman" w:cs="Times New Roman"/>
          <w:sz w:val="24"/>
          <w:szCs w:val="24"/>
        </w:rPr>
        <w:t xml:space="preserve"> Влияние любого вида искусства, в т. ч. и такого как художественное чтение, на личность ребенка неоспоримо. Формирование нравственных начал происходит через работу и в качестве самодеятельного исполнителя, и в качестве активного театрального зрителя. Это в свою очередь способствует саморазвитию личности ребенка, обогащает его духовный и нравственный мир, формирует активную жизненную позицию. Все это и делает программу актуальной на сегодняшний день. </w:t>
      </w:r>
    </w:p>
    <w:p w:rsidR="003C5991" w:rsidRPr="003C5991" w:rsidRDefault="003C5991" w:rsidP="001B3982">
      <w:pPr>
        <w:widowControl w:val="0"/>
        <w:tabs>
          <w:tab w:val="left" w:pos="426"/>
        </w:tabs>
        <w:spacing w:after="0" w:line="240" w:lineRule="auto"/>
        <w:ind w:firstLine="567"/>
        <w:jc w:val="both"/>
        <w:rPr>
          <w:rFonts w:ascii="Times New Roman" w:hAnsi="Times New Roman" w:cs="Times New Roman"/>
          <w:sz w:val="24"/>
          <w:szCs w:val="24"/>
        </w:rPr>
      </w:pPr>
      <w:r w:rsidRPr="003C5991">
        <w:rPr>
          <w:rFonts w:ascii="Times New Roman" w:hAnsi="Times New Roman" w:cs="Times New Roman"/>
          <w:sz w:val="24"/>
          <w:szCs w:val="24"/>
        </w:rPr>
        <w:t xml:space="preserve"> </w:t>
      </w:r>
      <w:r w:rsidRPr="003C5991">
        <w:rPr>
          <w:rFonts w:ascii="Times New Roman" w:hAnsi="Times New Roman" w:cs="Times New Roman"/>
          <w:i/>
          <w:sz w:val="24"/>
          <w:szCs w:val="24"/>
          <w:u w:val="single"/>
        </w:rPr>
        <w:t>Педагогическая целесообразность</w:t>
      </w:r>
      <w:r w:rsidRPr="003C5991">
        <w:rPr>
          <w:rFonts w:ascii="Times New Roman" w:hAnsi="Times New Roman" w:cs="Times New Roman"/>
          <w:sz w:val="24"/>
          <w:szCs w:val="24"/>
          <w:u w:val="single"/>
        </w:rPr>
        <w:t>:</w:t>
      </w:r>
      <w:r w:rsidRPr="003C5991">
        <w:rPr>
          <w:rFonts w:ascii="Times New Roman" w:hAnsi="Times New Roman" w:cs="Times New Roman"/>
          <w:sz w:val="24"/>
          <w:szCs w:val="24"/>
        </w:rPr>
        <w:t xml:space="preserve"> Художественно-эстетическое образование детей средствами художественного слова  способствует решению ряда учебных задач: обучению живой разговорной речи, приобретению известной свободы в обращении, умению выступать перед аудиторией в качестве ораторов</w:t>
      </w:r>
      <w:proofErr w:type="gramStart"/>
      <w:r w:rsidRPr="003C5991">
        <w:rPr>
          <w:rFonts w:ascii="Times New Roman" w:hAnsi="Times New Roman" w:cs="Times New Roman"/>
          <w:sz w:val="24"/>
          <w:szCs w:val="24"/>
        </w:rPr>
        <w:t>.</w:t>
      </w:r>
      <w:proofErr w:type="gramEnd"/>
      <w:r w:rsidRPr="003C5991">
        <w:rPr>
          <w:rFonts w:ascii="Times New Roman" w:hAnsi="Times New Roman" w:cs="Times New Roman"/>
          <w:sz w:val="24"/>
          <w:szCs w:val="24"/>
        </w:rPr>
        <w:t xml:space="preserve"> </w:t>
      </w:r>
      <w:proofErr w:type="gramStart"/>
      <w:r w:rsidRPr="003C5991">
        <w:rPr>
          <w:rFonts w:ascii="Times New Roman" w:hAnsi="Times New Roman" w:cs="Times New Roman"/>
          <w:sz w:val="24"/>
          <w:szCs w:val="24"/>
        </w:rPr>
        <w:t>ф</w:t>
      </w:r>
      <w:proofErr w:type="gramEnd"/>
      <w:r w:rsidRPr="003C5991">
        <w:rPr>
          <w:rFonts w:ascii="Times New Roman" w:hAnsi="Times New Roman" w:cs="Times New Roman"/>
          <w:sz w:val="24"/>
          <w:szCs w:val="24"/>
        </w:rPr>
        <w:t xml:space="preserve">ормирует мировоззрение, эстетический вкус, пробуждает самостоятельное и независимое мышление </w:t>
      </w:r>
    </w:p>
    <w:p w:rsidR="003C5991" w:rsidRPr="003C5991" w:rsidRDefault="003C5991" w:rsidP="001B3982">
      <w:pPr>
        <w:pStyle w:val="2"/>
        <w:tabs>
          <w:tab w:val="left" w:pos="426"/>
        </w:tabs>
        <w:rPr>
          <w:sz w:val="24"/>
        </w:rPr>
      </w:pPr>
      <w:r w:rsidRPr="003C5991">
        <w:rPr>
          <w:b/>
          <w:bCs/>
          <w:i/>
          <w:sz w:val="24"/>
        </w:rPr>
        <w:t>Цель:</w:t>
      </w:r>
      <w:r w:rsidRPr="003C5991">
        <w:rPr>
          <w:sz w:val="24"/>
        </w:rPr>
        <w:t xml:space="preserve"> развитие творческих, духовно- нравственных, интеллектуальных качеств детей, обогащение знаниями, повышающими внутреннюю и внешнюю культуру, через приобщение к миру искусства. </w:t>
      </w:r>
    </w:p>
    <w:p w:rsidR="003C5991" w:rsidRPr="003C5991" w:rsidRDefault="003C5991" w:rsidP="001B3982">
      <w:pPr>
        <w:spacing w:after="0" w:line="240" w:lineRule="auto"/>
        <w:rPr>
          <w:rFonts w:ascii="Times New Roman" w:hAnsi="Times New Roman" w:cs="Times New Roman"/>
          <w:b/>
          <w:i/>
          <w:sz w:val="24"/>
          <w:szCs w:val="24"/>
        </w:rPr>
      </w:pPr>
      <w:r w:rsidRPr="003C5991">
        <w:rPr>
          <w:rFonts w:ascii="Times New Roman" w:hAnsi="Times New Roman" w:cs="Times New Roman"/>
          <w:b/>
          <w:i/>
          <w:sz w:val="24"/>
          <w:szCs w:val="24"/>
        </w:rPr>
        <w:t>Задачи:</w:t>
      </w:r>
    </w:p>
    <w:p w:rsidR="003C5991" w:rsidRPr="003C5991" w:rsidRDefault="003C5991" w:rsidP="001B3982">
      <w:pPr>
        <w:spacing w:after="0" w:line="240" w:lineRule="auto"/>
        <w:rPr>
          <w:rFonts w:ascii="Times New Roman" w:hAnsi="Times New Roman" w:cs="Times New Roman"/>
          <w:i/>
          <w:sz w:val="24"/>
          <w:szCs w:val="24"/>
          <w:u w:val="single"/>
        </w:rPr>
      </w:pPr>
      <w:r w:rsidRPr="003C5991">
        <w:rPr>
          <w:rFonts w:ascii="Times New Roman" w:hAnsi="Times New Roman" w:cs="Times New Roman"/>
          <w:i/>
          <w:sz w:val="24"/>
          <w:szCs w:val="24"/>
          <w:u w:val="single"/>
        </w:rPr>
        <w:t>Образовательные:</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 xml:space="preserve">умение разбирать художественное произведение </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умение действенно выполнять намеченную задачу</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умение давать характеристику героев произведения</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умение выразительно читать наизусть</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анализировать и оценивать образцы художественного слова как художественное и эстетическое целое;</w:t>
      </w:r>
    </w:p>
    <w:p w:rsidR="003C5991" w:rsidRPr="003C5991" w:rsidRDefault="003C5991" w:rsidP="001B3982">
      <w:pPr>
        <w:numPr>
          <w:ilvl w:val="0"/>
          <w:numId w:val="1"/>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совершенствовать речь, дикцию</w:t>
      </w:r>
    </w:p>
    <w:p w:rsidR="003C5991" w:rsidRPr="003C5991" w:rsidRDefault="003C5991" w:rsidP="001B3982">
      <w:pPr>
        <w:spacing w:after="0" w:line="240" w:lineRule="auto"/>
        <w:jc w:val="both"/>
        <w:rPr>
          <w:rFonts w:ascii="Times New Roman" w:hAnsi="Times New Roman" w:cs="Times New Roman"/>
          <w:i/>
          <w:sz w:val="24"/>
          <w:szCs w:val="24"/>
          <w:u w:val="single"/>
        </w:rPr>
      </w:pPr>
      <w:r w:rsidRPr="003C5991">
        <w:rPr>
          <w:rFonts w:ascii="Times New Roman" w:hAnsi="Times New Roman" w:cs="Times New Roman"/>
          <w:i/>
          <w:sz w:val="24"/>
          <w:szCs w:val="24"/>
          <w:u w:val="single"/>
        </w:rPr>
        <w:t xml:space="preserve">Развивающие: </w:t>
      </w:r>
    </w:p>
    <w:p w:rsidR="003C5991" w:rsidRPr="003C5991" w:rsidRDefault="003C5991" w:rsidP="001B3982">
      <w:pPr>
        <w:numPr>
          <w:ilvl w:val="0"/>
          <w:numId w:val="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развитие творческого мышления, развитие художественно-творческих способностей учащихся</w:t>
      </w:r>
    </w:p>
    <w:p w:rsidR="003C5991" w:rsidRPr="003C5991" w:rsidRDefault="003C5991" w:rsidP="001B3982">
      <w:pPr>
        <w:numPr>
          <w:ilvl w:val="0"/>
          <w:numId w:val="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 xml:space="preserve"> развитие навыков общения</w:t>
      </w:r>
    </w:p>
    <w:p w:rsidR="003C5991" w:rsidRPr="003C5991" w:rsidRDefault="003C5991" w:rsidP="001B3982">
      <w:pPr>
        <w:numPr>
          <w:ilvl w:val="0"/>
          <w:numId w:val="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развитие воображения и наблюдательности</w:t>
      </w:r>
    </w:p>
    <w:p w:rsidR="003C5991" w:rsidRPr="003C5991" w:rsidRDefault="003C5991" w:rsidP="001B3982">
      <w:pPr>
        <w:numPr>
          <w:ilvl w:val="0"/>
          <w:numId w:val="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создание условий, позволяющих детям найти свое место в творчестве</w:t>
      </w:r>
    </w:p>
    <w:p w:rsidR="003C5991" w:rsidRPr="003C5991" w:rsidRDefault="003C5991" w:rsidP="001B3982">
      <w:pPr>
        <w:spacing w:after="0" w:line="240" w:lineRule="auto"/>
        <w:jc w:val="both"/>
        <w:rPr>
          <w:rFonts w:ascii="Times New Roman" w:hAnsi="Times New Roman" w:cs="Times New Roman"/>
          <w:i/>
          <w:sz w:val="24"/>
          <w:szCs w:val="24"/>
          <w:u w:val="single"/>
        </w:rPr>
      </w:pPr>
      <w:r w:rsidRPr="003C5991">
        <w:rPr>
          <w:rFonts w:ascii="Times New Roman" w:hAnsi="Times New Roman" w:cs="Times New Roman"/>
          <w:i/>
          <w:sz w:val="24"/>
          <w:szCs w:val="24"/>
          <w:u w:val="single"/>
        </w:rPr>
        <w:t>Воспитывающие:</w:t>
      </w:r>
    </w:p>
    <w:p w:rsidR="003C5991" w:rsidRPr="003C5991" w:rsidRDefault="003C5991" w:rsidP="001B3982">
      <w:pPr>
        <w:numPr>
          <w:ilvl w:val="0"/>
          <w:numId w:val="3"/>
        </w:numPr>
        <w:spacing w:after="0" w:line="240" w:lineRule="auto"/>
        <w:jc w:val="both"/>
        <w:rPr>
          <w:rFonts w:ascii="Times New Roman" w:hAnsi="Times New Roman" w:cs="Times New Roman"/>
          <w:i/>
          <w:sz w:val="24"/>
          <w:szCs w:val="24"/>
          <w:u w:val="single"/>
        </w:rPr>
      </w:pPr>
      <w:r w:rsidRPr="003C5991">
        <w:rPr>
          <w:rFonts w:ascii="Times New Roman" w:hAnsi="Times New Roman" w:cs="Times New Roman"/>
          <w:sz w:val="24"/>
          <w:szCs w:val="24"/>
        </w:rPr>
        <w:t>воспитание любви и интереса к культуре Отечества и мировой культуре</w:t>
      </w:r>
    </w:p>
    <w:p w:rsidR="003C5991" w:rsidRPr="003C5991" w:rsidRDefault="003C5991" w:rsidP="001B3982">
      <w:pPr>
        <w:numPr>
          <w:ilvl w:val="0"/>
          <w:numId w:val="3"/>
        </w:numPr>
        <w:spacing w:after="0" w:line="240" w:lineRule="auto"/>
        <w:jc w:val="both"/>
        <w:rPr>
          <w:rFonts w:ascii="Times New Roman" w:hAnsi="Times New Roman" w:cs="Times New Roman"/>
          <w:i/>
          <w:sz w:val="24"/>
          <w:szCs w:val="24"/>
          <w:u w:val="single"/>
        </w:rPr>
      </w:pPr>
      <w:r w:rsidRPr="003C5991">
        <w:rPr>
          <w:rFonts w:ascii="Times New Roman" w:hAnsi="Times New Roman" w:cs="Times New Roman"/>
          <w:sz w:val="24"/>
          <w:szCs w:val="24"/>
        </w:rPr>
        <w:t xml:space="preserve"> воспитание эстетической культуры детей</w:t>
      </w:r>
    </w:p>
    <w:p w:rsidR="003C5991" w:rsidRPr="003C5991" w:rsidRDefault="003C5991" w:rsidP="001B3982">
      <w:p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Основа обучения – чтение и изучение художественных произведений, знакомство с изобразительно-выразительными средствами языка художественной литературы, формирование навыка выразительного чтения.</w:t>
      </w:r>
    </w:p>
    <w:p w:rsidR="003C5991" w:rsidRPr="003C5991" w:rsidRDefault="003C5991" w:rsidP="001B3982">
      <w:pPr>
        <w:pStyle w:val="a3"/>
        <w:ind w:left="720"/>
        <w:jc w:val="center"/>
        <w:rPr>
          <w:b/>
          <w:bCs/>
          <w:i/>
          <w:u w:val="single"/>
        </w:rPr>
      </w:pPr>
      <w:r w:rsidRPr="003C5991">
        <w:rPr>
          <w:b/>
          <w:bCs/>
          <w:i/>
          <w:u w:val="single"/>
        </w:rPr>
        <w:t>Ожидаемые результаты:</w:t>
      </w:r>
    </w:p>
    <w:p w:rsidR="003C5991" w:rsidRPr="003C5991" w:rsidRDefault="003C5991" w:rsidP="001B3982">
      <w:pPr>
        <w:pStyle w:val="a3"/>
        <w:ind w:left="720"/>
        <w:rPr>
          <w:bCs/>
          <w:u w:val="single"/>
        </w:rPr>
      </w:pPr>
      <w:r w:rsidRPr="003C5991">
        <w:rPr>
          <w:bCs/>
          <w:u w:val="single"/>
        </w:rPr>
        <w:lastRenderedPageBreak/>
        <w:t xml:space="preserve">К концу </w:t>
      </w:r>
      <w:r w:rsidRPr="003C5991">
        <w:rPr>
          <w:b/>
          <w:bCs/>
          <w:i/>
          <w:u w:val="single"/>
        </w:rPr>
        <w:t>первого года</w:t>
      </w:r>
      <w:r w:rsidRPr="003C5991">
        <w:rPr>
          <w:bCs/>
          <w:u w:val="single"/>
        </w:rPr>
        <w:t xml:space="preserve"> обучения дети должны </w:t>
      </w:r>
    </w:p>
    <w:p w:rsidR="003C5991" w:rsidRPr="003C5991" w:rsidRDefault="003C5991" w:rsidP="001B3982">
      <w:pPr>
        <w:pStyle w:val="a3"/>
        <w:ind w:left="720"/>
        <w:jc w:val="both"/>
        <w:rPr>
          <w:i/>
        </w:rPr>
      </w:pPr>
      <w:r w:rsidRPr="003C5991">
        <w:rPr>
          <w:i/>
        </w:rPr>
        <w:t xml:space="preserve">знать: </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историю развития жанра художественного чтения;</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современных мастеров литературной эстрады;</w:t>
      </w:r>
    </w:p>
    <w:p w:rsidR="003C5991" w:rsidRPr="003C5991" w:rsidRDefault="003C5991" w:rsidP="001B3982">
      <w:pPr>
        <w:numPr>
          <w:ilvl w:val="0"/>
          <w:numId w:val="4"/>
        </w:numPr>
        <w:shd w:val="clear" w:color="auto" w:fill="FFFFFF"/>
        <w:spacing w:after="0" w:line="240" w:lineRule="auto"/>
        <w:rPr>
          <w:rStyle w:val="c11"/>
          <w:rFonts w:ascii="Times New Roman" w:hAnsi="Times New Roman" w:cs="Times New Roman"/>
          <w:sz w:val="24"/>
          <w:szCs w:val="24"/>
        </w:rPr>
      </w:pPr>
      <w:r w:rsidRPr="003C5991">
        <w:rPr>
          <w:rStyle w:val="c11"/>
          <w:rFonts w:ascii="Times New Roman" w:hAnsi="Times New Roman" w:cs="Times New Roman"/>
          <w:color w:val="000000"/>
          <w:sz w:val="24"/>
          <w:szCs w:val="24"/>
        </w:rPr>
        <w:t>что такое сверхзадача литературного произведения и сверхзадача исполнителя;</w:t>
      </w:r>
    </w:p>
    <w:p w:rsidR="003C5991" w:rsidRPr="003C5991" w:rsidRDefault="003C5991" w:rsidP="001B3982">
      <w:pPr>
        <w:shd w:val="clear" w:color="auto" w:fill="FFFFFF"/>
        <w:spacing w:after="0" w:line="240" w:lineRule="auto"/>
        <w:ind w:left="720"/>
        <w:rPr>
          <w:rFonts w:ascii="Times New Roman" w:hAnsi="Times New Roman" w:cs="Times New Roman"/>
          <w:sz w:val="24"/>
          <w:szCs w:val="24"/>
        </w:rPr>
      </w:pPr>
      <w:r w:rsidRPr="003C5991">
        <w:rPr>
          <w:rFonts w:ascii="Times New Roman" w:hAnsi="Times New Roman" w:cs="Times New Roman"/>
          <w:i/>
          <w:sz w:val="24"/>
          <w:szCs w:val="24"/>
        </w:rPr>
        <w:t>уметь:</w:t>
      </w:r>
      <w:r w:rsidRPr="003C5991">
        <w:rPr>
          <w:rFonts w:ascii="Times New Roman" w:hAnsi="Times New Roman" w:cs="Times New Roman"/>
          <w:color w:val="000000"/>
          <w:sz w:val="24"/>
          <w:szCs w:val="24"/>
        </w:rPr>
        <w:t xml:space="preserve"> </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подготовить самостоятельно артикуляционный и голосовой аппарат к звучанию;</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самостоятельно осуществлять выбор художественного произведения и обосновывать свой выбор;</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осуществлять разбор художественного произведения: идея, основная мысль, сверхзадача, стилистика автора, художественные особенности произведения, герои и их характеристика, взаимоотношения и поступки, событийный ряд;</w:t>
      </w:r>
    </w:p>
    <w:p w:rsidR="003C5991" w:rsidRPr="003C5991" w:rsidRDefault="003C5991" w:rsidP="001B3982">
      <w:pPr>
        <w:pStyle w:val="a3"/>
        <w:ind w:left="720"/>
        <w:rPr>
          <w:bCs/>
          <w:u w:val="single"/>
        </w:rPr>
      </w:pPr>
      <w:r w:rsidRPr="003C5991">
        <w:rPr>
          <w:bCs/>
          <w:u w:val="single"/>
        </w:rPr>
        <w:t xml:space="preserve">К концу </w:t>
      </w:r>
      <w:r w:rsidRPr="003C5991">
        <w:rPr>
          <w:b/>
          <w:bCs/>
          <w:i/>
          <w:u w:val="single"/>
        </w:rPr>
        <w:t>второго года</w:t>
      </w:r>
      <w:r w:rsidRPr="003C5991">
        <w:rPr>
          <w:bCs/>
          <w:u w:val="single"/>
        </w:rPr>
        <w:t xml:space="preserve"> обучения дети должны </w:t>
      </w:r>
    </w:p>
    <w:p w:rsidR="003C5991" w:rsidRPr="003C5991" w:rsidRDefault="003C5991" w:rsidP="001B3982">
      <w:pPr>
        <w:pStyle w:val="a3"/>
        <w:ind w:left="720"/>
        <w:jc w:val="both"/>
        <w:rPr>
          <w:i/>
        </w:rPr>
      </w:pPr>
      <w:r w:rsidRPr="003C5991">
        <w:rPr>
          <w:i/>
        </w:rPr>
        <w:t xml:space="preserve">знать: </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художественные особенности литературного произведения;</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законы логического разбора произведения;</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элементы актерского мастерства: оценка факта; речевая характеристика героев;</w:t>
      </w:r>
    </w:p>
    <w:p w:rsidR="003C5991" w:rsidRPr="003C5991" w:rsidRDefault="003C5991" w:rsidP="001B3982">
      <w:pPr>
        <w:numPr>
          <w:ilvl w:val="0"/>
          <w:numId w:val="4"/>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законы орфоэпии;</w:t>
      </w:r>
    </w:p>
    <w:p w:rsidR="003C5991" w:rsidRPr="003C5991" w:rsidRDefault="003C5991" w:rsidP="001B3982">
      <w:pPr>
        <w:shd w:val="clear" w:color="auto" w:fill="FFFFFF"/>
        <w:spacing w:after="0" w:line="240" w:lineRule="auto"/>
        <w:ind w:left="720"/>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 xml:space="preserve"> </w:t>
      </w:r>
      <w:r w:rsidRPr="003C5991">
        <w:rPr>
          <w:rFonts w:ascii="Times New Roman" w:hAnsi="Times New Roman" w:cs="Times New Roman"/>
          <w:i/>
          <w:sz w:val="24"/>
          <w:szCs w:val="24"/>
        </w:rPr>
        <w:t>уметь:</w:t>
      </w:r>
      <w:r w:rsidRPr="003C5991">
        <w:rPr>
          <w:rFonts w:ascii="Times New Roman" w:hAnsi="Times New Roman" w:cs="Times New Roman"/>
          <w:color w:val="000000"/>
          <w:sz w:val="24"/>
          <w:szCs w:val="24"/>
        </w:rPr>
        <w:t xml:space="preserve"> </w:t>
      </w:r>
    </w:p>
    <w:p w:rsidR="003C5991" w:rsidRPr="003C5991" w:rsidRDefault="003C5991" w:rsidP="001B3982">
      <w:pPr>
        <w:numPr>
          <w:ilvl w:val="0"/>
          <w:numId w:val="5"/>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придумать речевую характеристику героев;</w:t>
      </w:r>
    </w:p>
    <w:p w:rsidR="003C5991" w:rsidRPr="003C5991" w:rsidRDefault="003C5991" w:rsidP="001B3982">
      <w:pPr>
        <w:numPr>
          <w:ilvl w:val="0"/>
          <w:numId w:val="5"/>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воплотить литературное произведение в звучащем слове;</w:t>
      </w:r>
    </w:p>
    <w:p w:rsidR="003C5991" w:rsidRPr="003C5991" w:rsidRDefault="003C5991" w:rsidP="001B3982">
      <w:pPr>
        <w:numPr>
          <w:ilvl w:val="0"/>
          <w:numId w:val="5"/>
        </w:numPr>
        <w:shd w:val="clear" w:color="auto" w:fill="FFFFFF"/>
        <w:spacing w:after="0" w:line="240" w:lineRule="auto"/>
        <w:rPr>
          <w:rFonts w:ascii="Times New Roman" w:hAnsi="Times New Roman" w:cs="Times New Roman"/>
          <w:color w:val="000000"/>
          <w:sz w:val="24"/>
          <w:szCs w:val="24"/>
        </w:rPr>
      </w:pPr>
      <w:r w:rsidRPr="003C5991">
        <w:rPr>
          <w:rStyle w:val="c11"/>
          <w:rFonts w:ascii="Times New Roman" w:hAnsi="Times New Roman" w:cs="Times New Roman"/>
          <w:color w:val="000000"/>
          <w:sz w:val="24"/>
          <w:szCs w:val="24"/>
        </w:rPr>
        <w:t>подготовить к творческому отчету тематический цикл произведений одного или разных авторов (не менее 5 произведений).</w:t>
      </w:r>
    </w:p>
    <w:p w:rsidR="003C5991" w:rsidRPr="003C5991" w:rsidRDefault="003C5991" w:rsidP="001B3982">
      <w:pPr>
        <w:shd w:val="clear" w:color="auto" w:fill="FFFFFF"/>
        <w:spacing w:after="0" w:line="240" w:lineRule="auto"/>
        <w:ind w:left="720"/>
        <w:rPr>
          <w:rFonts w:ascii="Times New Roman" w:hAnsi="Times New Roman" w:cs="Times New Roman"/>
          <w:bCs/>
          <w:sz w:val="24"/>
          <w:szCs w:val="24"/>
          <w:u w:val="single"/>
        </w:rPr>
      </w:pPr>
      <w:r w:rsidRPr="003C5991">
        <w:rPr>
          <w:rFonts w:ascii="Times New Roman" w:hAnsi="Times New Roman" w:cs="Times New Roman"/>
          <w:bCs/>
          <w:sz w:val="24"/>
          <w:szCs w:val="24"/>
          <w:u w:val="single"/>
        </w:rPr>
        <w:t xml:space="preserve">К концу </w:t>
      </w:r>
      <w:proofErr w:type="spellStart"/>
      <w:r w:rsidRPr="003C5991">
        <w:rPr>
          <w:rFonts w:ascii="Times New Roman" w:hAnsi="Times New Roman" w:cs="Times New Roman"/>
          <w:b/>
          <w:bCs/>
          <w:i/>
          <w:sz w:val="24"/>
          <w:szCs w:val="24"/>
          <w:u w:val="single"/>
        </w:rPr>
        <w:t>третьго</w:t>
      </w:r>
      <w:proofErr w:type="spellEnd"/>
      <w:r w:rsidRPr="003C5991">
        <w:rPr>
          <w:rFonts w:ascii="Times New Roman" w:hAnsi="Times New Roman" w:cs="Times New Roman"/>
          <w:b/>
          <w:bCs/>
          <w:i/>
          <w:sz w:val="24"/>
          <w:szCs w:val="24"/>
          <w:u w:val="single"/>
        </w:rPr>
        <w:t xml:space="preserve"> года</w:t>
      </w:r>
      <w:r w:rsidRPr="003C5991">
        <w:rPr>
          <w:rFonts w:ascii="Times New Roman" w:hAnsi="Times New Roman" w:cs="Times New Roman"/>
          <w:bCs/>
          <w:sz w:val="24"/>
          <w:szCs w:val="24"/>
          <w:u w:val="single"/>
        </w:rPr>
        <w:t xml:space="preserve"> обучения дети должны </w:t>
      </w:r>
    </w:p>
    <w:p w:rsidR="003C5991" w:rsidRPr="003C5991" w:rsidRDefault="003C5991" w:rsidP="001B3982">
      <w:pPr>
        <w:pStyle w:val="a3"/>
        <w:ind w:left="720"/>
        <w:jc w:val="both"/>
        <w:rPr>
          <w:i/>
        </w:rPr>
      </w:pPr>
      <w:r w:rsidRPr="003C5991">
        <w:rPr>
          <w:i/>
        </w:rPr>
        <w:t xml:space="preserve">знать: </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приёмы работы с партнёром;</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понятия «жанр, «идея», сверхзадача», «конфликт»;</w:t>
      </w:r>
    </w:p>
    <w:p w:rsidR="003C5991" w:rsidRPr="003C5991" w:rsidRDefault="003C5991" w:rsidP="001B3982">
      <w:pPr>
        <w:numPr>
          <w:ilvl w:val="1"/>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i/>
          <w:sz w:val="24"/>
          <w:szCs w:val="24"/>
        </w:rPr>
        <w:t>уметь:</w:t>
      </w:r>
      <w:r w:rsidRPr="003C5991">
        <w:rPr>
          <w:rFonts w:ascii="Times New Roman" w:hAnsi="Times New Roman" w:cs="Times New Roman"/>
          <w:color w:val="000000"/>
          <w:sz w:val="24"/>
          <w:szCs w:val="24"/>
        </w:rPr>
        <w:t xml:space="preserve"> </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пересказывать большой те</w:t>
      </w:r>
      <w:proofErr w:type="gramStart"/>
      <w:r w:rsidRPr="003C5991">
        <w:rPr>
          <w:rFonts w:ascii="Times New Roman" w:hAnsi="Times New Roman" w:cs="Times New Roman"/>
          <w:color w:val="000000"/>
          <w:sz w:val="24"/>
          <w:szCs w:val="24"/>
        </w:rPr>
        <w:t>кст бл</w:t>
      </w:r>
      <w:proofErr w:type="gramEnd"/>
      <w:r w:rsidRPr="003C5991">
        <w:rPr>
          <w:rFonts w:ascii="Times New Roman" w:hAnsi="Times New Roman" w:cs="Times New Roman"/>
          <w:color w:val="000000"/>
          <w:sz w:val="24"/>
          <w:szCs w:val="24"/>
        </w:rPr>
        <w:t>изко к оригиналу;</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работать с текстом;</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действовать в предлагаемых обстоятельствах с импровизированным текстом на заданную тему;</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сочинять индивидуальный или групповой этюд на заданную тему;</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делать презентации по теме «Мастера художественного чтения»;</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подбирать музыкально оформление к стихам литературной композиции.</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составлять монолог и диалог;</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записать 10 коротких диалогов, взятых из жизни: определить конфликт, речевое действие, характеры героев, отношение их друг к другу;</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работать над прозой;</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работать над стихами, басней;</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самостоятельно выбирать чтецкий материал;</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сочинять небольшую сказку, рассказ;</w:t>
      </w:r>
    </w:p>
    <w:p w:rsidR="003C5991" w:rsidRPr="003C5991" w:rsidRDefault="003C5991" w:rsidP="001B3982">
      <w:pPr>
        <w:numPr>
          <w:ilvl w:val="0"/>
          <w:numId w:val="6"/>
        </w:num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color w:val="000000"/>
          <w:sz w:val="24"/>
          <w:szCs w:val="24"/>
        </w:rPr>
        <w:t>готовить к творческому отчету тематический цикл произведений одного или разных авторов (не менее 10 произведений).</w:t>
      </w:r>
    </w:p>
    <w:p w:rsidR="003C5991" w:rsidRPr="003C5991" w:rsidRDefault="003C5991" w:rsidP="001B3982">
      <w:pPr>
        <w:shd w:val="clear" w:color="auto" w:fill="FFFFFF"/>
        <w:spacing w:after="0" w:line="240" w:lineRule="auto"/>
        <w:jc w:val="center"/>
        <w:rPr>
          <w:rFonts w:ascii="Times New Roman" w:hAnsi="Times New Roman" w:cs="Times New Roman"/>
          <w:color w:val="000000"/>
          <w:sz w:val="24"/>
          <w:szCs w:val="24"/>
        </w:rPr>
      </w:pPr>
      <w:r w:rsidRPr="003C5991">
        <w:rPr>
          <w:rFonts w:ascii="Times New Roman" w:hAnsi="Times New Roman" w:cs="Times New Roman"/>
          <w:b/>
          <w:bCs/>
          <w:color w:val="000000"/>
          <w:sz w:val="24"/>
          <w:szCs w:val="24"/>
        </w:rPr>
        <w:t>Возрастные особенности категорий учащихся</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u w:val="single"/>
        </w:rPr>
        <w:t>Дети 10 – 12 лет</w:t>
      </w:r>
      <w:r w:rsidRPr="003C5991">
        <w:rPr>
          <w:rFonts w:ascii="Times New Roman" w:hAnsi="Times New Roman" w:cs="Times New Roman"/>
          <w:color w:val="000000"/>
          <w:sz w:val="24"/>
          <w:szCs w:val="24"/>
        </w:rPr>
        <w:t>.</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xml:space="preserve">Для детей этой группы важен оптимистический настрой учебно-воспитательного процесса, поэтому основными формами занятий являются: занятие-игра, путешествие, конкурс, сюжетные, ролевые и развивающие игры, этюды на фантазию. Учащиеся инициативны, с ярким воображением, «легки на подъём», чётко ограничивают понятия «добро» и «зло», они с интересом работают над такими художественными </w:t>
      </w:r>
      <w:r w:rsidRPr="003C5991">
        <w:rPr>
          <w:rFonts w:ascii="Times New Roman" w:hAnsi="Times New Roman" w:cs="Times New Roman"/>
          <w:color w:val="000000"/>
          <w:sz w:val="24"/>
          <w:szCs w:val="24"/>
        </w:rPr>
        <w:lastRenderedPageBreak/>
        <w:t>произведениями, как сказки, весёлые стихи, истории на школьную тему, где добро побеждает зло.</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xml:space="preserve">С удовольствием принимают участие в </w:t>
      </w:r>
      <w:proofErr w:type="spellStart"/>
      <w:r w:rsidRPr="003C5991">
        <w:rPr>
          <w:rFonts w:ascii="Times New Roman" w:hAnsi="Times New Roman" w:cs="Times New Roman"/>
          <w:color w:val="000000"/>
          <w:sz w:val="24"/>
          <w:szCs w:val="24"/>
        </w:rPr>
        <w:t>конкурсно-игровых</w:t>
      </w:r>
      <w:proofErr w:type="spellEnd"/>
      <w:r w:rsidRPr="003C5991">
        <w:rPr>
          <w:rFonts w:ascii="Times New Roman" w:hAnsi="Times New Roman" w:cs="Times New Roman"/>
          <w:color w:val="000000"/>
          <w:sz w:val="24"/>
          <w:szCs w:val="24"/>
        </w:rPr>
        <w:t xml:space="preserve"> программах.</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u w:val="single"/>
        </w:rPr>
      </w:pPr>
      <w:r w:rsidRPr="003C5991">
        <w:rPr>
          <w:rFonts w:ascii="Times New Roman" w:hAnsi="Times New Roman" w:cs="Times New Roman"/>
          <w:color w:val="000000"/>
          <w:sz w:val="24"/>
          <w:szCs w:val="24"/>
          <w:u w:val="single"/>
        </w:rPr>
        <w:t>Дети 13–15 лет.</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xml:space="preserve">Важной потребностью этой возрастной группы учащихся является потребность эмоционального самовыражения и взаимодействия, они учатся активной деятельности. Значительно развивается логическое мышление, сильно чувство команды. Любят рассказы, истории о смелых, дерзких людях. Поэтому, подбирая чтецкий материал для этой группы, надо опираться на данные качества учащихся. Эта возрастная группа стремится к </w:t>
      </w:r>
      <w:proofErr w:type="spellStart"/>
      <w:r w:rsidRPr="003C5991">
        <w:rPr>
          <w:rFonts w:ascii="Times New Roman" w:hAnsi="Times New Roman" w:cs="Times New Roman"/>
          <w:color w:val="000000"/>
          <w:sz w:val="24"/>
          <w:szCs w:val="24"/>
        </w:rPr>
        <w:t>соревновательности</w:t>
      </w:r>
      <w:proofErr w:type="spellEnd"/>
      <w:r w:rsidRPr="003C5991">
        <w:rPr>
          <w:rFonts w:ascii="Times New Roman" w:hAnsi="Times New Roman" w:cs="Times New Roman"/>
          <w:color w:val="000000"/>
          <w:sz w:val="24"/>
          <w:szCs w:val="24"/>
        </w:rPr>
        <w:t>, чаще других принимает участие в различных конкурсах и фестивалях.</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Дети готовы к выполнению самостоятельных заданий, например:</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придумать и разыграть этюды с диалогом;</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сочинить свои скороговорки, сказки, рассказы;</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придумать свою концовку всем известной сказки и т. д.</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u w:val="single"/>
        </w:rPr>
      </w:pPr>
      <w:r w:rsidRPr="003C5991">
        <w:rPr>
          <w:rFonts w:ascii="Times New Roman" w:hAnsi="Times New Roman" w:cs="Times New Roman"/>
          <w:color w:val="000000"/>
          <w:sz w:val="24"/>
          <w:szCs w:val="24"/>
          <w:u w:val="single"/>
        </w:rPr>
        <w:t>Подростки 16–17 лет.</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Этот возраст является периодом формирования самосознания и собственного мировоззрения, этапом начала принятия ответственных решений. Это время, когда ценности дружбы, любви, становятся первостепенными. Появляется стремление заново и критически осмыслить все окружающее, самоутвердится, создать собственные теории смысла жизни, любви, счастья. Учащиеся этой возрастной группы с интересом работают над отрывками художественных произведений, где затрагивается тема любви, отношений, выполняют самостоятельные задания:</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выбрать чтецкий материал и самостоятельно работать над ним;</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придумать рассказ, сказку и записать её;</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«работать» педагогом с учащимися младших групп;</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разыгрывать этюды «Я в предлагаемых ситуациях с использованием монолога».</w:t>
      </w:r>
    </w:p>
    <w:p w:rsidR="003C5991" w:rsidRPr="003C5991" w:rsidRDefault="003C5991" w:rsidP="001B3982">
      <w:pPr>
        <w:shd w:val="clear" w:color="auto" w:fill="FFFFFF"/>
        <w:spacing w:after="0" w:line="240" w:lineRule="auto"/>
        <w:jc w:val="both"/>
        <w:rPr>
          <w:rFonts w:ascii="Times New Roman" w:hAnsi="Times New Roman" w:cs="Times New Roman"/>
          <w:b/>
          <w:bCs/>
          <w:color w:val="000000"/>
          <w:sz w:val="24"/>
          <w:szCs w:val="24"/>
        </w:rPr>
      </w:pPr>
      <w:r w:rsidRPr="003C5991">
        <w:rPr>
          <w:rFonts w:ascii="Times New Roman" w:hAnsi="Times New Roman" w:cs="Times New Roman"/>
          <w:color w:val="000000"/>
          <w:sz w:val="24"/>
          <w:szCs w:val="24"/>
        </w:rPr>
        <w:t xml:space="preserve"> </w:t>
      </w:r>
      <w:r w:rsidRPr="003C5991">
        <w:rPr>
          <w:rFonts w:ascii="Times New Roman" w:hAnsi="Times New Roman" w:cs="Times New Roman"/>
          <w:b/>
          <w:bCs/>
          <w:color w:val="000000"/>
          <w:sz w:val="24"/>
          <w:szCs w:val="24"/>
        </w:rPr>
        <w:t xml:space="preserve">Особенности организации образовательного процесса. </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В образовательном процессе используются фронтальная, групповая и индивидуальные формы обучения.</w:t>
      </w:r>
    </w:p>
    <w:p w:rsidR="003C5991" w:rsidRPr="003C5991" w:rsidRDefault="003C5991" w:rsidP="001B3982">
      <w:pPr>
        <w:numPr>
          <w:ilvl w:val="0"/>
          <w:numId w:val="7"/>
        </w:numPr>
        <w:shd w:val="clear" w:color="auto" w:fill="FFFFFF"/>
        <w:tabs>
          <w:tab w:val="num" w:pos="284"/>
        </w:tabs>
        <w:spacing w:after="0" w:line="240" w:lineRule="auto"/>
        <w:ind w:left="0" w:firstLine="0"/>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образовательный процесс организован в соответствии с учебным планом в объединении «Художественное слово»;</w:t>
      </w:r>
    </w:p>
    <w:p w:rsidR="003C5991" w:rsidRPr="003C5991" w:rsidRDefault="003C5991" w:rsidP="001B3982">
      <w:pPr>
        <w:numPr>
          <w:ilvl w:val="0"/>
          <w:numId w:val="7"/>
        </w:numPr>
        <w:shd w:val="clear" w:color="auto" w:fill="FFFFFF"/>
        <w:tabs>
          <w:tab w:val="num" w:pos="284"/>
        </w:tabs>
        <w:spacing w:after="0" w:line="240" w:lineRule="auto"/>
        <w:ind w:left="0" w:firstLine="0"/>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методика организации образовательного процесса нацелена на то, чтобы учащийся открывал в себе автора: стихов, прозы, басни, скороговорок и т. д.;</w:t>
      </w:r>
    </w:p>
    <w:p w:rsidR="003C5991" w:rsidRPr="003C5991" w:rsidRDefault="003C5991" w:rsidP="001B3982">
      <w:pPr>
        <w:numPr>
          <w:ilvl w:val="0"/>
          <w:numId w:val="7"/>
        </w:numPr>
        <w:shd w:val="clear" w:color="auto" w:fill="FFFFFF"/>
        <w:tabs>
          <w:tab w:val="num" w:pos="284"/>
        </w:tabs>
        <w:spacing w:after="0" w:line="240" w:lineRule="auto"/>
        <w:ind w:left="0" w:firstLine="0"/>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приветствуется самостоятельный, свободный выбор учащимися чтецкого материала и самостоятельная работа над ним;</w:t>
      </w:r>
    </w:p>
    <w:p w:rsidR="003C5991" w:rsidRPr="003C5991" w:rsidRDefault="003C5991" w:rsidP="001B3982">
      <w:pPr>
        <w:numPr>
          <w:ilvl w:val="0"/>
          <w:numId w:val="7"/>
        </w:numPr>
        <w:shd w:val="clear" w:color="auto" w:fill="FFFFFF"/>
        <w:tabs>
          <w:tab w:val="num" w:pos="284"/>
        </w:tabs>
        <w:spacing w:after="0" w:line="240" w:lineRule="auto"/>
        <w:ind w:left="0" w:firstLine="0"/>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большое внимание уделяется совместной коллективной деятельности: праздники, КИП, викторины;</w:t>
      </w:r>
    </w:p>
    <w:p w:rsidR="003C5991" w:rsidRPr="003C5991" w:rsidRDefault="003C5991" w:rsidP="001B3982">
      <w:pPr>
        <w:numPr>
          <w:ilvl w:val="0"/>
          <w:numId w:val="7"/>
        </w:numPr>
        <w:shd w:val="clear" w:color="auto" w:fill="FFFFFF"/>
        <w:tabs>
          <w:tab w:val="num" w:pos="284"/>
        </w:tabs>
        <w:spacing w:after="0" w:line="240" w:lineRule="auto"/>
        <w:ind w:left="0" w:firstLine="0"/>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на занятиях используются пословицы, поговорки, крылатые выражения, что позволяет разнообразить занятия, снять утомление, пополнить словарный запас учащихся;</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Программа предусматривает широкое использование таких приемов обучения, как:</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театральные игры,</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разыгрывание ролей,</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проблемное практическое задание,</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r w:rsidRPr="003C5991">
        <w:rPr>
          <w:rFonts w:ascii="Times New Roman" w:hAnsi="Times New Roman" w:cs="Times New Roman"/>
          <w:color w:val="000000"/>
          <w:sz w:val="24"/>
          <w:szCs w:val="24"/>
        </w:rPr>
        <w:t>- анализ конкретных ситуаций, поисковый.</w:t>
      </w:r>
    </w:p>
    <w:p w:rsidR="003C5991" w:rsidRPr="003C5991" w:rsidRDefault="003C5991" w:rsidP="001B3982">
      <w:pPr>
        <w:shd w:val="clear" w:color="auto" w:fill="FFFFFF"/>
        <w:spacing w:after="0" w:line="240" w:lineRule="auto"/>
        <w:jc w:val="both"/>
        <w:rPr>
          <w:rFonts w:ascii="Times New Roman" w:hAnsi="Times New Roman" w:cs="Times New Roman"/>
          <w:color w:val="000000"/>
          <w:sz w:val="24"/>
          <w:szCs w:val="24"/>
        </w:rPr>
      </w:pPr>
      <w:proofErr w:type="gramStart"/>
      <w:r w:rsidRPr="003C5991">
        <w:rPr>
          <w:rFonts w:ascii="Times New Roman" w:hAnsi="Times New Roman" w:cs="Times New Roman"/>
          <w:color w:val="000000"/>
          <w:sz w:val="24"/>
          <w:szCs w:val="24"/>
        </w:rPr>
        <w:t>При проведении итогов занятий применяются методы контроля и коррекции: взаимопроверка, рефлексия (театральные маски, смайлики, карточки «радуга» и т. д.).</w:t>
      </w:r>
      <w:proofErr w:type="gramEnd"/>
    </w:p>
    <w:p w:rsidR="003C5991" w:rsidRPr="003C5991" w:rsidRDefault="003C5991" w:rsidP="001B3982">
      <w:pPr>
        <w:shd w:val="clear" w:color="auto" w:fill="FFFFFF"/>
        <w:spacing w:after="0" w:line="240" w:lineRule="auto"/>
        <w:rPr>
          <w:rFonts w:ascii="Times New Roman" w:hAnsi="Times New Roman" w:cs="Times New Roman"/>
          <w:color w:val="000000"/>
          <w:sz w:val="24"/>
          <w:szCs w:val="24"/>
        </w:rPr>
      </w:pPr>
      <w:r w:rsidRPr="003C5991">
        <w:rPr>
          <w:rFonts w:ascii="Times New Roman" w:hAnsi="Times New Roman" w:cs="Times New Roman"/>
          <w:b/>
          <w:bCs/>
          <w:color w:val="000000"/>
          <w:sz w:val="24"/>
          <w:szCs w:val="24"/>
        </w:rPr>
        <w:t xml:space="preserve"> </w:t>
      </w:r>
    </w:p>
    <w:p w:rsidR="003C5991" w:rsidRPr="003C5991" w:rsidRDefault="003C5991" w:rsidP="001B3982">
      <w:pPr>
        <w:shd w:val="clear" w:color="auto" w:fill="FFFFFF"/>
        <w:spacing w:after="0" w:line="240" w:lineRule="auto"/>
        <w:ind w:left="360"/>
        <w:rPr>
          <w:rFonts w:ascii="Times New Roman" w:hAnsi="Times New Roman" w:cs="Times New Roman"/>
          <w:color w:val="000000"/>
          <w:sz w:val="24"/>
          <w:szCs w:val="24"/>
        </w:rPr>
      </w:pPr>
    </w:p>
    <w:p w:rsidR="003C5991" w:rsidRPr="003C5991" w:rsidRDefault="003C5991" w:rsidP="001B3982">
      <w:pPr>
        <w:shd w:val="clear" w:color="auto" w:fill="FFFFFF"/>
        <w:spacing w:after="0" w:line="240" w:lineRule="auto"/>
        <w:ind w:left="720"/>
        <w:textAlignment w:val="baseline"/>
        <w:rPr>
          <w:rFonts w:ascii="Times New Roman" w:hAnsi="Times New Roman" w:cs="Times New Roman"/>
          <w:color w:val="000000"/>
          <w:sz w:val="24"/>
          <w:szCs w:val="24"/>
        </w:rPr>
      </w:pPr>
    </w:p>
    <w:p w:rsidR="003C5991" w:rsidRPr="003C5991" w:rsidRDefault="003C5991" w:rsidP="001B3982">
      <w:pPr>
        <w:shd w:val="clear" w:color="auto" w:fill="FFFFFF"/>
        <w:spacing w:after="0" w:line="240" w:lineRule="auto"/>
        <w:ind w:left="720"/>
        <w:textAlignment w:val="baseline"/>
        <w:rPr>
          <w:rFonts w:ascii="Times New Roman" w:hAnsi="Times New Roman" w:cs="Times New Roman"/>
          <w:color w:val="000000"/>
          <w:sz w:val="24"/>
          <w:szCs w:val="24"/>
        </w:rPr>
      </w:pPr>
    </w:p>
    <w:p w:rsidR="003C5991" w:rsidRPr="003C5991" w:rsidRDefault="003C5991" w:rsidP="001B3982">
      <w:pPr>
        <w:shd w:val="clear" w:color="auto" w:fill="FFFFFF"/>
        <w:spacing w:after="0" w:line="240" w:lineRule="auto"/>
        <w:ind w:left="720"/>
        <w:textAlignment w:val="baseline"/>
        <w:rPr>
          <w:rFonts w:ascii="Times New Roman" w:hAnsi="Times New Roman" w:cs="Times New Roman"/>
          <w:color w:val="000000"/>
          <w:sz w:val="24"/>
          <w:szCs w:val="24"/>
        </w:rPr>
      </w:pPr>
    </w:p>
    <w:p w:rsidR="003C5991" w:rsidRPr="003C5991" w:rsidRDefault="003C5991" w:rsidP="001B3982">
      <w:pPr>
        <w:spacing w:after="0" w:line="240" w:lineRule="auto"/>
        <w:jc w:val="center"/>
        <w:rPr>
          <w:rFonts w:ascii="Times New Roman" w:hAnsi="Times New Roman" w:cs="Times New Roman"/>
          <w:b/>
          <w:bCs/>
          <w:sz w:val="24"/>
          <w:szCs w:val="24"/>
          <w:lang w:val="tt-RU"/>
        </w:rPr>
      </w:pPr>
      <w:r w:rsidRPr="003C5991">
        <w:rPr>
          <w:rFonts w:ascii="Times New Roman" w:hAnsi="Times New Roman" w:cs="Times New Roman"/>
          <w:b/>
          <w:bCs/>
          <w:sz w:val="24"/>
          <w:szCs w:val="24"/>
          <w:lang w:val="tt-RU"/>
        </w:rPr>
        <w:lastRenderedPageBreak/>
        <w:t>Аңлатма.</w:t>
      </w:r>
    </w:p>
    <w:p w:rsidR="003C5991" w:rsidRPr="003C5991" w:rsidRDefault="003C5991" w:rsidP="001B3982">
      <w:pPr>
        <w:spacing w:after="0" w:line="240" w:lineRule="auto"/>
        <w:ind w:firstLine="567"/>
        <w:jc w:val="both"/>
        <w:rPr>
          <w:rFonts w:ascii="Times New Roman" w:hAnsi="Times New Roman" w:cs="Times New Roman"/>
          <w:bCs/>
          <w:sz w:val="24"/>
          <w:szCs w:val="24"/>
          <w:lang w:val="tt-RU"/>
        </w:rPr>
      </w:pPr>
      <w:r w:rsidRPr="003C5991">
        <w:rPr>
          <w:rFonts w:ascii="Times New Roman" w:hAnsi="Times New Roman" w:cs="Times New Roman"/>
          <w:bCs/>
          <w:sz w:val="24"/>
          <w:szCs w:val="24"/>
          <w:lang w:val="tt-RU"/>
        </w:rPr>
        <w:t>Нәфис сүз сәнгате – әдәби әсәрнең хәрәкәттә, яңгыраган сүздәге иҗади чагылышы. Балаларны  сәнгатьле уку спецификасы белән бәйләнгән күпкырлы эшчәнлеккә тарту аларның сәләтләренең төрле яклап үсешенә зур мөмкинлекләр ача. Ул баланың рухи яктан баюына,  шәхес буларак формалашуы һәм үсешенә этәргеч булып тора.</w:t>
      </w:r>
    </w:p>
    <w:p w:rsidR="003C5991" w:rsidRPr="003C5991" w:rsidRDefault="003C5991" w:rsidP="001B3982">
      <w:pPr>
        <w:spacing w:after="0" w:line="240" w:lineRule="auto"/>
        <w:ind w:firstLine="567"/>
        <w:jc w:val="both"/>
        <w:rPr>
          <w:rFonts w:ascii="Times New Roman" w:hAnsi="Times New Roman" w:cs="Times New Roman"/>
          <w:sz w:val="24"/>
          <w:szCs w:val="24"/>
          <w:lang w:val="tt-RU"/>
        </w:rPr>
      </w:pPr>
      <w:r w:rsidRPr="003C5991">
        <w:rPr>
          <w:rFonts w:ascii="Times New Roman" w:hAnsi="Times New Roman" w:cs="Times New Roman"/>
          <w:color w:val="000000"/>
          <w:sz w:val="24"/>
          <w:szCs w:val="24"/>
          <w:lang w:val="tt-RU"/>
        </w:rPr>
        <w:t xml:space="preserve"> Программа 2012 нче елның 29нчы декабрендә чыккан “Рәсәй Федерациясендә белем бирү турындагы” (№273-ФЗ 29.12.2012)Федераль Законга, Рәсәй Федерациясенең “Белем бирү үсеше” Дәүләт программасы (2013-2020нче елларга), РФ Мәгариф һәм фән Министрлыгының “Өстәмә гомуми белем бирү программалары буенча укыту эшчәнлеген оештыру һәм тормышка ашыру тәртибен раслау турындагы”  карары (№1008 29.08.2013),  Санитар-эпидемиологик кагыйдәләр һәм нормативлар СанПиН 2.4.3172-14(Рәсәйнең ЮстМин-да 2014нче елның 20нче августында теркәлгән №33660), 2014-2020нче елларга балаларга өстәмә белем бирү үсеше Концепциясе (РФ Хөкүмәте күрсәтмәсе нигезендә №1726-р 2014елның 4нче сентябреннән), РФ Мәгариф һәм фән Министрлыгының“ Өстәмә тулаем үсеш бирүче программаларын (төрле дәрәҗәдәгеләрен дә кертеп) проектлаштыру буенча методик рекомендацияләрнең юнәлешләре турындагы”  (18.11.2015) Хат, РФ Мәгариф һәм фән Министрлыгының  Яшьләр сәясәте, балаларны тәрбияләү һәм социаль яклау. Балалар иҗат үзәге Уставына нигезләнеп эшләнгән.</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Әдәби әсәрне сәнгатьле укуның </w:t>
      </w:r>
      <w:r w:rsidRPr="003C5991">
        <w:rPr>
          <w:rFonts w:ascii="Times New Roman" w:hAnsi="Times New Roman" w:cs="Times New Roman"/>
          <w:b/>
          <w:i/>
          <w:sz w:val="24"/>
          <w:szCs w:val="24"/>
          <w:lang w:val="tt-RU"/>
        </w:rPr>
        <w:t xml:space="preserve">бурычы </w:t>
      </w:r>
      <w:r w:rsidRPr="003C5991">
        <w:rPr>
          <w:rFonts w:ascii="Times New Roman" w:hAnsi="Times New Roman" w:cs="Times New Roman"/>
          <w:sz w:val="24"/>
          <w:szCs w:val="24"/>
          <w:lang w:val="tt-RU"/>
        </w:rPr>
        <w:t xml:space="preserve">  булып - тыңлаучыларның күзаллауларында автор иҗат иткән тормыш күренешләрен тулысынча тудыра белү, эзлекле, бер- берсенә бәйле рәвештә аларда ачылып баручы мәгънә һәм идеяләрне аерып күрсәтү, яңгыраучы сүздә автор стиленең үзенчәлекләрен җиткерү тора.</w:t>
      </w:r>
    </w:p>
    <w:p w:rsidR="003C5991" w:rsidRPr="003C5991" w:rsidRDefault="003C5991" w:rsidP="001B3982">
      <w:pPr>
        <w:spacing w:after="0" w:line="240" w:lineRule="auto"/>
        <w:ind w:firstLine="543"/>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Әсәрдә күрсәтелгән күренешләрнең мәгънәсен аңлау, аларга карата эмоциональ мөнәсәбәт һәм әлеге мәгънәне тизрәк тыңлаучыларга җиткерергә омтылыш – интонация, темп, тавышның тембрлы үзгәрешләренең  күптөрлелек чыганагы. </w:t>
      </w:r>
    </w:p>
    <w:p w:rsidR="003C5991" w:rsidRPr="003C5991" w:rsidRDefault="003C5991" w:rsidP="001B3982">
      <w:pPr>
        <w:pStyle w:val="3"/>
        <w:rPr>
          <w:sz w:val="24"/>
          <w:lang w:val="tt-RU"/>
        </w:rPr>
      </w:pPr>
      <w:r w:rsidRPr="003C5991">
        <w:rPr>
          <w:sz w:val="24"/>
          <w:lang w:val="tt-RU"/>
        </w:rPr>
        <w:t>Интонация – укучының уй-фикерләре, мөнәсәбәте, ниятләренең нәтиҗәсе ул. Шуңа күрә тавышка ияртеп интонациягә өйрәтү дөрес саналмый. Механик рәвештә педагогның интонациясен кабатлау баланы  укыган нәрсәнең мәгънәсенә төшенү, мөстәкыйль фикер йөртү һәм яңгыраган текстны бәяләү ихтыяҗыннан мәхрүм итә.</w:t>
      </w:r>
    </w:p>
    <w:p w:rsidR="003C5991" w:rsidRPr="003C5991" w:rsidRDefault="003C5991" w:rsidP="001B3982">
      <w:pPr>
        <w:spacing w:after="0" w:line="240" w:lineRule="auto"/>
        <w:ind w:firstLine="543"/>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Текстта сөйләнелгән нәрсәне ачык итеп күзаллый алу хыялның  актив эшен таләп итә. Сәнгатьле уку дәресләрендә хыялның үзен үстерү кирәк булган  кебек, хыяллану өчен материал бирүче күзәтүчәнлек тә бик  мөһим, шулай ук билгеләнгән максатка ирешүне тәрбияләү дә бик зарур. Әлеге сыйфатларны, сәләт һәм күнекмәләрне тәрбияләү өчен, тиешле күнегүләр кулланып, махсус вакыт билгеләргә кирәк. Зур булмаган һәм гади текстлар моның өчен материал булып хезмәт итә. </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b/>
          <w:i/>
          <w:sz w:val="24"/>
          <w:szCs w:val="24"/>
          <w:lang w:val="tt-RU"/>
        </w:rPr>
        <w:t>Программаның юнәлеше</w:t>
      </w:r>
      <w:r w:rsidRPr="003C5991">
        <w:rPr>
          <w:rFonts w:ascii="Times New Roman" w:hAnsi="Times New Roman" w:cs="Times New Roman"/>
          <w:b/>
          <w:sz w:val="24"/>
          <w:szCs w:val="24"/>
          <w:lang w:val="tt-RU"/>
        </w:rPr>
        <w:t>:</w:t>
      </w:r>
      <w:r w:rsidRPr="003C5991">
        <w:rPr>
          <w:rFonts w:ascii="Times New Roman" w:hAnsi="Times New Roman" w:cs="Times New Roman"/>
          <w:sz w:val="24"/>
          <w:szCs w:val="24"/>
          <w:lang w:val="tt-RU"/>
        </w:rPr>
        <w:t xml:space="preserve"> сәнгати-эстетик. </w:t>
      </w:r>
    </w:p>
    <w:p w:rsidR="003C5991" w:rsidRPr="003C5991" w:rsidRDefault="003C5991" w:rsidP="001B3982">
      <w:pPr>
        <w:spacing w:after="0" w:line="240" w:lineRule="auto"/>
        <w:jc w:val="both"/>
        <w:rPr>
          <w:rFonts w:ascii="Times New Roman" w:hAnsi="Times New Roman" w:cs="Times New Roman"/>
          <w:b/>
          <w:bCs/>
          <w:sz w:val="24"/>
          <w:szCs w:val="24"/>
          <w:lang w:val="tt-RU"/>
        </w:rPr>
      </w:pPr>
      <w:r w:rsidRPr="003C5991">
        <w:rPr>
          <w:rFonts w:ascii="Times New Roman" w:hAnsi="Times New Roman" w:cs="Times New Roman"/>
          <w:b/>
          <w:bCs/>
          <w:i/>
          <w:color w:val="000000"/>
          <w:kern w:val="36"/>
          <w:sz w:val="24"/>
          <w:szCs w:val="24"/>
          <w:lang w:val="tt-RU"/>
        </w:rPr>
        <w:t>Программаның яңалыгы</w:t>
      </w:r>
      <w:r w:rsidRPr="003C5991">
        <w:rPr>
          <w:rFonts w:ascii="Times New Roman" w:hAnsi="Times New Roman" w:cs="Times New Roman"/>
          <w:bCs/>
          <w:i/>
          <w:color w:val="000000"/>
          <w:kern w:val="36"/>
          <w:sz w:val="24"/>
          <w:szCs w:val="24"/>
          <w:lang w:val="tt-RU"/>
        </w:rPr>
        <w:t xml:space="preserve"> </w:t>
      </w:r>
      <w:r w:rsidRPr="003C5991">
        <w:rPr>
          <w:rFonts w:ascii="Times New Roman" w:hAnsi="Times New Roman" w:cs="Times New Roman"/>
          <w:bCs/>
          <w:color w:val="000000"/>
          <w:kern w:val="36"/>
          <w:sz w:val="24"/>
          <w:szCs w:val="24"/>
          <w:lang w:val="tt-RU"/>
        </w:rPr>
        <w:t xml:space="preserve">, аның балаларның яшь үзенчәлекләрен, ни дәрәҗәдә иҗади эшчәнлектә үз-үзләрен  күрсәтергә теләүләрен исәпкә алып төзелүендә. Бу, үз чиратында, татар, рус телләрен өйрәнергә булган мотивацияне күтәрә, шулай ук, иркен аралашу, сөйләм оештырылу  ситуацияләрендә аң-белемне практикага күчерүне тормышка ашырырга мөмкинлек тудыра. </w:t>
      </w:r>
    </w:p>
    <w:p w:rsidR="003C5991" w:rsidRPr="003C5991" w:rsidRDefault="003C5991" w:rsidP="001B3982">
      <w:pPr>
        <w:spacing w:after="0" w:line="240" w:lineRule="auto"/>
        <w:jc w:val="both"/>
        <w:rPr>
          <w:rFonts w:ascii="Times New Roman" w:hAnsi="Times New Roman" w:cs="Times New Roman"/>
          <w:b/>
          <w:bCs/>
          <w:sz w:val="24"/>
          <w:szCs w:val="24"/>
          <w:lang w:val="tt-RU"/>
        </w:rPr>
      </w:pPr>
      <w:r w:rsidRPr="003C5991">
        <w:rPr>
          <w:rFonts w:ascii="Times New Roman" w:hAnsi="Times New Roman" w:cs="Times New Roman"/>
          <w:b/>
          <w:i/>
          <w:sz w:val="24"/>
          <w:szCs w:val="24"/>
          <w:u w:val="single"/>
          <w:lang w:val="tt-RU"/>
        </w:rPr>
        <w:t>Актуальлеге:</w:t>
      </w:r>
      <w:r w:rsidRPr="003C5991">
        <w:rPr>
          <w:rFonts w:ascii="Times New Roman" w:hAnsi="Times New Roman" w:cs="Times New Roman"/>
          <w:sz w:val="24"/>
          <w:szCs w:val="24"/>
          <w:lang w:val="tt-RU"/>
        </w:rPr>
        <w:t xml:space="preserve">  Бала шәхесенә, сәнгатьнең теләсә кайсы төре кебек үк  нәфис сүзнең дә йогынтысы  булуы бәхәссез. </w:t>
      </w:r>
    </w:p>
    <w:p w:rsidR="003C5991" w:rsidRPr="003C5991" w:rsidRDefault="003C5991" w:rsidP="001B3982">
      <w:pPr>
        <w:widowControl w:val="0"/>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Әхлакый башлангычның формалашуы, үзешчән башкаручы сыйфатындагымы яисә актив театраль тамашачы сыйфатындагымы хезмәт аша барлыкка килә.  Бу, үз чиратында, бала шәхесенең үзүсешенә  ярдәм итә, аның рухи һәм әхлакый дөньясын баета, актив тормыш позициясен формалаштыра. Болар барысы бергә  </w:t>
      </w:r>
      <w:r w:rsidRPr="003C5991">
        <w:rPr>
          <w:rFonts w:ascii="Times New Roman" w:hAnsi="Times New Roman" w:cs="Times New Roman"/>
          <w:sz w:val="24"/>
          <w:szCs w:val="24"/>
        </w:rPr>
        <w:t>программ</w:t>
      </w:r>
      <w:r w:rsidRPr="003C5991">
        <w:rPr>
          <w:rFonts w:ascii="Times New Roman" w:hAnsi="Times New Roman" w:cs="Times New Roman"/>
          <w:sz w:val="24"/>
          <w:szCs w:val="24"/>
          <w:lang w:val="tt-RU"/>
        </w:rPr>
        <w:t xml:space="preserve">аны бүгенге көндә </w:t>
      </w:r>
      <w:proofErr w:type="spellStart"/>
      <w:r w:rsidRPr="003C5991">
        <w:rPr>
          <w:rFonts w:ascii="Times New Roman" w:hAnsi="Times New Roman" w:cs="Times New Roman"/>
          <w:sz w:val="24"/>
          <w:szCs w:val="24"/>
        </w:rPr>
        <w:t>актуаль</w:t>
      </w:r>
      <w:proofErr w:type="spellEnd"/>
      <w:r w:rsidRPr="003C5991">
        <w:rPr>
          <w:rFonts w:ascii="Times New Roman" w:hAnsi="Times New Roman" w:cs="Times New Roman"/>
          <w:sz w:val="24"/>
          <w:szCs w:val="24"/>
          <w:lang w:val="tt-RU"/>
        </w:rPr>
        <w:t xml:space="preserve"> итә дә инде.     </w:t>
      </w:r>
    </w:p>
    <w:p w:rsidR="003C5991" w:rsidRPr="003C5991" w:rsidRDefault="003C5991" w:rsidP="001B3982">
      <w:pPr>
        <w:widowControl w:val="0"/>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w:t>
      </w:r>
      <w:r w:rsidRPr="003C5991">
        <w:rPr>
          <w:rFonts w:ascii="Times New Roman" w:hAnsi="Times New Roman" w:cs="Times New Roman"/>
          <w:b/>
          <w:i/>
          <w:sz w:val="24"/>
          <w:szCs w:val="24"/>
          <w:u w:val="single"/>
          <w:lang w:val="tt-RU"/>
        </w:rPr>
        <w:t>Педагогик максатчанлык</w:t>
      </w:r>
      <w:r w:rsidRPr="003C5991">
        <w:rPr>
          <w:rFonts w:ascii="Times New Roman" w:hAnsi="Times New Roman" w:cs="Times New Roman"/>
          <w:b/>
          <w:sz w:val="24"/>
          <w:szCs w:val="24"/>
          <w:u w:val="single"/>
          <w:lang w:val="tt-RU"/>
        </w:rPr>
        <w:t>:</w:t>
      </w:r>
      <w:r w:rsidRPr="003C5991">
        <w:rPr>
          <w:rFonts w:ascii="Times New Roman" w:hAnsi="Times New Roman" w:cs="Times New Roman"/>
          <w:sz w:val="24"/>
          <w:szCs w:val="24"/>
          <w:lang w:val="tt-RU"/>
        </w:rPr>
        <w:t xml:space="preserve"> Нәфис сүз алымнары белән балаларга сәнгати-эстетик белем бирү күп кенэ укыту мәсьәләләрен чишәргә ярдәм итә: тере сөйләм теленә өйрәтү, мөрәҗәгать итүдә билгеле бер иркенлеккә ирешү, аудитория каршында оратор сыйфатында чыгыш ясый белү, дөньяга караш, эстетик зәвык формалаштыра, мөстәкыйль, </w:t>
      </w:r>
      <w:r w:rsidRPr="003C5991">
        <w:rPr>
          <w:rFonts w:ascii="Times New Roman" w:hAnsi="Times New Roman" w:cs="Times New Roman"/>
          <w:sz w:val="24"/>
          <w:szCs w:val="24"/>
          <w:lang w:val="tt-RU"/>
        </w:rPr>
        <w:lastRenderedPageBreak/>
        <w:t xml:space="preserve">бәйсез фикерләү барлыкка китерә. </w:t>
      </w:r>
    </w:p>
    <w:p w:rsidR="003C5991" w:rsidRPr="003C5991" w:rsidRDefault="003C5991" w:rsidP="001B3982">
      <w:pPr>
        <w:spacing w:after="0" w:line="240" w:lineRule="auto"/>
        <w:jc w:val="both"/>
        <w:rPr>
          <w:rFonts w:ascii="Times New Roman" w:hAnsi="Times New Roman" w:cs="Times New Roman"/>
          <w:sz w:val="24"/>
          <w:szCs w:val="24"/>
          <w:lang w:val="tt-RU" w:bidi="ar-EG"/>
        </w:rPr>
      </w:pPr>
      <w:r w:rsidRPr="003C5991">
        <w:rPr>
          <w:rFonts w:ascii="Times New Roman" w:hAnsi="Times New Roman" w:cs="Times New Roman"/>
          <w:b/>
          <w:i/>
          <w:sz w:val="24"/>
          <w:szCs w:val="24"/>
          <w:u w:val="single"/>
          <w:lang w:val="tt-RU" w:bidi="ar-EG"/>
        </w:rPr>
        <w:t>Әлеге укыту  программасын аерып торучы үзенчәлекләр:</w:t>
      </w:r>
      <w:r w:rsidRPr="003C5991">
        <w:rPr>
          <w:rFonts w:ascii="Times New Roman" w:hAnsi="Times New Roman" w:cs="Times New Roman"/>
          <w:i/>
          <w:sz w:val="24"/>
          <w:szCs w:val="24"/>
          <w:u w:val="single"/>
          <w:lang w:val="tt-RU" w:bidi="ar-EG"/>
        </w:rPr>
        <w:t xml:space="preserve"> </w:t>
      </w:r>
      <w:r w:rsidRPr="003C5991">
        <w:rPr>
          <w:rFonts w:ascii="Times New Roman" w:hAnsi="Times New Roman" w:cs="Times New Roman"/>
          <w:sz w:val="24"/>
          <w:szCs w:val="24"/>
          <w:lang w:val="tt-RU" w:bidi="ar-EG"/>
        </w:rPr>
        <w:t>Дәресләрне төзегәндә кечкенә төркемнәрдә эшләү кулланыла, бу исә барлык балаларга да төрле позицияләрдә катнашырга мөмкинлек бирә: лидерлыкның, “педагог-тәрбияләнүче” роль функцияләренең алмашынуы. Укыту эшчәнлеге, проблемалы ситуацияне тудырып һәм чишеп, балалар бер-берсен үзара өйрәтерлек, мәгълүмат белән алмашырлык итеп оештырылган. Балалар бер-берсенең чыгышына  төрле тренинглар, уеннар аша бәя бирәләр. Мөстәкыйльэшкә зур игътибар бирелә.</w:t>
      </w:r>
    </w:p>
    <w:p w:rsidR="003C5991" w:rsidRPr="003C5991" w:rsidRDefault="003C5991" w:rsidP="001B3982">
      <w:pPr>
        <w:pStyle w:val="2"/>
        <w:rPr>
          <w:sz w:val="24"/>
          <w:lang w:val="tt-RU"/>
        </w:rPr>
      </w:pPr>
      <w:r w:rsidRPr="003C5991">
        <w:rPr>
          <w:sz w:val="24"/>
          <w:lang w:val="tt-RU"/>
        </w:rPr>
        <w:t xml:space="preserve"> </w:t>
      </w:r>
      <w:r w:rsidRPr="003C5991">
        <w:rPr>
          <w:b/>
          <w:bCs/>
          <w:i/>
          <w:sz w:val="24"/>
          <w:lang w:val="tt-RU"/>
        </w:rPr>
        <w:t>Максат:</w:t>
      </w:r>
      <w:r w:rsidRPr="003C5991">
        <w:rPr>
          <w:sz w:val="24"/>
          <w:lang w:val="tt-RU"/>
        </w:rPr>
        <w:t xml:space="preserve"> балаларның иҗади, рухый-әхлакый, интеллектуаль сыйфатларын үстерү, сәнгать дөньясына тарту аша эчке һәм тышкы культураларын баетучы аң-белемнәр бирү. </w:t>
      </w:r>
    </w:p>
    <w:p w:rsidR="003C5991" w:rsidRPr="003C5991" w:rsidRDefault="003C5991" w:rsidP="001B3982">
      <w:pPr>
        <w:spacing w:after="0" w:line="240" w:lineRule="auto"/>
        <w:rPr>
          <w:rFonts w:ascii="Times New Roman" w:hAnsi="Times New Roman" w:cs="Times New Roman"/>
          <w:b/>
          <w:i/>
          <w:sz w:val="24"/>
          <w:szCs w:val="24"/>
        </w:rPr>
      </w:pPr>
      <w:r w:rsidRPr="003C5991">
        <w:rPr>
          <w:rFonts w:ascii="Times New Roman" w:hAnsi="Times New Roman" w:cs="Times New Roman"/>
          <w:b/>
          <w:i/>
          <w:sz w:val="24"/>
          <w:szCs w:val="24"/>
          <w:lang w:val="tt-RU"/>
        </w:rPr>
        <w:t>Максатлар</w:t>
      </w:r>
      <w:r w:rsidRPr="003C5991">
        <w:rPr>
          <w:rFonts w:ascii="Times New Roman" w:hAnsi="Times New Roman" w:cs="Times New Roman"/>
          <w:b/>
          <w:i/>
          <w:sz w:val="24"/>
          <w:szCs w:val="24"/>
        </w:rPr>
        <w:t>:</w:t>
      </w:r>
    </w:p>
    <w:p w:rsidR="003C5991" w:rsidRPr="003C5991" w:rsidRDefault="003C5991" w:rsidP="001B3982">
      <w:pPr>
        <w:spacing w:after="0" w:line="240" w:lineRule="auto"/>
        <w:rPr>
          <w:rFonts w:ascii="Times New Roman" w:hAnsi="Times New Roman" w:cs="Times New Roman"/>
          <w:i/>
          <w:sz w:val="24"/>
          <w:szCs w:val="24"/>
          <w:u w:val="single"/>
        </w:rPr>
      </w:pPr>
      <w:r w:rsidRPr="003C5991">
        <w:rPr>
          <w:rFonts w:ascii="Times New Roman" w:hAnsi="Times New Roman" w:cs="Times New Roman"/>
          <w:i/>
          <w:sz w:val="24"/>
          <w:szCs w:val="24"/>
          <w:u w:val="single"/>
          <w:lang w:val="tt-RU"/>
        </w:rPr>
        <w:t>Белем бирү</w:t>
      </w:r>
      <w:r w:rsidRPr="003C5991">
        <w:rPr>
          <w:rFonts w:ascii="Times New Roman" w:hAnsi="Times New Roman" w:cs="Times New Roman"/>
          <w:i/>
          <w:sz w:val="24"/>
          <w:szCs w:val="24"/>
          <w:u w:val="single"/>
        </w:rPr>
        <w:t>:</w:t>
      </w:r>
    </w:p>
    <w:p w:rsidR="003C5991" w:rsidRPr="003C5991" w:rsidRDefault="003C5991" w:rsidP="001B3982">
      <w:pPr>
        <w:numPr>
          <w:ilvl w:val="0"/>
          <w:numId w:val="8"/>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әдәби әсәрне тикшерә белү;</w:t>
      </w:r>
      <w:r w:rsidRPr="003C5991">
        <w:rPr>
          <w:rFonts w:ascii="Times New Roman" w:hAnsi="Times New Roman" w:cs="Times New Roman"/>
          <w:sz w:val="24"/>
          <w:szCs w:val="24"/>
        </w:rPr>
        <w:t xml:space="preserve"> </w:t>
      </w:r>
    </w:p>
    <w:p w:rsidR="003C5991" w:rsidRPr="003C5991" w:rsidRDefault="003C5991" w:rsidP="001B3982">
      <w:pPr>
        <w:numPr>
          <w:ilvl w:val="0"/>
          <w:numId w:val="8"/>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билгеләнгән мәс</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әләне хәрәкәти үтәү;</w:t>
      </w:r>
    </w:p>
    <w:p w:rsidR="003C5991" w:rsidRPr="003C5991" w:rsidRDefault="003C5991" w:rsidP="001B3982">
      <w:pPr>
        <w:numPr>
          <w:ilvl w:val="0"/>
          <w:numId w:val="8"/>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әсәрдәге геройларга характеристика бирә белү;</w:t>
      </w:r>
    </w:p>
    <w:p w:rsidR="003C5991" w:rsidRPr="003C5991" w:rsidRDefault="003C5991" w:rsidP="001B3982">
      <w:pPr>
        <w:numPr>
          <w:ilvl w:val="0"/>
          <w:numId w:val="8"/>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сәнгат</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ле итеп яттан сөйли белү;</w:t>
      </w:r>
    </w:p>
    <w:p w:rsidR="003C5991" w:rsidRPr="003C5991" w:rsidRDefault="003C5991" w:rsidP="001B3982">
      <w:pPr>
        <w:numPr>
          <w:ilvl w:val="0"/>
          <w:numId w:val="8"/>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сәнгати һәм эстетик бербөтен буларак нәфис сүз үрнәкләрен анализлый  һәм бәяли белү;</w:t>
      </w:r>
    </w:p>
    <w:p w:rsidR="003C5991" w:rsidRPr="003C5991" w:rsidRDefault="003C5991" w:rsidP="001B3982">
      <w:pPr>
        <w:numPr>
          <w:ilvl w:val="0"/>
          <w:numId w:val="8"/>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 xml:space="preserve">сөйләмне, </w:t>
      </w:r>
      <w:proofErr w:type="spellStart"/>
      <w:r w:rsidRPr="003C5991">
        <w:rPr>
          <w:rFonts w:ascii="Times New Roman" w:hAnsi="Times New Roman" w:cs="Times New Roman"/>
          <w:sz w:val="24"/>
          <w:szCs w:val="24"/>
        </w:rPr>
        <w:t>дикци</w:t>
      </w:r>
      <w:proofErr w:type="spellEnd"/>
      <w:r w:rsidRPr="003C5991">
        <w:rPr>
          <w:rFonts w:ascii="Times New Roman" w:hAnsi="Times New Roman" w:cs="Times New Roman"/>
          <w:sz w:val="24"/>
          <w:szCs w:val="24"/>
          <w:lang w:val="tt-RU"/>
        </w:rPr>
        <w:t>яне камилләштерү.</w:t>
      </w:r>
    </w:p>
    <w:p w:rsidR="003C5991" w:rsidRPr="003C5991" w:rsidRDefault="003C5991" w:rsidP="001B3982">
      <w:pPr>
        <w:spacing w:after="0" w:line="240" w:lineRule="auto"/>
        <w:rPr>
          <w:rFonts w:ascii="Times New Roman" w:hAnsi="Times New Roman" w:cs="Times New Roman"/>
          <w:i/>
          <w:sz w:val="24"/>
          <w:szCs w:val="24"/>
          <w:u w:val="single"/>
        </w:rPr>
      </w:pPr>
      <w:r w:rsidRPr="003C5991">
        <w:rPr>
          <w:rFonts w:ascii="Times New Roman" w:hAnsi="Times New Roman" w:cs="Times New Roman"/>
          <w:i/>
          <w:sz w:val="24"/>
          <w:szCs w:val="24"/>
          <w:u w:val="single"/>
          <w:lang w:val="tt-RU"/>
        </w:rPr>
        <w:t>Акыл сәләтен үстерү</w:t>
      </w:r>
      <w:r w:rsidRPr="003C5991">
        <w:rPr>
          <w:rFonts w:ascii="Times New Roman" w:hAnsi="Times New Roman" w:cs="Times New Roman"/>
          <w:i/>
          <w:sz w:val="24"/>
          <w:szCs w:val="24"/>
          <w:u w:val="single"/>
        </w:rPr>
        <w:t xml:space="preserve">: </w:t>
      </w:r>
    </w:p>
    <w:p w:rsidR="003C5991" w:rsidRPr="003C5991" w:rsidRDefault="003C5991" w:rsidP="001B3982">
      <w:pPr>
        <w:numPr>
          <w:ilvl w:val="0"/>
          <w:numId w:val="9"/>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иҗади фикерләүне үстерү, укучыларның сәнгати-иҗади сәләтләрен арттыру;</w:t>
      </w:r>
    </w:p>
    <w:p w:rsidR="003C5991" w:rsidRPr="003C5991" w:rsidRDefault="003C5991" w:rsidP="001B3982">
      <w:pPr>
        <w:numPr>
          <w:ilvl w:val="0"/>
          <w:numId w:val="9"/>
        </w:numPr>
        <w:spacing w:after="0" w:line="240" w:lineRule="auto"/>
        <w:rPr>
          <w:rFonts w:ascii="Times New Roman" w:hAnsi="Times New Roman" w:cs="Times New Roman"/>
          <w:sz w:val="24"/>
          <w:szCs w:val="24"/>
        </w:rPr>
      </w:pPr>
      <w:r w:rsidRPr="003C5991">
        <w:rPr>
          <w:rFonts w:ascii="Times New Roman" w:hAnsi="Times New Roman" w:cs="Times New Roman"/>
          <w:sz w:val="24"/>
          <w:szCs w:val="24"/>
        </w:rPr>
        <w:t xml:space="preserve"> </w:t>
      </w:r>
      <w:r w:rsidRPr="003C5991">
        <w:rPr>
          <w:rFonts w:ascii="Times New Roman" w:hAnsi="Times New Roman" w:cs="Times New Roman"/>
          <w:sz w:val="24"/>
          <w:szCs w:val="24"/>
          <w:lang w:val="tt-RU"/>
        </w:rPr>
        <w:t>аралашу күнекмәләрен үстерү;</w:t>
      </w:r>
    </w:p>
    <w:p w:rsidR="003C5991" w:rsidRPr="003C5991" w:rsidRDefault="003C5991" w:rsidP="001B3982">
      <w:pPr>
        <w:numPr>
          <w:ilvl w:val="0"/>
          <w:numId w:val="9"/>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хыяллану һәм күзәтүчәнлекне үстерү;</w:t>
      </w:r>
    </w:p>
    <w:p w:rsidR="003C5991" w:rsidRPr="003C5991" w:rsidRDefault="003C5991" w:rsidP="001B3982">
      <w:pPr>
        <w:numPr>
          <w:ilvl w:val="0"/>
          <w:numId w:val="9"/>
        </w:numPr>
        <w:spacing w:after="0" w:line="240" w:lineRule="auto"/>
        <w:rPr>
          <w:rFonts w:ascii="Times New Roman" w:hAnsi="Times New Roman" w:cs="Times New Roman"/>
          <w:sz w:val="24"/>
          <w:szCs w:val="24"/>
        </w:rPr>
      </w:pPr>
      <w:r w:rsidRPr="003C5991">
        <w:rPr>
          <w:rFonts w:ascii="Times New Roman" w:hAnsi="Times New Roman" w:cs="Times New Roman"/>
          <w:sz w:val="24"/>
          <w:szCs w:val="24"/>
          <w:lang w:val="tt-RU"/>
        </w:rPr>
        <w:t>иҗатта балаларга үз урыннарын табарга мөмкинлек бирүче шартлар тудыру.</w:t>
      </w:r>
    </w:p>
    <w:p w:rsidR="003C5991" w:rsidRPr="003C5991" w:rsidRDefault="003C5991" w:rsidP="001B3982">
      <w:pPr>
        <w:spacing w:after="0" w:line="240" w:lineRule="auto"/>
        <w:rPr>
          <w:rFonts w:ascii="Times New Roman" w:hAnsi="Times New Roman" w:cs="Times New Roman"/>
          <w:i/>
          <w:sz w:val="24"/>
          <w:szCs w:val="24"/>
          <w:u w:val="single"/>
        </w:rPr>
      </w:pPr>
      <w:r w:rsidRPr="003C5991">
        <w:rPr>
          <w:rFonts w:ascii="Times New Roman" w:hAnsi="Times New Roman" w:cs="Times New Roman"/>
          <w:i/>
          <w:sz w:val="24"/>
          <w:szCs w:val="24"/>
          <w:u w:val="single"/>
          <w:lang w:val="tt-RU"/>
        </w:rPr>
        <w:t>Тәрбияви</w:t>
      </w:r>
      <w:r w:rsidRPr="003C5991">
        <w:rPr>
          <w:rFonts w:ascii="Times New Roman" w:hAnsi="Times New Roman" w:cs="Times New Roman"/>
          <w:i/>
          <w:sz w:val="24"/>
          <w:szCs w:val="24"/>
          <w:u w:val="single"/>
        </w:rPr>
        <w:t>:</w:t>
      </w:r>
    </w:p>
    <w:p w:rsidR="003C5991" w:rsidRPr="003C5991" w:rsidRDefault="003C5991" w:rsidP="001B3982">
      <w:pPr>
        <w:numPr>
          <w:ilvl w:val="0"/>
          <w:numId w:val="10"/>
        </w:numPr>
        <w:spacing w:after="0" w:line="240" w:lineRule="auto"/>
        <w:rPr>
          <w:rFonts w:ascii="Times New Roman" w:hAnsi="Times New Roman" w:cs="Times New Roman"/>
          <w:i/>
          <w:sz w:val="24"/>
          <w:szCs w:val="24"/>
          <w:u w:val="single"/>
        </w:rPr>
      </w:pPr>
      <w:r w:rsidRPr="003C5991">
        <w:rPr>
          <w:rFonts w:ascii="Times New Roman" w:hAnsi="Times New Roman" w:cs="Times New Roman"/>
          <w:sz w:val="24"/>
          <w:szCs w:val="24"/>
          <w:lang w:val="tt-RU"/>
        </w:rPr>
        <w:t>дөн</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я һәм Ватан  мәдәниятына мәхәббәт һәм кызыксыну тәрбияләү;</w:t>
      </w:r>
    </w:p>
    <w:p w:rsidR="003C5991" w:rsidRPr="003C5991" w:rsidRDefault="003C5991" w:rsidP="001B3982">
      <w:pPr>
        <w:numPr>
          <w:ilvl w:val="0"/>
          <w:numId w:val="10"/>
        </w:numPr>
        <w:spacing w:after="0" w:line="240" w:lineRule="auto"/>
        <w:rPr>
          <w:rFonts w:ascii="Times New Roman" w:hAnsi="Times New Roman" w:cs="Times New Roman"/>
          <w:i/>
          <w:sz w:val="24"/>
          <w:szCs w:val="24"/>
          <w:u w:val="single"/>
        </w:rPr>
      </w:pPr>
      <w:r w:rsidRPr="003C5991">
        <w:rPr>
          <w:rFonts w:ascii="Times New Roman" w:hAnsi="Times New Roman" w:cs="Times New Roman"/>
          <w:sz w:val="24"/>
          <w:szCs w:val="24"/>
          <w:lang w:val="tt-RU"/>
        </w:rPr>
        <w:t xml:space="preserve">балаларда </w:t>
      </w:r>
      <w:proofErr w:type="spellStart"/>
      <w:r w:rsidRPr="003C5991">
        <w:rPr>
          <w:rFonts w:ascii="Times New Roman" w:hAnsi="Times New Roman" w:cs="Times New Roman"/>
          <w:sz w:val="24"/>
          <w:szCs w:val="24"/>
        </w:rPr>
        <w:t>эстети</w:t>
      </w:r>
      <w:proofErr w:type="spellEnd"/>
      <w:r w:rsidRPr="003C5991">
        <w:rPr>
          <w:rFonts w:ascii="Times New Roman" w:hAnsi="Times New Roman" w:cs="Times New Roman"/>
          <w:sz w:val="24"/>
          <w:szCs w:val="24"/>
          <w:lang w:val="tt-RU"/>
        </w:rPr>
        <w:t>к мәдәният тәрбияләү.</w:t>
      </w:r>
    </w:p>
    <w:p w:rsidR="003C5991" w:rsidRPr="003C5991" w:rsidRDefault="003C5991" w:rsidP="001B3982">
      <w:pPr>
        <w:spacing w:after="0" w:line="240" w:lineRule="auto"/>
        <w:ind w:firstLine="543"/>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Берләшмәгә теләге булган 8-16 яшьлек барлык балалар да кабул ителә.</w:t>
      </w:r>
      <w:r w:rsidRPr="003C5991">
        <w:rPr>
          <w:rFonts w:ascii="Times New Roman" w:hAnsi="Times New Roman" w:cs="Times New Roman"/>
          <w:sz w:val="24"/>
          <w:szCs w:val="24"/>
          <w:lang w:val="tt-RU"/>
        </w:rPr>
        <w:t xml:space="preserve"> </w:t>
      </w:r>
      <w:r w:rsidRPr="003C5991">
        <w:rPr>
          <w:rFonts w:ascii="Times New Roman" w:hAnsi="Times New Roman" w:cs="Times New Roman"/>
          <w:sz w:val="24"/>
          <w:szCs w:val="24"/>
          <w:lang w:val="tt-RU" w:bidi="ar-EG"/>
        </w:rPr>
        <w:t>Балалар атнага</w:t>
      </w:r>
      <w:r w:rsidRPr="003C5991">
        <w:rPr>
          <w:rFonts w:ascii="Times New Roman" w:hAnsi="Times New Roman" w:cs="Times New Roman"/>
          <w:sz w:val="24"/>
          <w:szCs w:val="24"/>
          <w:lang w:val="tt-RU"/>
        </w:rPr>
        <w:t xml:space="preserve"> 2 сәгать </w:t>
      </w:r>
      <w:r w:rsidRPr="003C5991">
        <w:rPr>
          <w:rFonts w:ascii="Times New Roman" w:hAnsi="Times New Roman" w:cs="Times New Roman"/>
          <w:sz w:val="24"/>
          <w:szCs w:val="24"/>
          <w:lang w:val="tt-RU" w:bidi="ar-EG"/>
        </w:rPr>
        <w:t>шөгыльләнәләр</w:t>
      </w:r>
      <w:r w:rsidRPr="003C5991">
        <w:rPr>
          <w:rFonts w:ascii="Times New Roman" w:hAnsi="Times New Roman" w:cs="Times New Roman"/>
          <w:sz w:val="24"/>
          <w:szCs w:val="24"/>
          <w:lang w:val="tt-RU"/>
        </w:rPr>
        <w:t>. Барлыгы елга 72 сәгать. Группада балалар саны 15тән артмаска тиеш. Берләшмәгә балалар сәләтенә бәйсез рәвештә, теләк буенча алына.</w:t>
      </w:r>
    </w:p>
    <w:p w:rsidR="003C5991" w:rsidRPr="003C5991" w:rsidRDefault="003C5991" w:rsidP="001B3982">
      <w:pPr>
        <w:spacing w:after="0" w:line="240" w:lineRule="auto"/>
        <w:ind w:firstLine="543"/>
        <w:jc w:val="both"/>
        <w:rPr>
          <w:rFonts w:ascii="Times New Roman" w:hAnsi="Times New Roman" w:cs="Times New Roman"/>
          <w:b/>
          <w:bCs/>
          <w:sz w:val="24"/>
          <w:szCs w:val="24"/>
          <w:lang w:val="tt-RU"/>
        </w:rPr>
      </w:pPr>
      <w:r w:rsidRPr="003C5991">
        <w:rPr>
          <w:rFonts w:ascii="Times New Roman" w:hAnsi="Times New Roman" w:cs="Times New Roman"/>
          <w:b/>
          <w:i/>
          <w:sz w:val="24"/>
          <w:szCs w:val="24"/>
          <w:lang w:val="tt-RU"/>
        </w:rPr>
        <w:t>Программы  реализацияләү вакыты</w:t>
      </w:r>
      <w:r w:rsidRPr="003C5991">
        <w:rPr>
          <w:rFonts w:ascii="Times New Roman" w:hAnsi="Times New Roman" w:cs="Times New Roman"/>
          <w:b/>
          <w:sz w:val="24"/>
          <w:szCs w:val="24"/>
          <w:lang w:val="tt-RU"/>
        </w:rPr>
        <w:t>:</w:t>
      </w:r>
      <w:r w:rsidRPr="003C5991">
        <w:rPr>
          <w:rFonts w:ascii="Times New Roman" w:hAnsi="Times New Roman" w:cs="Times New Roman"/>
          <w:sz w:val="24"/>
          <w:szCs w:val="24"/>
          <w:lang w:val="tt-RU"/>
        </w:rPr>
        <w:t xml:space="preserve"> </w:t>
      </w:r>
    </w:p>
    <w:p w:rsidR="003C5991" w:rsidRPr="003C5991" w:rsidRDefault="003C5991" w:rsidP="001B3982">
      <w:pPr>
        <w:spacing w:after="0" w:line="240" w:lineRule="auto"/>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 xml:space="preserve">    Программаны тормышка ашыру вакыты - 3 ел. </w:t>
      </w:r>
      <w:r w:rsidRPr="003C5991">
        <w:rPr>
          <w:rFonts w:ascii="Times New Roman" w:hAnsi="Times New Roman" w:cs="Times New Roman"/>
          <w:sz w:val="24"/>
          <w:szCs w:val="24"/>
          <w:lang w:val="tt-RU"/>
        </w:rPr>
        <w:t>Укытуның нигезе – әдәби әсәрләрне уку һәм өйрәнү, матур әдәбият теленең сурәтләү-тәэсири чаралары белән таныштыру,  сәнгатьле уку күнекмәләрен формалаштыру.</w:t>
      </w:r>
    </w:p>
    <w:p w:rsidR="003C5991" w:rsidRPr="003C5991" w:rsidRDefault="003C5991" w:rsidP="001B3982">
      <w:pPr>
        <w:tabs>
          <w:tab w:val="left" w:pos="181"/>
        </w:tabs>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Уку даирәсенең киңәюе һәм яттан сәнгатьле сөйләү дәрәҗәсе күтәрелү, әдәби әсәрнең төбенә тирәнтен төшенү һәм аны кабул итү курс укытуның нигезен  тотып торучы  мөһим чарага әверелде.  Иң яхшы нәфис сүз үрнәкләре белән эш кызыклы, уйланылган, балаларның акылына һәм күңеленә тәэсир итәрлек булсын өчен, укучыларны эмоциональ кабул итәргә,  әдәби әсәрне дөрес итеп анализлый белергә өйрәтү, укуга ихтыяҗ тудыру  зарур. </w:t>
      </w:r>
    </w:p>
    <w:p w:rsidR="003C5991" w:rsidRPr="003C5991" w:rsidRDefault="003C5991" w:rsidP="001B3982">
      <w:pPr>
        <w:tabs>
          <w:tab w:val="left" w:pos="181"/>
        </w:tabs>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Сәнгатьле уку берләшмәсенең программасында ике бүлекне аерып карарга кирәк:  1)әдәби әсәрне башкару өстендә эш – әсәрне тикшерү, аны яңгыраган сүздә тормышка ашыру, башкару буенча  фикер алышу; 2)сәнгатьле уку өчен кирәкле булган сыйфатлар һәм күнекмәләр тәрбияләү. Сәнгатьле уку берләшмәсендә  һәр уку елы саен эшнең катлаулана баруы программаның киңәюе , укучылардан теге яки бу өстәмә сыйфат, сәләтләр таләп итүче яңа бүлекләр өстәлү белән түгел, ә бәлки әдәби әсәрне тикшерү һәм башкару дәрәҗәсенә карата таләпләрнең табигый артуы белән билгеләнә. Бу таләпләрнең артуы кулланылган материалның катлаулануы, иң мөһиме, берләшмәдәге балаларның яше һәм үсеше белән тыгыз бәйләнгән, шуңа күрә аларның һәрберсенең индивидуаль үзенчәлекләрен күздә тотып тормышка ашырыла. Шуңа бәйле рәвештә, программада беренче ел  өчен күрсәтелгән таләпләр һәр уку елы өчен мәҗбүри булып кала. Башкару сыйфатына карата һәр уку елы саен булган таләпләрне регламентлау мөмкин түгел. Алар </w:t>
      </w:r>
      <w:r w:rsidRPr="003C5991">
        <w:rPr>
          <w:rFonts w:ascii="Times New Roman" w:hAnsi="Times New Roman" w:cs="Times New Roman"/>
          <w:sz w:val="24"/>
          <w:szCs w:val="24"/>
          <w:lang w:val="tt-RU"/>
        </w:rPr>
        <w:lastRenderedPageBreak/>
        <w:t>һәрвакыт укучыларның индивидуаль үзенчәлекләренә бәйләнгән һәм шуңа ярашлы рәвештә дифференцияцияләнәләр.</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Сөйләмнең төгәл һәм ачык булуын тәэмин итүче  сөйләм техникасына караган  дәресләр балалар белән, бигрәк тә башта,  четерекле һәм зур, чын тренировка эшен таләп итә.</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     Төп вакыт әдәби әсәр яки өзекләрне башкару өстендәге эшкә бүленеп бирелә. Бу процесс эчендә укучылар аңа карата булган барлык таләпләр берлегендә, нәфис сүз сәнгатен тулаем үзләштерәләр. Һәр баланың укуы буенча җентекле фикер алышу  бик зур файда китерә. Мондый фикер алышулар башкаручыны тыңларга өйрәтә, игътибарлылык тәрбияли, башкару сыйфатына карата сәнгати бәя критерияләрен формалаштыра, иптәшләр тәнкыйтенә ияләштерә, коллективны берләштерә. Башкару өчен сайлап алынган әсәрләр югары сәнгати сыйфатлары белән аерылып торырга, балалар күңеленә үтеп керерлек һәм аңлаешлы булырга  тиешләр. Башкару өчен әсәрләрне сайлауда   балалардан үзләренә һәм иптәшләренә карата инициатива күрсәтүне таләп итү мөһим.Бу аларны күп итеп һәм аңлап укырга өйрәтә. Дәресләр яңгыраучы сүзгә һәм әдәбиятка карата кызыксынуны арттыра, түгәрәктә йөрүчеләрдә сәнгати зәвык тәрбияли.Тыңлаучылар каршында чыгыш ясау перспективасы берләшмәдәге дәресләргә кызыксыну уята.Шулай да, чыгыш ясаулар еш булырга тиеш түгел. Югыйсә, балаларда үз башкаруына карата булган таләпләрнең дәрәҗәсе кимү котылгысыз. Hәр бала тыңлаучылар каршындагы үз чыгышларына җаваплылык белән карарга, хәзерлек чорында  бик каты эшләргә өйрәнергә, ә инде чыгыш ясауны шатлыклы, шул ук вакытта бик җитди һәм җаваплы мәсьәлә итеп кабул итәргә  тиеш.</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i/>
          <w:sz w:val="24"/>
          <w:szCs w:val="24"/>
          <w:lang w:val="tt-RU"/>
        </w:rPr>
        <w:t xml:space="preserve">     Дәресләрнең режимы һәм формалары.</w:t>
      </w:r>
      <w:r w:rsidRPr="003C5991">
        <w:rPr>
          <w:rFonts w:ascii="Times New Roman" w:hAnsi="Times New Roman" w:cs="Times New Roman"/>
          <w:sz w:val="24"/>
          <w:szCs w:val="24"/>
          <w:lang w:val="tt-RU"/>
        </w:rPr>
        <w:t xml:space="preserve"> Дәресләр бөтен состав, подгруппа белән  һәм индивидуаль  формада уздырылырга мөмкин.Дәрес барышында  укытуның төрле алымнары аралаштырыла: әңгәмә, күнегүләр, уен-этюдлар, төрле язмалар тыңлау, видеоматериаллар карау. </w:t>
      </w:r>
    </w:p>
    <w:p w:rsidR="003C5991" w:rsidRPr="003C5991" w:rsidRDefault="003C5991" w:rsidP="001B3982">
      <w:pPr>
        <w:spacing w:after="0" w:line="240" w:lineRule="auto"/>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 xml:space="preserve">     Өстәмә гомуми белем бирү гомуми акыл үсешен үстерү программасы, каникуляр вакытларны да үз эченә алып, барлык календарь ел дәвамында тормышка ашырыла. Әлеге программаны үтәү барышында мәктәп яны лагерьларында эш оештырыла, күңел ачу- белем бирү спорт мероприятиеләре үткәрелә.</w:t>
      </w:r>
    </w:p>
    <w:p w:rsidR="003C5991" w:rsidRPr="003C5991" w:rsidRDefault="003C5991" w:rsidP="001B3982">
      <w:pPr>
        <w:spacing w:after="0" w:line="240" w:lineRule="auto"/>
        <w:rPr>
          <w:rFonts w:ascii="Times New Roman" w:hAnsi="Times New Roman" w:cs="Times New Roman"/>
          <w:b/>
          <w:sz w:val="24"/>
          <w:szCs w:val="24"/>
          <w:lang w:val="tt-RU"/>
        </w:rPr>
      </w:pPr>
      <w:r w:rsidRPr="003C5991">
        <w:rPr>
          <w:rFonts w:ascii="Times New Roman" w:hAnsi="Times New Roman" w:cs="Times New Roman"/>
          <w:b/>
          <w:sz w:val="24"/>
          <w:szCs w:val="24"/>
          <w:lang w:val="tt-RU"/>
        </w:rPr>
        <w:tab/>
        <w:t xml:space="preserve"> </w:t>
      </w:r>
      <w:r w:rsidRPr="003C5991">
        <w:rPr>
          <w:rFonts w:ascii="Times New Roman" w:hAnsi="Times New Roman" w:cs="Times New Roman"/>
          <w:i/>
          <w:sz w:val="24"/>
          <w:szCs w:val="24"/>
          <w:lang w:val="tt-RU"/>
        </w:rPr>
        <w:t>Көтелгән нәтиҗәләр</w:t>
      </w:r>
      <w:r w:rsidRPr="003C5991">
        <w:rPr>
          <w:rFonts w:ascii="Times New Roman" w:hAnsi="Times New Roman" w:cs="Times New Roman"/>
          <w:i/>
          <w:sz w:val="24"/>
          <w:szCs w:val="24"/>
        </w:rPr>
        <w:t>:</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lang w:val="tt-RU"/>
        </w:rPr>
      </w:pPr>
      <w:r w:rsidRPr="003C5991">
        <w:rPr>
          <w:rFonts w:ascii="Times New Roman" w:hAnsi="Times New Roman" w:cs="Times New Roman"/>
          <w:sz w:val="24"/>
          <w:szCs w:val="24"/>
          <w:lang w:val="tt-RU"/>
        </w:rPr>
        <w:t>Балалар берләшмәсенә йөрүчеләр үзләрен иркен хис итә.</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lang w:val="tt-RU"/>
        </w:rPr>
      </w:pPr>
      <w:r w:rsidRPr="003C5991">
        <w:rPr>
          <w:rFonts w:ascii="Times New Roman" w:hAnsi="Times New Roman" w:cs="Times New Roman"/>
          <w:sz w:val="24"/>
          <w:szCs w:val="24"/>
          <w:lang w:val="tt-RU"/>
        </w:rPr>
        <w:t xml:space="preserve">Сөйләм техникасы буенча алган белемнәрен , башкаручының әсәр өстендәге эш этапларын грамоталы куллана беләләр. </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lang w:val="tt-RU"/>
        </w:rPr>
      </w:pPr>
      <w:r w:rsidRPr="003C5991">
        <w:rPr>
          <w:rFonts w:ascii="Times New Roman" w:hAnsi="Times New Roman" w:cs="Times New Roman"/>
          <w:sz w:val="24"/>
          <w:szCs w:val="24"/>
          <w:lang w:val="tt-RU"/>
        </w:rPr>
        <w:t>Әдәби әсәрләрне анализлый беләләр.</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rPr>
      </w:pPr>
      <w:r w:rsidRPr="003C5991">
        <w:rPr>
          <w:rFonts w:ascii="Times New Roman" w:hAnsi="Times New Roman" w:cs="Times New Roman"/>
          <w:sz w:val="24"/>
          <w:szCs w:val="24"/>
          <w:lang w:val="tt-RU"/>
        </w:rPr>
        <w:t>Акт</w:t>
      </w:r>
      <w:r w:rsidRPr="003C5991">
        <w:rPr>
          <w:rFonts w:ascii="Times New Roman" w:hAnsi="Times New Roman" w:cs="Times New Roman"/>
          <w:sz w:val="24"/>
          <w:szCs w:val="24"/>
        </w:rPr>
        <w:t>ё</w:t>
      </w:r>
      <w:r w:rsidRPr="003C5991">
        <w:rPr>
          <w:rFonts w:ascii="Times New Roman" w:hAnsi="Times New Roman" w:cs="Times New Roman"/>
          <w:sz w:val="24"/>
          <w:szCs w:val="24"/>
          <w:lang w:val="tt-RU"/>
        </w:rPr>
        <w:t>рлык сәнгат</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лелеге элементларына ия.</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rPr>
      </w:pPr>
      <w:r w:rsidRPr="003C5991">
        <w:rPr>
          <w:rFonts w:ascii="Times New Roman" w:hAnsi="Times New Roman" w:cs="Times New Roman"/>
          <w:sz w:val="24"/>
          <w:szCs w:val="24"/>
          <w:lang w:val="tt-RU"/>
        </w:rPr>
        <w:t>Этик мәс</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әләләрдә  о</w:t>
      </w:r>
      <w:proofErr w:type="spellStart"/>
      <w:r w:rsidRPr="003C5991">
        <w:rPr>
          <w:rFonts w:ascii="Times New Roman" w:hAnsi="Times New Roman" w:cs="Times New Roman"/>
          <w:sz w:val="24"/>
          <w:szCs w:val="24"/>
        </w:rPr>
        <w:t>риент</w:t>
      </w:r>
      <w:proofErr w:type="spellEnd"/>
      <w:r w:rsidRPr="003C5991">
        <w:rPr>
          <w:rFonts w:ascii="Times New Roman" w:hAnsi="Times New Roman" w:cs="Times New Roman"/>
          <w:sz w:val="24"/>
          <w:szCs w:val="24"/>
          <w:lang w:val="tt-RU"/>
        </w:rPr>
        <w:t>лашалар</w:t>
      </w:r>
      <w:r w:rsidRPr="003C5991">
        <w:rPr>
          <w:rFonts w:ascii="Times New Roman" w:hAnsi="Times New Roman" w:cs="Times New Roman"/>
          <w:sz w:val="24"/>
          <w:szCs w:val="24"/>
        </w:rPr>
        <w:t xml:space="preserve">, </w:t>
      </w:r>
      <w:r w:rsidRPr="003C5991">
        <w:rPr>
          <w:rFonts w:ascii="Times New Roman" w:hAnsi="Times New Roman" w:cs="Times New Roman"/>
          <w:sz w:val="24"/>
          <w:szCs w:val="24"/>
          <w:lang w:val="tt-RU"/>
        </w:rPr>
        <w:t>белемгә һәм матурлыкка омтылалар.</w:t>
      </w:r>
    </w:p>
    <w:p w:rsidR="003C5991" w:rsidRPr="003C5991" w:rsidRDefault="003C5991" w:rsidP="001B3982">
      <w:pPr>
        <w:numPr>
          <w:ilvl w:val="0"/>
          <w:numId w:val="11"/>
        </w:numPr>
        <w:tabs>
          <w:tab w:val="num" w:pos="284"/>
        </w:tabs>
        <w:spacing w:after="0" w:line="240" w:lineRule="auto"/>
        <w:ind w:left="284" w:hanging="284"/>
        <w:rPr>
          <w:rFonts w:ascii="Times New Roman" w:hAnsi="Times New Roman" w:cs="Times New Roman"/>
          <w:sz w:val="24"/>
          <w:szCs w:val="24"/>
        </w:rPr>
      </w:pPr>
      <w:r w:rsidRPr="003C5991">
        <w:rPr>
          <w:rFonts w:ascii="Times New Roman" w:hAnsi="Times New Roman" w:cs="Times New Roman"/>
          <w:sz w:val="24"/>
          <w:szCs w:val="24"/>
          <w:lang w:val="tt-RU"/>
        </w:rPr>
        <w:t>К</w:t>
      </w:r>
      <w:proofErr w:type="spellStart"/>
      <w:r w:rsidRPr="003C5991">
        <w:rPr>
          <w:rFonts w:ascii="Times New Roman" w:hAnsi="Times New Roman" w:cs="Times New Roman"/>
          <w:sz w:val="24"/>
          <w:szCs w:val="24"/>
        </w:rPr>
        <w:t>оллектив</w:t>
      </w:r>
      <w:proofErr w:type="spellEnd"/>
      <w:r w:rsidRPr="003C5991">
        <w:rPr>
          <w:rFonts w:ascii="Times New Roman" w:hAnsi="Times New Roman" w:cs="Times New Roman"/>
          <w:sz w:val="24"/>
          <w:szCs w:val="24"/>
          <w:lang w:val="tt-RU"/>
        </w:rPr>
        <w:t>тагы хезмәтне бәяли беләләр.</w:t>
      </w:r>
    </w:p>
    <w:p w:rsidR="003C5991" w:rsidRPr="003C5991" w:rsidRDefault="003C5991" w:rsidP="001B3982">
      <w:pPr>
        <w:numPr>
          <w:ilvl w:val="0"/>
          <w:numId w:val="11"/>
        </w:numPr>
        <w:tabs>
          <w:tab w:val="num" w:pos="284"/>
        </w:tabs>
        <w:spacing w:after="0" w:line="240" w:lineRule="auto"/>
        <w:ind w:left="284" w:hanging="284"/>
        <w:jc w:val="both"/>
        <w:rPr>
          <w:rFonts w:ascii="Times New Roman" w:hAnsi="Times New Roman" w:cs="Times New Roman"/>
          <w:sz w:val="24"/>
          <w:szCs w:val="24"/>
        </w:rPr>
      </w:pPr>
      <w:r w:rsidRPr="003C5991">
        <w:rPr>
          <w:rFonts w:ascii="Times New Roman" w:hAnsi="Times New Roman" w:cs="Times New Roman"/>
          <w:sz w:val="24"/>
          <w:szCs w:val="24"/>
          <w:lang w:val="tt-RU"/>
        </w:rPr>
        <w:t>Балалар автор тасвирламасына яраклы рәвештә, әсәрдә күрсәтелгән тормыш күренешләрен ачык һәм конкретрак итеп күз алдына китерергә өйрәнәләр.</w:t>
      </w:r>
    </w:p>
    <w:p w:rsidR="003C5991" w:rsidRPr="003C5991" w:rsidRDefault="003C5991" w:rsidP="001B3982">
      <w:pPr>
        <w:numPr>
          <w:ilvl w:val="0"/>
          <w:numId w:val="11"/>
        </w:numPr>
        <w:tabs>
          <w:tab w:val="num" w:pos="284"/>
        </w:tabs>
        <w:spacing w:after="0" w:line="240" w:lineRule="auto"/>
        <w:ind w:left="284" w:hanging="284"/>
        <w:jc w:val="both"/>
        <w:rPr>
          <w:rFonts w:ascii="Times New Roman" w:hAnsi="Times New Roman" w:cs="Times New Roman"/>
          <w:sz w:val="24"/>
          <w:szCs w:val="24"/>
        </w:rPr>
      </w:pPr>
      <w:r w:rsidRPr="003C5991">
        <w:rPr>
          <w:rFonts w:ascii="Times New Roman" w:hAnsi="Times New Roman" w:cs="Times New Roman"/>
          <w:sz w:val="24"/>
          <w:szCs w:val="24"/>
          <w:lang w:val="tt-RU"/>
        </w:rPr>
        <w:t>Үзләренең укулары аша автор фикерен логик яктан дөрес һәм төгәл итеп җиткерә, текстның мәг</w:t>
      </w:r>
      <w:proofErr w:type="spellStart"/>
      <w:r w:rsidRPr="003C5991">
        <w:rPr>
          <w:rFonts w:ascii="Times New Roman" w:hAnsi="Times New Roman" w:cs="Times New Roman"/>
          <w:sz w:val="24"/>
          <w:szCs w:val="24"/>
        </w:rPr>
        <w:t>ъ</w:t>
      </w:r>
      <w:proofErr w:type="spellEnd"/>
      <w:r w:rsidRPr="003C5991">
        <w:rPr>
          <w:rFonts w:ascii="Times New Roman" w:hAnsi="Times New Roman" w:cs="Times New Roman"/>
          <w:sz w:val="24"/>
          <w:szCs w:val="24"/>
          <w:lang w:val="tt-RU"/>
        </w:rPr>
        <w:t>нәсен аерып күрсәтә беләләр.</w:t>
      </w:r>
      <w:r w:rsidRPr="003C5991">
        <w:rPr>
          <w:rFonts w:ascii="Times New Roman" w:hAnsi="Times New Roman" w:cs="Times New Roman"/>
          <w:sz w:val="24"/>
          <w:szCs w:val="24"/>
        </w:rPr>
        <w:t xml:space="preserve"> </w:t>
      </w:r>
    </w:p>
    <w:p w:rsidR="003C5991" w:rsidRPr="003C5991" w:rsidRDefault="003C5991" w:rsidP="001B3982">
      <w:pPr>
        <w:numPr>
          <w:ilvl w:val="0"/>
          <w:numId w:val="11"/>
        </w:numPr>
        <w:tabs>
          <w:tab w:val="num" w:pos="284"/>
        </w:tabs>
        <w:spacing w:after="0" w:line="240" w:lineRule="auto"/>
        <w:ind w:left="284" w:hanging="284"/>
        <w:jc w:val="both"/>
        <w:rPr>
          <w:rFonts w:ascii="Times New Roman" w:hAnsi="Times New Roman" w:cs="Times New Roman"/>
          <w:sz w:val="24"/>
          <w:szCs w:val="24"/>
        </w:rPr>
      </w:pPr>
      <w:r w:rsidRPr="003C5991">
        <w:rPr>
          <w:rFonts w:ascii="Times New Roman" w:hAnsi="Times New Roman" w:cs="Times New Roman"/>
          <w:sz w:val="24"/>
          <w:szCs w:val="24"/>
          <w:lang w:val="tt-RU"/>
        </w:rPr>
        <w:t>Әсәрнең сәнгати үзенчәлеген, язучының осталыгын сиземләү һәм бәяли белү сәләте арта.</w:t>
      </w:r>
    </w:p>
    <w:p w:rsidR="003C5991" w:rsidRPr="003C5991" w:rsidRDefault="003C5991" w:rsidP="001B3982">
      <w:pPr>
        <w:numPr>
          <w:ilvl w:val="0"/>
          <w:numId w:val="11"/>
        </w:numPr>
        <w:tabs>
          <w:tab w:val="num" w:pos="284"/>
          <w:tab w:val="left" w:pos="426"/>
        </w:tabs>
        <w:spacing w:after="0" w:line="240" w:lineRule="auto"/>
        <w:ind w:left="284" w:hanging="284"/>
        <w:jc w:val="both"/>
        <w:rPr>
          <w:rFonts w:ascii="Times New Roman" w:hAnsi="Times New Roman" w:cs="Times New Roman"/>
          <w:sz w:val="24"/>
          <w:szCs w:val="24"/>
        </w:rPr>
      </w:pPr>
      <w:r w:rsidRPr="003C5991">
        <w:rPr>
          <w:rFonts w:ascii="Times New Roman" w:hAnsi="Times New Roman" w:cs="Times New Roman"/>
          <w:sz w:val="24"/>
          <w:szCs w:val="24"/>
          <w:lang w:val="tt-RU"/>
        </w:rPr>
        <w:t>Иптәшләре уку барышында җибәргән  хаталарны ишетә һәм  тикшерә белү сәләте ныгытыла.</w:t>
      </w:r>
    </w:p>
    <w:p w:rsidR="003C5991" w:rsidRPr="003C5991" w:rsidRDefault="003C5991" w:rsidP="001B3982">
      <w:pPr>
        <w:spacing w:after="0" w:line="240" w:lineRule="auto"/>
        <w:jc w:val="both"/>
        <w:rPr>
          <w:rFonts w:ascii="Times New Roman" w:hAnsi="Times New Roman" w:cs="Times New Roman"/>
          <w:sz w:val="24"/>
          <w:szCs w:val="24"/>
          <w:lang w:val="tt-RU"/>
        </w:rPr>
      </w:pPr>
      <w:r w:rsidRPr="003C5991">
        <w:rPr>
          <w:rFonts w:ascii="Times New Roman" w:hAnsi="Times New Roman" w:cs="Times New Roman"/>
          <w:sz w:val="24"/>
          <w:szCs w:val="24"/>
        </w:rPr>
        <w:t xml:space="preserve">    </w:t>
      </w:r>
      <w:r w:rsidRPr="003C5991">
        <w:rPr>
          <w:rFonts w:ascii="Times New Roman" w:hAnsi="Times New Roman" w:cs="Times New Roman"/>
          <w:sz w:val="24"/>
          <w:szCs w:val="24"/>
          <w:lang w:val="tt-RU"/>
        </w:rPr>
        <w:t xml:space="preserve">Программа эчтәлегенең мәҗбүри минимумын үзләштерү нәтиҗәсендә укучылар </w:t>
      </w:r>
    </w:p>
    <w:p w:rsidR="003C5991" w:rsidRPr="003C5991" w:rsidRDefault="003C5991" w:rsidP="001B3982">
      <w:pPr>
        <w:spacing w:after="0" w:line="240" w:lineRule="auto"/>
        <w:jc w:val="both"/>
        <w:rPr>
          <w:rFonts w:ascii="Times New Roman" w:hAnsi="Times New Roman" w:cs="Times New Roman"/>
          <w:i/>
          <w:sz w:val="24"/>
          <w:szCs w:val="24"/>
        </w:rPr>
      </w:pPr>
      <w:r w:rsidRPr="003C5991">
        <w:rPr>
          <w:rFonts w:ascii="Times New Roman" w:hAnsi="Times New Roman" w:cs="Times New Roman"/>
          <w:i/>
          <w:sz w:val="24"/>
          <w:szCs w:val="24"/>
          <w:lang w:val="tt-RU"/>
        </w:rPr>
        <w:t>Белергә тиеш</w:t>
      </w:r>
      <w:r w:rsidRPr="003C5991">
        <w:rPr>
          <w:rFonts w:ascii="Times New Roman" w:hAnsi="Times New Roman" w:cs="Times New Roman"/>
          <w:i/>
          <w:sz w:val="24"/>
          <w:szCs w:val="24"/>
        </w:rPr>
        <w:t>:</w:t>
      </w:r>
    </w:p>
    <w:p w:rsidR="003C5991" w:rsidRPr="003C5991" w:rsidRDefault="003C5991" w:rsidP="001B3982">
      <w:pPr>
        <w:numPr>
          <w:ilvl w:val="0"/>
          <w:numId w:val="1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Әдәби әсәр төрләре.</w:t>
      </w:r>
    </w:p>
    <w:p w:rsidR="003C5991" w:rsidRPr="003C5991" w:rsidRDefault="003C5991" w:rsidP="001B3982">
      <w:pPr>
        <w:numPr>
          <w:ilvl w:val="0"/>
          <w:numId w:val="1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Әсәрдә автор кулланган сәнгати-тасвирлама чаралары.</w:t>
      </w:r>
    </w:p>
    <w:p w:rsidR="003C5991" w:rsidRPr="003C5991" w:rsidRDefault="003C5991" w:rsidP="001B3982">
      <w:pPr>
        <w:numPr>
          <w:ilvl w:val="0"/>
          <w:numId w:val="1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Логик уку кагыйдәләре.</w:t>
      </w:r>
      <w:r w:rsidRPr="003C5991">
        <w:rPr>
          <w:rFonts w:ascii="Times New Roman" w:hAnsi="Times New Roman" w:cs="Times New Roman"/>
          <w:sz w:val="24"/>
          <w:szCs w:val="24"/>
        </w:rPr>
        <w:t xml:space="preserve"> </w:t>
      </w:r>
    </w:p>
    <w:p w:rsidR="003C5991" w:rsidRPr="003C5991" w:rsidRDefault="003C5991" w:rsidP="001B3982">
      <w:pPr>
        <w:numPr>
          <w:ilvl w:val="0"/>
          <w:numId w:val="12"/>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Шиг</w:t>
      </w:r>
      <w:proofErr w:type="spellStart"/>
      <w:r w:rsidRPr="003C5991">
        <w:rPr>
          <w:rFonts w:ascii="Times New Roman" w:hAnsi="Times New Roman" w:cs="Times New Roman"/>
          <w:sz w:val="24"/>
          <w:szCs w:val="24"/>
        </w:rPr>
        <w:t>ъ</w:t>
      </w:r>
      <w:proofErr w:type="spellEnd"/>
      <w:r w:rsidRPr="003C5991">
        <w:rPr>
          <w:rFonts w:ascii="Times New Roman" w:hAnsi="Times New Roman" w:cs="Times New Roman"/>
          <w:sz w:val="24"/>
          <w:szCs w:val="24"/>
          <w:lang w:val="tt-RU"/>
        </w:rPr>
        <w:t>ри тел үзенчәлекләре.</w:t>
      </w:r>
    </w:p>
    <w:p w:rsidR="003C5991" w:rsidRPr="003C5991" w:rsidRDefault="003C5991" w:rsidP="001B3982">
      <w:pPr>
        <w:numPr>
          <w:ilvl w:val="0"/>
          <w:numId w:val="12"/>
        </w:numPr>
        <w:spacing w:after="0" w:line="240" w:lineRule="auto"/>
        <w:jc w:val="both"/>
        <w:rPr>
          <w:rFonts w:ascii="Times New Roman" w:hAnsi="Times New Roman" w:cs="Times New Roman"/>
          <w:b/>
          <w:sz w:val="24"/>
          <w:szCs w:val="24"/>
        </w:rPr>
      </w:pPr>
      <w:r w:rsidRPr="003C5991">
        <w:rPr>
          <w:rFonts w:ascii="Times New Roman" w:hAnsi="Times New Roman" w:cs="Times New Roman"/>
          <w:sz w:val="24"/>
          <w:szCs w:val="24"/>
          <w:lang w:val="tt-RU"/>
        </w:rPr>
        <w:lastRenderedPageBreak/>
        <w:t xml:space="preserve">Әсәрнең </w:t>
      </w:r>
      <w:r w:rsidRPr="003C5991">
        <w:rPr>
          <w:rFonts w:ascii="Times New Roman" w:hAnsi="Times New Roman" w:cs="Times New Roman"/>
          <w:sz w:val="24"/>
          <w:szCs w:val="24"/>
        </w:rPr>
        <w:t>жанр</w:t>
      </w:r>
      <w:r w:rsidRPr="003C5991">
        <w:rPr>
          <w:rFonts w:ascii="Times New Roman" w:hAnsi="Times New Roman" w:cs="Times New Roman"/>
          <w:sz w:val="24"/>
          <w:szCs w:val="24"/>
          <w:lang w:val="tt-RU"/>
        </w:rPr>
        <w:t xml:space="preserve"> үзенчәлекләре.</w:t>
      </w:r>
    </w:p>
    <w:p w:rsidR="003C5991" w:rsidRPr="003C5991" w:rsidRDefault="003C5991" w:rsidP="001B3982">
      <w:pPr>
        <w:numPr>
          <w:ilvl w:val="0"/>
          <w:numId w:val="12"/>
        </w:numPr>
        <w:spacing w:after="0" w:line="240" w:lineRule="auto"/>
        <w:jc w:val="both"/>
        <w:rPr>
          <w:rFonts w:ascii="Times New Roman" w:hAnsi="Times New Roman" w:cs="Times New Roman"/>
          <w:b/>
          <w:sz w:val="24"/>
          <w:szCs w:val="24"/>
        </w:rPr>
      </w:pPr>
      <w:r w:rsidRPr="003C5991">
        <w:rPr>
          <w:rFonts w:ascii="Times New Roman" w:hAnsi="Times New Roman" w:cs="Times New Roman"/>
          <w:sz w:val="24"/>
          <w:szCs w:val="24"/>
          <w:lang w:val="tt-RU"/>
        </w:rPr>
        <w:t>Нәфис сүз осталары башкаруындагы рус һәм татар классик әсәрләре.</w:t>
      </w:r>
    </w:p>
    <w:p w:rsidR="003C5991" w:rsidRPr="003C5991" w:rsidRDefault="003C5991" w:rsidP="001B3982">
      <w:pPr>
        <w:spacing w:after="0" w:line="240" w:lineRule="auto"/>
        <w:jc w:val="both"/>
        <w:rPr>
          <w:rFonts w:ascii="Times New Roman" w:hAnsi="Times New Roman" w:cs="Times New Roman"/>
          <w:i/>
          <w:sz w:val="24"/>
          <w:szCs w:val="24"/>
        </w:rPr>
      </w:pPr>
      <w:r w:rsidRPr="003C5991">
        <w:rPr>
          <w:rFonts w:ascii="Times New Roman" w:hAnsi="Times New Roman" w:cs="Times New Roman"/>
          <w:i/>
          <w:sz w:val="24"/>
          <w:szCs w:val="24"/>
          <w:lang w:val="tt-RU"/>
        </w:rPr>
        <w:t>Булдыра белергә</w:t>
      </w:r>
      <w:r w:rsidRPr="003C5991">
        <w:rPr>
          <w:rFonts w:ascii="Times New Roman" w:hAnsi="Times New Roman" w:cs="Times New Roman"/>
          <w:i/>
          <w:sz w:val="24"/>
          <w:szCs w:val="24"/>
        </w:rPr>
        <w:t>:</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 xml:space="preserve">Уку һәм </w:t>
      </w:r>
      <w:proofErr w:type="spellStart"/>
      <w:r w:rsidRPr="003C5991">
        <w:rPr>
          <w:rFonts w:ascii="Times New Roman" w:hAnsi="Times New Roman" w:cs="Times New Roman"/>
          <w:sz w:val="24"/>
          <w:szCs w:val="24"/>
        </w:rPr>
        <w:t>текстуаль</w:t>
      </w:r>
      <w:proofErr w:type="spellEnd"/>
      <w:r w:rsidRPr="003C5991">
        <w:rPr>
          <w:rFonts w:ascii="Times New Roman" w:hAnsi="Times New Roman" w:cs="Times New Roman"/>
          <w:sz w:val="24"/>
          <w:szCs w:val="24"/>
          <w:lang w:val="tt-RU"/>
        </w:rPr>
        <w:t xml:space="preserve"> өйрәнүгә билгеләнгән әдәби әсәрләрне укый.</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 xml:space="preserve">Сәнгати һәм эстетик бербөтен буларак,нәфис сүз үрнәкләрен </w:t>
      </w:r>
      <w:r w:rsidRPr="003C5991">
        <w:rPr>
          <w:rFonts w:ascii="Times New Roman" w:hAnsi="Times New Roman" w:cs="Times New Roman"/>
          <w:sz w:val="24"/>
          <w:szCs w:val="24"/>
        </w:rPr>
        <w:t>анализ</w:t>
      </w:r>
      <w:r w:rsidRPr="003C5991">
        <w:rPr>
          <w:rFonts w:ascii="Times New Roman" w:hAnsi="Times New Roman" w:cs="Times New Roman"/>
          <w:sz w:val="24"/>
          <w:szCs w:val="24"/>
          <w:lang w:val="tt-RU"/>
        </w:rPr>
        <w:t>лый һәм бәяли белергә.</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Әсәргә шәхсән бәя бирә белергә.</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Әдәбият белеме төшенчәләрен танып белергә.</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Яттан сәнгат</w:t>
      </w:r>
      <w:proofErr w:type="spellStart"/>
      <w:r w:rsidRPr="003C5991">
        <w:rPr>
          <w:rFonts w:ascii="Times New Roman" w:hAnsi="Times New Roman" w:cs="Times New Roman"/>
          <w:sz w:val="24"/>
          <w:szCs w:val="24"/>
        </w:rPr>
        <w:t>ь</w:t>
      </w:r>
      <w:proofErr w:type="spellEnd"/>
      <w:r w:rsidRPr="003C5991">
        <w:rPr>
          <w:rFonts w:ascii="Times New Roman" w:hAnsi="Times New Roman" w:cs="Times New Roman"/>
          <w:sz w:val="24"/>
          <w:szCs w:val="24"/>
          <w:lang w:val="tt-RU"/>
        </w:rPr>
        <w:t>ле укый белергә.</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rPr>
        <w:t>С</w:t>
      </w:r>
      <w:r w:rsidRPr="003C5991">
        <w:rPr>
          <w:rFonts w:ascii="Times New Roman" w:hAnsi="Times New Roman" w:cs="Times New Roman"/>
          <w:sz w:val="24"/>
          <w:szCs w:val="24"/>
          <w:lang w:val="tt-RU"/>
        </w:rPr>
        <w:t xml:space="preserve">өйләм, </w:t>
      </w:r>
      <w:proofErr w:type="spellStart"/>
      <w:r w:rsidRPr="003C5991">
        <w:rPr>
          <w:rFonts w:ascii="Times New Roman" w:hAnsi="Times New Roman" w:cs="Times New Roman"/>
          <w:sz w:val="24"/>
          <w:szCs w:val="24"/>
        </w:rPr>
        <w:t>дикци</w:t>
      </w:r>
      <w:proofErr w:type="spellEnd"/>
      <w:r w:rsidRPr="003C5991">
        <w:rPr>
          <w:rFonts w:ascii="Times New Roman" w:hAnsi="Times New Roman" w:cs="Times New Roman"/>
          <w:sz w:val="24"/>
          <w:szCs w:val="24"/>
          <w:lang w:val="tt-RU"/>
        </w:rPr>
        <w:t>яне камилләштерергә.</w:t>
      </w:r>
    </w:p>
    <w:p w:rsidR="003C5991" w:rsidRPr="003C5991" w:rsidRDefault="003C5991" w:rsidP="001B3982">
      <w:pPr>
        <w:numPr>
          <w:ilvl w:val="0"/>
          <w:numId w:val="13"/>
        </w:numPr>
        <w:spacing w:after="0" w:line="240" w:lineRule="auto"/>
        <w:jc w:val="both"/>
        <w:rPr>
          <w:rFonts w:ascii="Times New Roman" w:hAnsi="Times New Roman" w:cs="Times New Roman"/>
          <w:sz w:val="24"/>
          <w:szCs w:val="24"/>
        </w:rPr>
      </w:pPr>
      <w:r w:rsidRPr="003C5991">
        <w:rPr>
          <w:rFonts w:ascii="Times New Roman" w:hAnsi="Times New Roman" w:cs="Times New Roman"/>
          <w:sz w:val="24"/>
          <w:szCs w:val="24"/>
          <w:lang w:val="tt-RU"/>
        </w:rPr>
        <w:t>Язарга, “каләм тибрәтергә” омтылып карарга.</w:t>
      </w:r>
    </w:p>
    <w:p w:rsidR="003C5991" w:rsidRPr="003C5991" w:rsidRDefault="003C5991" w:rsidP="001B3982">
      <w:pPr>
        <w:spacing w:after="0" w:line="240" w:lineRule="auto"/>
        <w:ind w:firstLine="426"/>
        <w:jc w:val="both"/>
        <w:rPr>
          <w:rFonts w:ascii="Times New Roman" w:hAnsi="Times New Roman" w:cs="Times New Roman"/>
          <w:sz w:val="24"/>
          <w:szCs w:val="24"/>
          <w:u w:val="single"/>
          <w:lang w:val="tt-RU" w:bidi="ar-EG"/>
        </w:rPr>
      </w:pPr>
      <w:r w:rsidRPr="003C5991">
        <w:rPr>
          <w:rFonts w:ascii="Times New Roman" w:hAnsi="Times New Roman" w:cs="Times New Roman"/>
          <w:sz w:val="24"/>
          <w:szCs w:val="24"/>
          <w:u w:val="single"/>
          <w:lang w:val="tt-RU" w:bidi="ar-EG"/>
        </w:rPr>
        <w:t>Нәтиҗәләр чыгару һәм контрол</w:t>
      </w:r>
      <w:proofErr w:type="spellStart"/>
      <w:r w:rsidRPr="003C5991">
        <w:rPr>
          <w:rFonts w:ascii="Times New Roman" w:hAnsi="Times New Roman" w:cs="Times New Roman"/>
          <w:sz w:val="24"/>
          <w:szCs w:val="24"/>
          <w:u w:val="single"/>
          <w:lang w:bidi="ar-EG"/>
        </w:rPr>
        <w:t>ь</w:t>
      </w:r>
      <w:proofErr w:type="spellEnd"/>
      <w:r w:rsidRPr="003C5991">
        <w:rPr>
          <w:rFonts w:ascii="Times New Roman" w:hAnsi="Times New Roman" w:cs="Times New Roman"/>
          <w:sz w:val="24"/>
          <w:szCs w:val="24"/>
          <w:u w:val="single"/>
          <w:lang w:val="tt-RU" w:bidi="ar-EG"/>
        </w:rPr>
        <w:t xml:space="preserve"> формалары:</w:t>
      </w:r>
    </w:p>
    <w:p w:rsidR="003C5991" w:rsidRPr="003C5991" w:rsidRDefault="003C5991" w:rsidP="001B3982">
      <w:pPr>
        <w:spacing w:after="0" w:line="240" w:lineRule="auto"/>
        <w:ind w:firstLine="426"/>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Әлеге программаны тулаем тормышка ашыру өчен төрле контрол</w:t>
      </w:r>
      <w:proofErr w:type="spellStart"/>
      <w:r w:rsidRPr="003C5991">
        <w:rPr>
          <w:rFonts w:ascii="Times New Roman" w:hAnsi="Times New Roman" w:cs="Times New Roman"/>
          <w:sz w:val="24"/>
          <w:szCs w:val="24"/>
          <w:lang w:bidi="ar-EG"/>
        </w:rPr>
        <w:t>ь</w:t>
      </w:r>
      <w:proofErr w:type="spellEnd"/>
      <w:r w:rsidRPr="003C5991">
        <w:rPr>
          <w:rFonts w:ascii="Times New Roman" w:hAnsi="Times New Roman" w:cs="Times New Roman"/>
          <w:sz w:val="24"/>
          <w:szCs w:val="24"/>
          <w:lang w:val="tt-RU" w:bidi="ar-EG"/>
        </w:rPr>
        <w:t xml:space="preserve"> чаралары кулланыла:</w:t>
      </w:r>
    </w:p>
    <w:p w:rsidR="003C5991" w:rsidRPr="003C5991" w:rsidRDefault="003C5991" w:rsidP="001B3982">
      <w:pPr>
        <w:numPr>
          <w:ilvl w:val="0"/>
          <w:numId w:val="14"/>
        </w:numPr>
        <w:spacing w:after="0" w:line="240" w:lineRule="auto"/>
        <w:ind w:left="709" w:hanging="283"/>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агымдагы – дәресләр вакытында баланың эшчәнлеге артыннан күзәтү юлы белән тормышка ашырыла;</w:t>
      </w:r>
    </w:p>
    <w:p w:rsidR="003C5991" w:rsidRPr="003C5991" w:rsidRDefault="003C5991" w:rsidP="001B3982">
      <w:pPr>
        <w:numPr>
          <w:ilvl w:val="0"/>
          <w:numId w:val="14"/>
        </w:numPr>
        <w:spacing w:after="0" w:line="240" w:lineRule="auto"/>
        <w:ind w:left="709" w:hanging="283"/>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ара-ара – өстәмә белем бирү учреждениеләрендә уздырылучы тестлар, бәйрәмнәр, бәйгеләр;</w:t>
      </w:r>
    </w:p>
    <w:p w:rsidR="003C5991" w:rsidRPr="003C5991" w:rsidRDefault="003C5991" w:rsidP="001B3982">
      <w:pPr>
        <w:numPr>
          <w:ilvl w:val="0"/>
          <w:numId w:val="14"/>
        </w:numPr>
        <w:spacing w:after="0" w:line="240" w:lineRule="auto"/>
        <w:ind w:left="709" w:hanging="283"/>
        <w:jc w:val="both"/>
        <w:rPr>
          <w:rFonts w:ascii="Times New Roman" w:hAnsi="Times New Roman" w:cs="Times New Roman"/>
          <w:sz w:val="24"/>
          <w:szCs w:val="24"/>
          <w:lang w:val="tt-RU" w:bidi="ar-EG"/>
        </w:rPr>
      </w:pPr>
      <w:r w:rsidRPr="003C5991">
        <w:rPr>
          <w:rFonts w:ascii="Times New Roman" w:hAnsi="Times New Roman" w:cs="Times New Roman"/>
          <w:sz w:val="24"/>
          <w:szCs w:val="24"/>
          <w:lang w:val="tt-RU" w:bidi="ar-EG"/>
        </w:rPr>
        <w:t>йомгаклау – ачык занятиеләр, кон</w:t>
      </w:r>
      <w:proofErr w:type="spellStart"/>
      <w:r w:rsidRPr="003C5991">
        <w:rPr>
          <w:rFonts w:ascii="Times New Roman" w:hAnsi="Times New Roman" w:cs="Times New Roman"/>
          <w:sz w:val="24"/>
          <w:szCs w:val="24"/>
          <w:lang w:bidi="ar-EG"/>
        </w:rPr>
        <w:t>церт</w:t>
      </w:r>
      <w:proofErr w:type="spellEnd"/>
      <w:r w:rsidRPr="003C5991">
        <w:rPr>
          <w:rFonts w:ascii="Times New Roman" w:hAnsi="Times New Roman" w:cs="Times New Roman"/>
          <w:sz w:val="24"/>
          <w:szCs w:val="24"/>
          <w:lang w:val="tt-RU" w:bidi="ar-EG"/>
        </w:rPr>
        <w:t>, фестивал</w:t>
      </w:r>
      <w:proofErr w:type="spellStart"/>
      <w:r w:rsidRPr="003C5991">
        <w:rPr>
          <w:rFonts w:ascii="Times New Roman" w:hAnsi="Times New Roman" w:cs="Times New Roman"/>
          <w:sz w:val="24"/>
          <w:szCs w:val="24"/>
          <w:lang w:bidi="ar-EG"/>
        </w:rPr>
        <w:t>ь</w:t>
      </w:r>
      <w:proofErr w:type="spellEnd"/>
      <w:r w:rsidRPr="003C5991">
        <w:rPr>
          <w:rFonts w:ascii="Times New Roman" w:hAnsi="Times New Roman" w:cs="Times New Roman"/>
          <w:sz w:val="24"/>
          <w:szCs w:val="24"/>
          <w:lang w:val="tt-RU" w:bidi="ar-EG"/>
        </w:rPr>
        <w:t>ләр.</w:t>
      </w:r>
    </w:p>
    <w:p w:rsidR="003C5991" w:rsidRDefault="003C5991" w:rsidP="001B3982">
      <w:pPr>
        <w:tabs>
          <w:tab w:val="left" w:pos="0"/>
        </w:tabs>
        <w:spacing w:after="0" w:line="240" w:lineRule="auto"/>
        <w:jc w:val="center"/>
        <w:rPr>
          <w:b/>
        </w:rPr>
      </w:pPr>
    </w:p>
    <w:p w:rsidR="000E2AA4" w:rsidRDefault="000E2AA4" w:rsidP="001B3982">
      <w:pPr>
        <w:spacing w:after="0" w:line="240" w:lineRule="auto"/>
      </w:pPr>
    </w:p>
    <w:sectPr w:rsidR="000E2AA4" w:rsidSect="00BE3D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B7635"/>
    <w:multiLevelType w:val="hybridMultilevel"/>
    <w:tmpl w:val="500C30E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3F866AE"/>
    <w:multiLevelType w:val="hybridMultilevel"/>
    <w:tmpl w:val="CFD6F27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85A190B"/>
    <w:multiLevelType w:val="multilevel"/>
    <w:tmpl w:val="E6ACD7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FED2AED"/>
    <w:multiLevelType w:val="hybridMultilevel"/>
    <w:tmpl w:val="F3AA44A6"/>
    <w:lvl w:ilvl="0" w:tplc="04190001">
      <w:start w:val="1"/>
      <w:numFmt w:val="bullet"/>
      <w:lvlText w:val=""/>
      <w:lvlJc w:val="left"/>
      <w:pPr>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1B0400"/>
    <w:multiLevelType w:val="hybridMultilevel"/>
    <w:tmpl w:val="54DA83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0A45AF9"/>
    <w:multiLevelType w:val="hybridMultilevel"/>
    <w:tmpl w:val="9FFC220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0716DEF"/>
    <w:multiLevelType w:val="multilevel"/>
    <w:tmpl w:val="5D8657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54F46ED1"/>
    <w:multiLevelType w:val="hybridMultilevel"/>
    <w:tmpl w:val="F5D21BB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5996184A"/>
    <w:multiLevelType w:val="hybridMultilevel"/>
    <w:tmpl w:val="26AA9096"/>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60CB1C89"/>
    <w:multiLevelType w:val="multilevel"/>
    <w:tmpl w:val="F3D6F1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FF441E3"/>
    <w:multiLevelType w:val="hybridMultilevel"/>
    <w:tmpl w:val="DADA96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C5991"/>
    <w:rsid w:val="000E2AA4"/>
    <w:rsid w:val="001B3982"/>
    <w:rsid w:val="003C5991"/>
    <w:rsid w:val="00BE3D87"/>
    <w:rsid w:val="00FA2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D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991"/>
    <w:pPr>
      <w:spacing w:after="0" w:line="240" w:lineRule="auto"/>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3C5991"/>
    <w:pPr>
      <w:spacing w:after="0" w:line="240" w:lineRule="auto"/>
      <w:jc w:val="both"/>
    </w:pPr>
    <w:rPr>
      <w:rFonts w:ascii="Times New Roman" w:eastAsia="Times New Roman" w:hAnsi="Times New Roman" w:cs="Times New Roman"/>
      <w:sz w:val="28"/>
      <w:szCs w:val="24"/>
    </w:rPr>
  </w:style>
  <w:style w:type="character" w:customStyle="1" w:styleId="20">
    <w:name w:val="Основной текст 2 Знак"/>
    <w:basedOn w:val="a0"/>
    <w:link w:val="2"/>
    <w:uiPriority w:val="99"/>
    <w:semiHidden/>
    <w:rsid w:val="003C5991"/>
    <w:rPr>
      <w:rFonts w:ascii="Times New Roman" w:eastAsia="Times New Roman" w:hAnsi="Times New Roman" w:cs="Times New Roman"/>
      <w:sz w:val="28"/>
      <w:szCs w:val="24"/>
    </w:rPr>
  </w:style>
  <w:style w:type="paragraph" w:styleId="3">
    <w:name w:val="Body Text Indent 3"/>
    <w:basedOn w:val="a"/>
    <w:link w:val="30"/>
    <w:uiPriority w:val="99"/>
    <w:semiHidden/>
    <w:unhideWhenUsed/>
    <w:rsid w:val="003C5991"/>
    <w:pPr>
      <w:spacing w:after="0" w:line="240" w:lineRule="auto"/>
      <w:ind w:firstLine="543"/>
      <w:jc w:val="both"/>
    </w:pPr>
    <w:rPr>
      <w:rFonts w:ascii="Times New Roman" w:eastAsia="Times New Roman" w:hAnsi="Times New Roman" w:cs="Times New Roman"/>
      <w:sz w:val="28"/>
      <w:szCs w:val="24"/>
    </w:rPr>
  </w:style>
  <w:style w:type="character" w:customStyle="1" w:styleId="30">
    <w:name w:val="Основной текст с отступом 3 Знак"/>
    <w:basedOn w:val="a0"/>
    <w:link w:val="3"/>
    <w:uiPriority w:val="99"/>
    <w:semiHidden/>
    <w:rsid w:val="003C5991"/>
    <w:rPr>
      <w:rFonts w:ascii="Times New Roman" w:eastAsia="Times New Roman" w:hAnsi="Times New Roman" w:cs="Times New Roman"/>
      <w:sz w:val="28"/>
      <w:szCs w:val="24"/>
    </w:rPr>
  </w:style>
  <w:style w:type="character" w:customStyle="1" w:styleId="c11">
    <w:name w:val="c11"/>
    <w:basedOn w:val="a0"/>
    <w:rsid w:val="003C5991"/>
  </w:style>
  <w:style w:type="paragraph" w:styleId="a4">
    <w:name w:val="Balloon Text"/>
    <w:basedOn w:val="a"/>
    <w:link w:val="a5"/>
    <w:uiPriority w:val="99"/>
    <w:semiHidden/>
    <w:unhideWhenUsed/>
    <w:rsid w:val="00FA2FC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F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507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2931</Words>
  <Characters>16707</Characters>
  <Application>Microsoft Office Word</Application>
  <DocSecurity>0</DocSecurity>
  <Lines>139</Lines>
  <Paragraphs>39</Paragraphs>
  <ScaleCrop>false</ScaleCrop>
  <Company/>
  <LinksUpToDate>false</LinksUpToDate>
  <CharactersWithSpaces>19599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ЦДТ</dc:creator>
  <cp:keywords/>
  <dc:description/>
  <cp:lastModifiedBy>ЦДТ</cp:lastModifiedBy>
  <cp:revision>4</cp:revision>
  <dcterms:created xsi:type="dcterms:W3CDTF">2020-12-17T07:57:00Z</dcterms:created>
  <dcterms:modified xsi:type="dcterms:W3CDTF">2020-12-17T08:42:00Z</dcterms:modified>
</cp:coreProperties>
</file>