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88" w:rsidRPr="00446A88" w:rsidRDefault="00446A88" w:rsidP="00446A88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ФИГУР В ГРУППЫ В ЕВРОПЕЙСКОЙ ПРОГРАММЕ СПОРТИВНО-БАЛЬНЫХ ТАНЦЕВ</w:t>
      </w:r>
    </w:p>
    <w:p w:rsidR="00446A88" w:rsidRPr="00446A88" w:rsidRDefault="00C031DD" w:rsidP="00446A88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 статьи </w:t>
      </w:r>
      <w:r w:rsidR="00446A88"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Каргин Р.В</w:t>
      </w:r>
    </w:p>
    <w:p w:rsidR="00446A88" w:rsidRPr="00446A88" w:rsidRDefault="00446A88" w:rsidP="00446A88">
      <w:pPr>
        <w:spacing w:before="100" w:beforeAutospacing="1" w:after="0" w:line="36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Спортивные бальные танцы - прекрасное сочетание спорта и искусства - очень популярны во всём мире. В России в настоящее время спортивные бальные танцы являются самым массовым видом спорта среди детей и молодежи.  Огромное количество танцевальных клубов во Всероссийской федерации  танцевального спорта объединяют в своих рядах более 10 тысяч спортсменов и воспитанников. Дети и подростки, занимающиеся спортивными бальными танцами, имеют возможность развиваться физически и эстетически, укреплять своё здоровье и вести здоровый образ жизни; повышать культурный уровень, знакомясь с танцевальной культурой народов разных стран; развивать творческие способности в области хореографии, дизайна танцевальных костюмов и причесок; совершенствовать мастерство, участвуя в конкурсных мероприятиях; являясь членом танцевально-спортивного клуба, коллектива единомышленников, участвовать в командных соревнованиях и выступлениях, клубных мероприятиях, развивать своё чувство коллективизма и взаимопомощи. </w:t>
      </w:r>
    </w:p>
    <w:p w:rsidR="00446A88" w:rsidRPr="00446A88" w:rsidRDefault="00446A88" w:rsidP="00446A8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Спортивные бальные танцы - очень зрелищный вид выступлений. Исполнители спортивных бальных танцев могут показать свои способности в различных видах соревнований как в личном, так и в командном зачёте, проявить себя в различных концертных программах, конкурсах и фестивалях, что немаловажно для детей и подростков. Кроме того, универсальный язык танца (ритм) делает </w:t>
      </w: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возможным его использование в сочетании с национальными мелодиями в реализации регионального компонента образования.</w:t>
      </w:r>
    </w:p>
    <w:p w:rsidR="00446A88" w:rsidRPr="00446A88" w:rsidRDefault="00446A88" w:rsidP="00446A8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несмотря на огромную популярность спортивных бальных танцев, танцевальный спорт  несёт сейчас большие потери среди начинающих танцоров: количество детей, бросивших занятия танцами, примерно равно количеству вновь записавшихся детей, и прирост начинающих танцоров-спортсменов практически отсутствует. Одной из причин этого является то, что слишком рано (уже на первом и втором годах обучения) дети, ещё не достигшие нужного уровня специальных умений и навыков, выпускаются на соревнования, конкурсы, фестивали. А ведь ребёнку достаточно несколько раз не пройти отборочные туры на соревнованиях или занять последние места, как его интерес к спортивным танцам падает, и в конечном итоге он бросает занятия. </w:t>
      </w:r>
    </w:p>
    <w:p w:rsidR="00446A88" w:rsidRPr="00446A88" w:rsidRDefault="00446A88" w:rsidP="00446A8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Предлагаемые в статье приемы обучения могут быть использованы как эффективные стимулы для творческого роста детей и подростков, облегчение и систематизирование подачи материала и информации воспитанникам,   сохранения контингента обучающихся  и их интереса к занятиям спортивными бальными танцами в течение длительного времени.</w:t>
      </w:r>
    </w:p>
    <w:p w:rsidR="00446A88" w:rsidRPr="00446A88" w:rsidRDefault="00446A88" w:rsidP="00446A8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Прежде чем открыть педагогом перечень фигур или учебники по спортивно бальным танцам для подготовки к уроку или при составлении учебного плана необходимо прочитать и изучить вводную часть этой литературы. Очень важно понять и разобраться в таких понятиях: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lastRenderedPageBreak/>
        <w:t>Позиции стоп - термин описывает позицию одной стопы по отношению к другой в конце шага.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 xml:space="preserve">Променадная позиция – правая сторона партнера и левая сторона партнерши расположены в контакте, а противоположные стороны развернуты, образуя латинскую букву 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6A88">
        <w:rPr>
          <w:rFonts w:ascii="Times New Roman" w:hAnsi="Times New Roman" w:cs="Times New Roman"/>
          <w:sz w:val="28"/>
          <w:szCs w:val="28"/>
        </w:rPr>
        <w:t>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Позиция противодвижения корпуса – расположение работающей стопы на шаге вперед или назад на линии или с пересечением линии траектории опорной ноги, что производит внешнее впечатление противодвижения корпуса, но без поворота корпуса.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Построение – термин определяет положение стопы или стоп, а не собственно корпуса по отношению к площадке в конце шага.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Направление шага – перемещение ноги по отношению к площадке.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Линия танца – линия перемещения вокруг площадки в направлении против часовой стрелки.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Степени поворота - полная степень поворота на фигуре или угол между позициями стоп на отдельных шагах.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Работа стопы – термин указывает какая часть стопы касается паркета при выполнении шага.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Свей -  отклонение от вертикали корпуса вправо или влево от щиколотки вверх. Используется для поддержания баланса на повороте, но в основном для создания внешнего эффекта.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Баланс - распределение веса тела на стопах. При выполнении шага вперед или назад есть два типа баланса: передний и когда вес распределен равномерно.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lastRenderedPageBreak/>
        <w:t>Положение рук в паре и т.д.</w:t>
      </w:r>
    </w:p>
    <w:p w:rsidR="00446A88" w:rsidRPr="00446A88" w:rsidRDefault="00446A88" w:rsidP="00446A8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В литературе по спортивным танцам описаны фигуры в хаотичном порядке. Автор статьи предлагает более системный подход, объединив фигуры для удобства, а также восприятия информации, в большую группу фигур, которые схожи по названию или схожи по свойствам. И уже объединив фигуры в группы их изучать.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Пример: существует огромное количество вариаций с фигурами шассе или спин поворот. И если их  изучать по отдельности, то у воспитанников могут появиться трудности, а если их изучать группой, как одной общей вариацией объединяющей эти фигуры, это гораздо облегчает процесс обучения. К этой группе можно отнести фигуры: телемарки, форстепы и файвстепы, левые повороты в танго, плетения и т.д.</w:t>
      </w:r>
    </w:p>
    <w:p w:rsidR="00446A88" w:rsidRPr="00446A88" w:rsidRDefault="00446A88" w:rsidP="00446A8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Также возможно объединить те фигуры, которые  не вписываются в ту или иную группу. Изучать такие фигуры можно с предшествующими и последующими фигурами, что сразу дает полную ясность и полную картину о фигуре, где и как она может использоваться и исполняться.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Пример: фигура левый поворот на поступательном боковом шаге в танце танго. Данную фигуру невозможно включить в группу левых поворотов, так как она глобально отличается от основных фигур левого поворота в танце танго. Данную фигуру можно изучить в вариации: поступательное звено, променадное звено, левый поворот на поступательном боковом шаге, форстеп, закрытый променад.</w:t>
      </w:r>
    </w:p>
    <w:p w:rsidR="00446A88" w:rsidRPr="00446A88" w:rsidRDefault="00446A88" w:rsidP="00446A8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lastRenderedPageBreak/>
        <w:t>Изучение фигур можно объединить в одну хореографию какого-либо танца или класса.</w:t>
      </w:r>
    </w:p>
    <w:p w:rsidR="00446A88" w:rsidRPr="00446A88" w:rsidRDefault="00446A88" w:rsidP="00446A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88">
        <w:rPr>
          <w:rFonts w:ascii="Times New Roman" w:hAnsi="Times New Roman" w:cs="Times New Roman"/>
          <w:sz w:val="28"/>
          <w:szCs w:val="28"/>
        </w:rPr>
        <w:t>Хотелось подчеркнуть, что особое значение в изучении имеют фигуры «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6A88">
        <w:rPr>
          <w:rFonts w:ascii="Times New Roman" w:hAnsi="Times New Roman" w:cs="Times New Roman"/>
          <w:sz w:val="28"/>
          <w:szCs w:val="28"/>
        </w:rPr>
        <w:t>» класса танцевания так как имеют самый большой список перечня фигур. Так как фигуры «Е» класса - это самые базовые фигуры для изучения, а список фигур «С» класса очень короткий.  И если  в одну хореографию объединить все фигуры, например, «</w:t>
      </w:r>
      <w:r w:rsidRPr="00446A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6A88">
        <w:rPr>
          <w:rFonts w:ascii="Times New Roman" w:hAnsi="Times New Roman" w:cs="Times New Roman"/>
          <w:sz w:val="28"/>
          <w:szCs w:val="28"/>
        </w:rPr>
        <w:t xml:space="preserve">» класса, то затем будет очень легко разобраться в остальных танцевальных фигурах. Безусловно, для соединения фигур в одну хореографию используются соединительные фигуры «Е» класса танцевания.  </w:t>
      </w:r>
    </w:p>
    <w:p w:rsidR="00C45722" w:rsidRPr="00446A88" w:rsidRDefault="00C45722" w:rsidP="00446A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45722" w:rsidRPr="00446A88" w:rsidSect="00472FA0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24FA6"/>
    <w:multiLevelType w:val="hybridMultilevel"/>
    <w:tmpl w:val="2DEE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characterSpacingControl w:val="doNotCompress"/>
  <w:compat/>
  <w:rsids>
    <w:rsidRoot w:val="00446A88"/>
    <w:rsid w:val="000164CD"/>
    <w:rsid w:val="00133A5A"/>
    <w:rsid w:val="001702A9"/>
    <w:rsid w:val="0019663B"/>
    <w:rsid w:val="001E6294"/>
    <w:rsid w:val="00223ABF"/>
    <w:rsid w:val="0028658A"/>
    <w:rsid w:val="00365167"/>
    <w:rsid w:val="00426C72"/>
    <w:rsid w:val="00446A88"/>
    <w:rsid w:val="004D3E3A"/>
    <w:rsid w:val="0053476C"/>
    <w:rsid w:val="007423B0"/>
    <w:rsid w:val="008112FB"/>
    <w:rsid w:val="00840C9B"/>
    <w:rsid w:val="009732C9"/>
    <w:rsid w:val="009B3979"/>
    <w:rsid w:val="00B36946"/>
    <w:rsid w:val="00B637FD"/>
    <w:rsid w:val="00C031DD"/>
    <w:rsid w:val="00C32227"/>
    <w:rsid w:val="00C45722"/>
    <w:rsid w:val="00C75B3B"/>
    <w:rsid w:val="00CE4A80"/>
    <w:rsid w:val="00D038F1"/>
    <w:rsid w:val="00DF35B7"/>
    <w:rsid w:val="00E6205C"/>
    <w:rsid w:val="00EC42AA"/>
    <w:rsid w:val="00EC7C0E"/>
    <w:rsid w:val="00EE5BDA"/>
    <w:rsid w:val="00F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906</Words>
  <Characters>5168</Characters>
  <Application>Microsoft Office Word</Application>
  <DocSecurity>0</DocSecurity>
  <Lines>43</Lines>
  <Paragraphs>12</Paragraphs>
  <ScaleCrop>false</ScaleCrop>
  <Company>3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2021-08-05T06:41:00Z</dcterms:created>
  <dcterms:modified xsi:type="dcterms:W3CDTF">2026-03-18T07:22:00Z</dcterms:modified>
</cp:coreProperties>
</file>