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68F9" w:rsidRPr="004D2681" w:rsidRDefault="007A68F9" w:rsidP="007A68F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Аннотация</w:t>
      </w:r>
    </w:p>
    <w:p w:rsidR="004D2681" w:rsidRPr="004D2681" w:rsidRDefault="004D2681" w:rsidP="004D26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учебного предмета «Музыкальный инструмент «Гитара» разработана на основе Приказа Министерства просвещения РФ от 09.11.2018г. №196 «Об утверждении порядка организации и осуществления образовательной деятельности по дополнительным общеобразовательным программам; «Рекомендаций по организации образовательной и методической деятельности при реализации общеразвивающих программ в области искусств», направленных письмом Министерства культуры Российской Федерации от 21.11.2013 №191-01-39/06-ГИ. </w:t>
      </w:r>
      <w:proofErr w:type="gramEnd"/>
    </w:p>
    <w:p w:rsidR="004D2681" w:rsidRPr="004D2681" w:rsidRDefault="004D2681" w:rsidP="004D26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Данная программа направлена на создание условий для музыкально-эстетического развития подростков и их творческой самореализации.</w:t>
      </w:r>
    </w:p>
    <w:p w:rsidR="004D2681" w:rsidRP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ab/>
        <w:t>Подростковый возраст чрезвычайно важен для дальнейшего овладения музыкальной культурой. Если в процессе музыкальной деятельности будет сформировано музыкально-эстетическое сознание, это не пройдет бесследно для последующего развития человека в обществе, его общего духовного становления.</w:t>
      </w:r>
    </w:p>
    <w:p w:rsidR="004D2681" w:rsidRP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ab/>
        <w:t>Программа рассчитана на три года обучения в возрасте 10 и более лет, в результате которого приобретенные знания позволят старшеклассникам исполнять на гитаре музыкальные произведения различной</w:t>
      </w: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сложности и характера, аккомпанировать пению, разбираться в многообразии музыки, играть в ансамбле.</w:t>
      </w:r>
    </w:p>
    <w:p w:rsidR="004D2681" w:rsidRP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ab/>
        <w:t>Данная программа направлена на развитие музыкальных и эстетических способностей подростка через овладения искусством исполнения на гитаре классических, современных эстрадных, авторских произведений.</w:t>
      </w:r>
    </w:p>
    <w:p w:rsidR="004D2681" w:rsidRPr="004D2681" w:rsidRDefault="004D2681" w:rsidP="004D268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Участники программы:</w:t>
      </w:r>
      <w:r w:rsidRPr="004D2681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 xml:space="preserve">учащиеся 6-11 классов (12-17 лет). Наличие музыкальной подготовки не является обязательным. В отдельных случаях возможно занятия по программе с учащимися </w:t>
      </w:r>
      <w:proofErr w:type="gramStart"/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более младшего</w:t>
      </w:r>
      <w:proofErr w:type="gramEnd"/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возраста. Готовность к обучению, особенности работы с ребенком определяется педагогом.</w:t>
      </w:r>
    </w:p>
    <w:p w:rsidR="004D2681" w:rsidRPr="0002691A" w:rsidRDefault="004D2681" w:rsidP="004D268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Продолжительность образовательного цикла – три года обучения.</w:t>
      </w:r>
    </w:p>
    <w:p w:rsidR="004D2681" w:rsidRP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Основу всего учебно-воспитательного процесса составляет овладение техникой, особенностями игры на гитаре. На занятиях ребята знакомятся  с устройствами инструмента, правилами постановки рук, </w:t>
      </w:r>
      <w:proofErr w:type="spellStart"/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звукоизвлечения</w:t>
      </w:r>
      <w:proofErr w:type="spellEnd"/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,  особенностями записи мелодии через табулатуру, учатся играть разнохарактерные музыкальные произведения. Важным этапом перехода от индивидуального исполнения к игре в ансамбле является умение исполнять произведение вместе, вступать в нужный момент. Со временем появляется чувство внутреннего ритма, появляется навык отчета тактов. Солирующий инструмент любой (голос, гитара, флейта) должен выделяться на фоне игры над остальными.</w:t>
      </w:r>
    </w:p>
    <w:p w:rsidR="004D2681" w:rsidRP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Так же, в задачу руководителя входит обучение правильному пению: звукообразованию, голосоведению, дыханию, дикции. Через раскрытие творческой индивидуальности исполнителя, ребенку прививается культура </w:t>
      </w: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пения, координируется список музыкальных предпочтений. Сочетая индивидуальную работу по постановке голоса с ансамблевой, необходимо добиваться чистоты унисона.</w:t>
      </w:r>
    </w:p>
    <w:p w:rsidR="004D2681" w:rsidRP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На занятиях объединения ребята знакомятся с творчеством таких групп как «Кино», «Ария», «ДДТ» и т.д. ставшие классикой. Просмотр видеоклипов, прослушивание ряда музыкальных композиций, позволяет воспитаннику  расширить свой музыкальный кругозор, предпочтения. </w:t>
      </w:r>
    </w:p>
    <w:p w:rsidR="004D2681" w:rsidRP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Выбор репертуара для обучающегося - наиболее трудная задача для руководителя.</w:t>
      </w:r>
      <w:proofErr w:type="gramEnd"/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Правильно подобранный репертуа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 способствует духовному </w:t>
      </w: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 xml:space="preserve">  росту старшеклассника, определяет его творчество, дает возможность овладения техническими приемами.</w:t>
      </w:r>
    </w:p>
    <w:p w:rsid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Интерес ребят к гитаре позволяет воспитывать «трудных» детей, особенно если они непрерывно заняты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творческом</w:t>
      </w: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 xml:space="preserve"> коллективе.</w:t>
      </w:r>
    </w:p>
    <w:p w:rsid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Аудиторная недельная нагрузка по предмету «Музыкальный инструмент «Гитара» составляет 2 часа в  неделю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bookmarkStart w:id="0" w:name="_GoBack"/>
      <w:r w:rsidR="0002691A" w:rsidRPr="0002691A">
        <w:rPr>
          <w:rFonts w:ascii="Times New Roman" w:hAnsi="Times New Roman"/>
          <w:sz w:val="28"/>
          <w:szCs w:val="28"/>
        </w:rPr>
        <w:t>Объем учебного времени составляет</w:t>
      </w:r>
      <w:r w:rsidR="0002691A">
        <w:rPr>
          <w:sz w:val="28"/>
          <w:szCs w:val="28"/>
        </w:rPr>
        <w:t xml:space="preserve"> </w:t>
      </w:r>
      <w:bookmarkEnd w:id="0"/>
      <w:r>
        <w:rPr>
          <w:rFonts w:ascii="Times New Roman" w:eastAsia="Times New Roman" w:hAnsi="Times New Roman"/>
          <w:sz w:val="28"/>
          <w:szCs w:val="28"/>
          <w:lang w:eastAsia="ru-RU"/>
        </w:rPr>
        <w:t>210 часов.</w:t>
      </w:r>
    </w:p>
    <w:p w:rsidR="004D2681" w:rsidRPr="004D2681" w:rsidRDefault="004D2681" w:rsidP="004D268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Основными видами контроля успеваемости являются:</w:t>
      </w:r>
    </w:p>
    <w:p w:rsidR="004D2681" w:rsidRP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- текущий контроль успеваемости</w:t>
      </w:r>
    </w:p>
    <w:p w:rsidR="004D2681" w:rsidRP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>- промежуточная аттестация</w:t>
      </w:r>
    </w:p>
    <w:p w:rsidR="004D2681" w:rsidRPr="004D2681" w:rsidRDefault="004D2681" w:rsidP="004D2681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 xml:space="preserve">Итоговая аттестация по программе 3-х летнего курса по учебному предмету «Гитара» не проводится. </w:t>
      </w:r>
    </w:p>
    <w:p w:rsid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2681" w:rsidRPr="004D2681" w:rsidRDefault="004D2681" w:rsidP="004D268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D2681" w:rsidRPr="004D2681" w:rsidRDefault="004D2681" w:rsidP="004D2681">
      <w:pPr>
        <w:spacing w:after="0" w:line="240" w:lineRule="auto"/>
        <w:ind w:left="-567" w:firstLine="567"/>
        <w:jc w:val="both"/>
        <w:rPr>
          <w:rFonts w:ascii="Times New Roman" w:eastAsia="Times New Roman" w:hAnsi="Times New Roman"/>
          <w:b/>
          <w:i/>
          <w:sz w:val="28"/>
          <w:szCs w:val="28"/>
          <w:lang w:eastAsia="ru-RU"/>
        </w:rPr>
      </w:pPr>
    </w:p>
    <w:p w:rsidR="004D2681" w:rsidRPr="004D2681" w:rsidRDefault="004D2681" w:rsidP="004D2681">
      <w:pPr>
        <w:jc w:val="center"/>
        <w:rPr>
          <w:rFonts w:ascii="Times New Roman" w:hAnsi="Times New Roman"/>
          <w:b/>
          <w:sz w:val="28"/>
          <w:szCs w:val="28"/>
        </w:rPr>
      </w:pP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D2681">
        <w:rPr>
          <w:rFonts w:ascii="Times New Roman" w:eastAsia="Times New Roman" w:hAnsi="Times New Roman"/>
          <w:sz w:val="28"/>
          <w:szCs w:val="28"/>
          <w:lang w:eastAsia="ru-RU"/>
        </w:rPr>
        <w:tab/>
      </w:r>
    </w:p>
    <w:p w:rsidR="00150F55" w:rsidRDefault="00150F55"/>
    <w:sectPr w:rsidR="00150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38E"/>
    <w:rsid w:val="0002691A"/>
    <w:rsid w:val="00150F55"/>
    <w:rsid w:val="004D2681"/>
    <w:rsid w:val="007A68F9"/>
    <w:rsid w:val="00A32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68F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9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563</Words>
  <Characters>3211</Characters>
  <Application>Microsoft Office Word</Application>
  <DocSecurity>0</DocSecurity>
  <Lines>26</Lines>
  <Paragraphs>7</Paragraphs>
  <ScaleCrop>false</ScaleCrop>
  <Company>*</Company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5</cp:revision>
  <dcterms:created xsi:type="dcterms:W3CDTF">2021-08-04T15:00:00Z</dcterms:created>
  <dcterms:modified xsi:type="dcterms:W3CDTF">2021-08-06T11:46:00Z</dcterms:modified>
</cp:coreProperties>
</file>