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20</w:t>
      </w:r>
    </w:p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801192" w:rsidRPr="00BD78F8" w:rsidRDefault="00801192" w:rsidP="0080119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Фестиваль национальных культуры «Алтын </w:t>
      </w:r>
      <w:proofErr w:type="spellStart"/>
      <w:r w:rsidRPr="00BD78F8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BD78F8">
        <w:rPr>
          <w:rFonts w:ascii="Calibri" w:eastAsia="Calibri" w:hAnsi="Calibri" w:cs="Times New Roman"/>
          <w:b/>
          <w:iCs/>
          <w:color w:val="000000"/>
          <w:sz w:val="24"/>
          <w:szCs w:val="24"/>
          <w:shd w:val="clear" w:color="auto" w:fill="FFFFFF"/>
        </w:rPr>
        <w:t>ә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>гать</w:t>
      </w:r>
      <w:proofErr w:type="spellEnd"/>
      <w:r w:rsidRPr="00BD78F8">
        <w:rPr>
          <w:rFonts w:ascii="Times New Roman" w:eastAsia="Calibri" w:hAnsi="Times New Roman" w:cs="Times New Roman"/>
          <w:b/>
          <w:sz w:val="24"/>
          <w:szCs w:val="24"/>
        </w:rPr>
        <w:t>» (Золотое время)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февраль 2022г.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Фестиваль национальных культур «Алтын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с</w:t>
      </w:r>
      <w:r w:rsidRPr="00BD78F8">
        <w:rPr>
          <w:rFonts w:ascii="Calibri" w:eastAsia="Calibri" w:hAnsi="Calibri" w:cs="Times New Roman"/>
          <w:iCs/>
          <w:color w:val="000000"/>
          <w:sz w:val="24"/>
          <w:szCs w:val="24"/>
          <w:shd w:val="clear" w:color="auto" w:fill="FFFFFF"/>
        </w:rPr>
        <w:t>ә</w:t>
      </w:r>
      <w:r w:rsidRPr="00BD78F8">
        <w:rPr>
          <w:rFonts w:ascii="Times New Roman" w:eastAsia="Calibri" w:hAnsi="Times New Roman" w:cs="Times New Roman"/>
          <w:sz w:val="24"/>
          <w:szCs w:val="24"/>
        </w:rPr>
        <w:t>гать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» приурочен к   2022 году народного искусства и культурного наследия в России.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 ИК МО Управление образования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МБУДО «Городской дворец детского творчества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им.А.Алиша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sz w:val="24"/>
          <w:szCs w:val="24"/>
        </w:rPr>
        <w:t>сохранение и развитие национальных культур, укрепление межнациональных связей и сотрудничества</w:t>
      </w: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 приобщению подрастающего поколения к истокам народной культуры;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активизация творческих способностей детей и взрослых, вовлечение их в социально-творческую деятельность;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выявление одаренных личностей, поддержка действующих творческих коллективов;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Фестиваля - МБУДО «ГДДТ им.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r w:rsidRPr="00BD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Казань,  ул. Галактионова,  24/10.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Фестиваль проводится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феврале 2022 г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очной и заочной  форме по всем номинациям в 2 тура: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тур – отборочный</w:t>
      </w:r>
      <w:r w:rsidR="00EC38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(Заочный)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проведения -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ГДДТ им. </w:t>
      </w:r>
      <w:proofErr w:type="spellStart"/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А.Алиша</w:t>
      </w:r>
      <w:proofErr w:type="spellEnd"/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и другие площадки образовательных учреждений  города Казани (по графику).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тур – гала-концерт Фестиваля.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Фестиваля и условия участия: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Calibri" w:eastAsia="Calibri" w:hAnsi="Calibri" w:cs="Times New Roman"/>
          <w:sz w:val="24"/>
          <w:szCs w:val="24"/>
        </w:rPr>
        <w:t xml:space="preserve"> </w:t>
      </w:r>
      <w:r w:rsidRPr="00BD78F8">
        <w:rPr>
          <w:rFonts w:ascii="Calibri" w:eastAsia="Calibri" w:hAnsi="Calibri" w:cs="Times New Roman"/>
          <w:sz w:val="24"/>
          <w:szCs w:val="24"/>
        </w:rPr>
        <w:tab/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В Фестивале принимают участие детские, юношеские творческие коллективы образовательных учреждений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и отдельные исполнители от 5 лет и старше.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Фестиваля </w:t>
      </w:r>
      <w:r w:rsidRPr="00BD78F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 просмотр представляют конкурсные работы с опорой на аутентичный этнографический материал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участвовать в нескольких номинациях с условием предоставления отдельной анкеты-заявки на каждую номинацию.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Для участия в Фестивале необходимо заполнить онлайн-заявку до 1 февраля 2022 г. (последний день приема заявок 31 января).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участию в фестивале </w:t>
      </w:r>
      <w:r w:rsidRPr="00BD78F8">
        <w:rPr>
          <w:rFonts w:ascii="Times New Roman" w:eastAsia="Calibri" w:hAnsi="Times New Roman" w:cs="Times New Roman"/>
          <w:sz w:val="24"/>
          <w:szCs w:val="24"/>
        </w:rPr>
        <w:t>(номинации, жанры и возрастные категории участников):</w:t>
      </w:r>
    </w:p>
    <w:p w:rsidR="00801192" w:rsidRPr="00BD78F8" w:rsidRDefault="00801192" w:rsidP="00801192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Вокал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соло, дуэт, трио,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«Народный вокал», «Инсценированная песня», «Народный хор», «Стилизованная народная песня», «Народная вокально-инструментальная композиция»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материала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-вокал. Для ансамблей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не допускается, как и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double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Для  участия 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надо заполнить онлайн – заявку до 1 февраля 2022 года, пройдя по ссылке </w:t>
      </w:r>
      <w:hyperlink r:id="rId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 К заявке   необходимо прикрепить активную ссылку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Театральное искусство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малые формы (до 6 чел.), коллективы: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«Драматический театр»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номера не должна превышать: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художественное слово – 5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инсценировка, спектакль – 20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литературная композиция – 15 минут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 Для  участия </w:t>
      </w:r>
      <w:r w:rsidR="00EC38D7" w:rsidRPr="00BD78F8">
        <w:rPr>
          <w:rFonts w:ascii="Times New Roman" w:eastAsia="Calibri" w:hAnsi="Times New Roman" w:cs="Times New Roman"/>
          <w:sz w:val="24"/>
          <w:szCs w:val="24"/>
        </w:rPr>
        <w:t>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 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надо заполнить онлайн – заявку до 1 февраля 2022 года, пройдя по ссылке </w:t>
      </w:r>
      <w:hyperlink r:id="rId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  <w:r w:rsidRPr="00BD78F8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К заявке необходимо прикрепить активную ссылку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«Театр моды – коллекция»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категории: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«Народный костюм», «Стилизация народного костюма».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«Театр моды - коллекция» представляют на конкурсный просмотр 1 номер. Время показа не более 4-х минут.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EC38D7" w:rsidRPr="00BD78F8">
        <w:rPr>
          <w:rFonts w:ascii="Times New Roman" w:eastAsia="Calibri" w:hAnsi="Times New Roman" w:cs="Times New Roman"/>
          <w:sz w:val="24"/>
          <w:szCs w:val="24"/>
        </w:rPr>
        <w:t>в</w:t>
      </w:r>
      <w:r w:rsidR="00EC38D7"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 w:rsidR="00EC38D7"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номинации «Театр мод – коллекция» надо заполнить онлайн – заявку до 1 февраля 2022 года, пройдя по ссылке </w:t>
      </w:r>
      <w:hyperlink r:id="rId8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К заявке необходимо прикрепить активную ссылку на видео конкурсного номера. 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BD78F8">
        <w:rPr>
          <w:rFonts w:ascii="Times New Roman" w:eastAsia="Calibri" w:hAnsi="Times New Roman" w:cs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Хореография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дуэт,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Смешанная, «Профи», «Ученик и педагог», «Творческая семья»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«Народный танец», «Фольклорный танец», «Народно-стилизованный танец», «Историко-бытовой танец»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«Хореография» 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Для  участия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>в номинации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«Хореография» необходимо отправить онлайн-заявку на участие, пройдя по ссылке </w:t>
      </w:r>
      <w:hyperlink r:id="rId9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  <w:r w:rsidR="00801192" w:rsidRPr="00BD78F8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.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награждены в торжественной обстановке на гала-концерте.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«Фольклор»</w:t>
      </w: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соло, дуэт, трио, ансамбль: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«Фольклорная композиция» - фрагменты традиционных календарных праздников, плясовые, хороводные игры, гадания, обрядовые песни, малые жанры народного искусства (небылицы,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скоморошины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частушки и т.п.), лирические и календарные песни и т.п.;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«Нью-фолк» -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традиционная музыка, аранжированная в современных     музыкальных стилях; авторская музыка современных фолк-направлений (фолк-рок, фолк-джаз и т.д.); фрагменты традиционных народных праздников и обрядов с использованием стилистики "Нью-фолк".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Участники номинации «Фольклор»»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Для  участия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туре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заочной форм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ы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в номинации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«Фольклор» необходимо отправить онлайн-заявку на участие, пройдя по ссылке </w:t>
      </w:r>
      <w:hyperlink r:id="rId10" w:history="1">
        <w:r w:rsidR="00801192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  <w:r w:rsidR="00801192" w:rsidRPr="00BD78F8"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>.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Декоративно-прикладное искусство и ИЗО-работы</w:t>
      </w:r>
      <w:r w:rsidRPr="00BD78F8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«Декоративно-прикладное искусство», «ИЗО-работы».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В номинациях «ДПИ и ИЗО-работы»: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1 тур – отборочный  в заочной форме.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Необходимо заполнить онлайн-заявку до 1 февраля 2022 года, пройдя по ссылке </w:t>
      </w:r>
      <w:hyperlink r:id="rId11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затем отправить качественное фото конкурсной работы на 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  <w:r w:rsidRPr="00BD78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Некачественные фото конкурсных работ не рассматриваются жюри.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FF0000"/>
          <w:sz w:val="24"/>
          <w:szCs w:val="24"/>
        </w:rPr>
        <w:t>Обязательно!!!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 всем конкурсным работам прилагается этикетки с указанием: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автор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Возраст участника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учреждения, район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педагога.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 2 тур – в очной форме участие в выставке Фестиваля.  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После просмотра и оценки жюри из лучших творческих работ в день проведения гала-концерта и церемонии награждения Фестиваля будет монтироваться выставка. Информация о дате и времени проведения выставки, а так же список участников будет размещена за 2 дня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на страничке МБУДО «ГДДТ им.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» в разделе «Конкурсы» рядом с Положением данного Фестиваля.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награждены в торжественной обстановке на гала-концерте.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Ссылки на онлайн-заявки </w:t>
      </w:r>
      <w:proofErr w:type="gramStart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</w:t>
      </w:r>
      <w:proofErr w:type="gramEnd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номинациях:</w:t>
      </w:r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«Вокал» </w:t>
      </w:r>
      <w:hyperlink r:id="rId12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«Театральное искусство» </w:t>
      </w:r>
      <w:hyperlink r:id="rId13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 моды-коллекция» </w:t>
      </w:r>
      <w:hyperlink r:id="rId1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«Хореография» </w:t>
      </w:r>
      <w:hyperlink r:id="rId1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«Фольклор» </w:t>
      </w:r>
      <w:hyperlink r:id="rId1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«ИЗО и ДПИ» </w:t>
      </w:r>
      <w:hyperlink r:id="rId1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1. Номинация «Вокал»: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вокально-хоровые навыки (чистота интонации, красота тембра, дикция, ансамблевое мастерство);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постановка голоса, дикция, звучание;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исполняемого произведения тематике фестиваля и возрасту конкурсанта;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техника и культура речи;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интерпретация художественного образа;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работа с микрофоном;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фонограмм.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«Фольклор»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представление творческого материала с учетом диалектных и стилевых особенностей;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соответствие костюмов традиции избранного региона, возрасту исполнителей;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исполнение разнообразных в жанровом отношении образцов фольклора, умение раскрыть глубину их содержания и жизненного назначения; </w:t>
      </w:r>
    </w:p>
    <w:p w:rsidR="00801192" w:rsidRPr="00BD78F8" w:rsidRDefault="00801192" w:rsidP="00801192">
      <w:pPr>
        <w:numPr>
          <w:ilvl w:val="0"/>
          <w:numId w:val="9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замысел.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«Декоративно-прикладное искусство и ИЗО-работы»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фестиваля, правильность оформления работы;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оригинальность сюжета, фантазия;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исполнения;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самостоятельность выполнения работ;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презентации материала</w:t>
      </w:r>
      <w:r w:rsidRPr="00BD78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>Номинация «Театральное искусство»: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соответствие тематике фестиваля;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эстетические и художественные качества;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оригинальное режиссёрское решение;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актёрские навыки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техника и культура речи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бережное отношение к историческому материалу;</w:t>
      </w:r>
    </w:p>
    <w:p w:rsidR="00801192" w:rsidRPr="00BD78F8" w:rsidRDefault="00801192" w:rsidP="00801192">
      <w:pPr>
        <w:numPr>
          <w:ilvl w:val="0"/>
          <w:numId w:val="7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точность соответствия заявленной номинации.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Театр моды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тематике фестиваля; 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профессионализм в изготовлении модели;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актуальность силуэта;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степень оригинальности;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мастерство демонстрации костюма.</w:t>
      </w:r>
    </w:p>
    <w:p w:rsidR="00801192" w:rsidRPr="00BD78F8" w:rsidRDefault="00801192" w:rsidP="00801192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Номинация «Хореография»: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соответствие тематике фестиваля; 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балетмейстерское решение номера;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степень оригинальности;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общее впечатление.</w:t>
      </w: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Фестиваля – сотрудники ГДДТ им. А.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Фестиваля. В состав жюри входят компетентные деятели культуры и искусства, педагоги, специалисты данных направлений, известные в г. Казане и Республике Татарстан.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Фестиваля, нарушение дисциплины и неэтичного поведения в отношении Оргкомитета, членов жюри и других участников. Вопросы, не освещенные настоящим Положением, вправе решать оргкомитет.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 Жюри Фестиваля оценивает очные и заочные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 участники Фестиваля награждаются дипломами лауреатов и дипломантов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степени, грамотами участников.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Контактный телефон оргкомитета по вопросам участия в Фестивале:</w:t>
      </w:r>
    </w:p>
    <w:p w:rsidR="00801192" w:rsidRPr="00BD78F8" w:rsidRDefault="00EC38D7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+7(843) 238-48-19 </w:t>
      </w:r>
      <w:bookmarkStart w:id="0" w:name="_GoBack"/>
      <w:bookmarkEnd w:id="0"/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– Сергеев Александр Сергеевич </w:t>
      </w:r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 общим вопросам: </w:t>
      </w:r>
      <w:r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(843)238-49-79  – Северьянова Лариса Александровна </w:t>
      </w:r>
    </w:p>
    <w:p w:rsidR="00883175" w:rsidRDefault="00801192" w:rsidP="00EC38D7">
      <w:pPr>
        <w:spacing w:after="0" w:line="240" w:lineRule="auto"/>
        <w:ind w:right="-1" w:firstLine="709"/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Адрес ГДДТ им. А. </w:t>
      </w:r>
      <w:proofErr w:type="spellStart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BD78F8">
        <w:rPr>
          <w:rFonts w:ascii="Times New Roman" w:eastAsia="Calibri" w:hAnsi="Times New Roman" w:cs="Times New Roman"/>
          <w:sz w:val="24"/>
          <w:szCs w:val="24"/>
        </w:rPr>
        <w:t>420015, г. Казань, ул. Галактионова, 24/10.</w:t>
      </w:r>
    </w:p>
    <w:sectPr w:rsidR="00883175" w:rsidSect="0080119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4"/>
    <w:rsid w:val="00322C64"/>
    <w:rsid w:val="005636FE"/>
    <w:rsid w:val="00801192"/>
    <w:rsid w:val="00883175"/>
    <w:rsid w:val="00CB5686"/>
    <w:rsid w:val="00EC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GaMCbRbEkgiJfDP9" TargetMode="External"/><Relationship Id="rId13" Type="http://schemas.openxmlformats.org/officeDocument/2006/relationships/hyperlink" Target="https://forms.gle/KCxUUuf522jrYixa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KCxUUuf522jrYixaA" TargetMode="External"/><Relationship Id="rId12" Type="http://schemas.openxmlformats.org/officeDocument/2006/relationships/hyperlink" Target="https://forms.gle/UQVMNrbtM6p6mF2a7" TargetMode="External"/><Relationship Id="rId17" Type="http://schemas.openxmlformats.org/officeDocument/2006/relationships/hyperlink" Target="https://forms.gle/JSbb2gbg8B218ypC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HvjSJ5tf7Gzi8Uf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UQVMNrbtM6p6mF2a7" TargetMode="External"/><Relationship Id="rId11" Type="http://schemas.openxmlformats.org/officeDocument/2006/relationships/hyperlink" Target="https://forms.gle/JSbb2gbg8B218ypC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qFj6uTxwqRwc7ib7" TargetMode="External"/><Relationship Id="rId10" Type="http://schemas.openxmlformats.org/officeDocument/2006/relationships/hyperlink" Target="https://forms.gle/HvjSJ5tf7Gzi8UfB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EqFj6uTxwqRwc7ib7" TargetMode="External"/><Relationship Id="rId14" Type="http://schemas.openxmlformats.org/officeDocument/2006/relationships/hyperlink" Target="https://forms.gle/GGaMCbRbEkgiJfD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LARISA</cp:lastModifiedBy>
  <cp:revision>4</cp:revision>
  <dcterms:created xsi:type="dcterms:W3CDTF">2021-09-24T08:24:00Z</dcterms:created>
  <dcterms:modified xsi:type="dcterms:W3CDTF">2021-12-07T14:52:00Z</dcterms:modified>
</cp:coreProperties>
</file>