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837" w:rsidRPr="005E5159" w:rsidRDefault="00B55837" w:rsidP="00B55837">
      <w:pPr>
        <w:spacing w:after="0" w:line="240" w:lineRule="auto"/>
        <w:ind w:left="142" w:right="362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2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B55837" w:rsidRPr="005E5159" w:rsidRDefault="00B55837" w:rsidP="00B55837">
      <w:pPr>
        <w:spacing w:after="0" w:line="240" w:lineRule="auto"/>
        <w:ind w:left="142" w:right="362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727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</w:t>
      </w:r>
      <w:proofErr w:type="gramEnd"/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B55837" w:rsidRDefault="00B55837" w:rsidP="00B55837">
      <w:pPr>
        <w:spacing w:after="0" w:line="312" w:lineRule="auto"/>
        <w:ind w:left="142"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5837" w:rsidRDefault="00B55837" w:rsidP="00B55837">
      <w:pPr>
        <w:spacing w:after="0" w:line="312" w:lineRule="auto"/>
        <w:ind w:left="142"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5837" w:rsidRPr="00342421" w:rsidRDefault="00B55837" w:rsidP="00B5583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городского конкурса авторского мастерства</w:t>
      </w:r>
    </w:p>
    <w:p w:rsidR="00B55837" w:rsidRPr="00342421" w:rsidRDefault="00B55837" w:rsidP="00B55837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24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«Слово за тобой…»</w:t>
      </w:r>
      <w:r w:rsidRPr="00342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37" w:rsidRPr="00342421" w:rsidRDefault="00B55837" w:rsidP="00B55837">
      <w:pPr>
        <w:spacing w:after="0" w:line="240" w:lineRule="auto"/>
        <w:ind w:left="142" w:right="43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Учредители конкурса: 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-  ИК МО Управление образования </w:t>
      </w:r>
      <w:proofErr w:type="spellStart"/>
      <w:r w:rsidRPr="00342421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  <w:r w:rsidRPr="0034242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- МБУДО «Городской дворец детского творчества </w:t>
      </w:r>
      <w:proofErr w:type="spellStart"/>
      <w:r w:rsidRPr="00342421">
        <w:rPr>
          <w:rFonts w:ascii="Times New Roman" w:eastAsia="Calibri" w:hAnsi="Times New Roman" w:cs="Times New Roman"/>
          <w:sz w:val="24"/>
          <w:szCs w:val="24"/>
        </w:rPr>
        <w:t>им.А.Алиша</w:t>
      </w:r>
      <w:proofErr w:type="spellEnd"/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342421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  <w:r w:rsidRPr="0034242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342421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Цели и задачи: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421"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Pr="00342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потенциала специалистов по организации мероприятий в сфере образования;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3424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342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талантливых сценаристов, обладающих творческим потенциалом и профессиональным опытом;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способностей и стимулирование профессионального мастерства специалистов учреждений образования;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>- популяризация идей гуманизма и преемственности поколений путем всестороннего творческого развития личности;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342421">
        <w:rPr>
          <w:rFonts w:ascii="Times New Roman" w:eastAsia="Calibri" w:hAnsi="Times New Roman" w:cs="Times New Roman"/>
          <w:iCs/>
          <w:sz w:val="24"/>
          <w:szCs w:val="24"/>
        </w:rPr>
        <w:t>создание условий для творческого общения профильных коллективов.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2421">
        <w:rPr>
          <w:rFonts w:ascii="Times New Roman" w:eastAsia="Calibri" w:hAnsi="Times New Roman" w:cs="Times New Roman"/>
          <w:b/>
          <w:i/>
          <w:sz w:val="24"/>
          <w:szCs w:val="24"/>
        </w:rPr>
        <w:t>Сроки и место проведения конкурса: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конкурса - МБУДО «ГДДТ им. </w:t>
      </w:r>
      <w:proofErr w:type="spellStart"/>
      <w:r w:rsidRPr="00342421">
        <w:rPr>
          <w:rFonts w:ascii="Times New Roman" w:eastAsia="Times New Roman" w:hAnsi="Times New Roman" w:cs="Times New Roman"/>
          <w:sz w:val="24"/>
          <w:szCs w:val="24"/>
          <w:lang w:eastAsia="ru-RU"/>
        </w:rPr>
        <w:t>А.Алиша</w:t>
      </w:r>
      <w:proofErr w:type="spellEnd"/>
      <w:proofErr w:type="gramStart"/>
      <w:r w:rsidRPr="00342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 </w:t>
      </w:r>
      <w:proofErr w:type="gramEnd"/>
      <w:r w:rsidRPr="0034242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г. Казань,  ул. Галактионова,  24/10.  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Конкурс проводится </w:t>
      </w:r>
      <w:r w:rsidRPr="0034242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в октябре 2021 </w:t>
      </w:r>
      <w:proofErr w:type="gramStart"/>
      <w:r w:rsidRPr="0034242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г</w:t>
      </w:r>
      <w:r w:rsidRPr="003424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:</w:t>
      </w:r>
      <w:proofErr w:type="gramEnd"/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 тур заочный – отборочный</w:t>
      </w:r>
      <w:r w:rsidRPr="0034242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место проведения -</w:t>
      </w:r>
      <w:r w:rsidRPr="003424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ГДДТ им. </w:t>
      </w:r>
      <w:proofErr w:type="spellStart"/>
      <w:r w:rsidRPr="003424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А.Алиша</w:t>
      </w:r>
      <w:proofErr w:type="spellEnd"/>
      <w:r w:rsidRPr="003424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города Казани.</w:t>
      </w:r>
    </w:p>
    <w:p w:rsidR="00B55837" w:rsidRPr="00342421" w:rsidRDefault="00B55837" w:rsidP="00B55837">
      <w:pPr>
        <w:numPr>
          <w:ilvl w:val="0"/>
          <w:numId w:val="5"/>
        </w:num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тур очный – Церемония награждения по итогам конкурса; круглый стол с членами жюри «Работа над ошибками».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242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Участники конкурса и условия участия: 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В конкурсе принимают участие </w:t>
      </w:r>
      <w:r w:rsidRPr="00342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педагоги-организаторы</w:t>
      </w:r>
      <w:r w:rsidRPr="0034242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, </w:t>
      </w:r>
      <w:r w:rsidRPr="00342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методисты</w:t>
      </w:r>
      <w:r w:rsidRPr="0034242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, </w:t>
      </w:r>
      <w:r w:rsidRPr="00342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дополнительного образования, воспитатели учреждений образования города.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Участники конкурса на просмотр представляют конкурсные работы по выбранной номинации. </w:t>
      </w:r>
      <w:r w:rsidRPr="00342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конкурсе, представляются сценарии мероприятий, как реализованные, так и нереализованные, работа должна быть авторской, ранее не публиковавшаяся в сети Интернет. 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номинации «Сценарий» - допускается частичное цитирование из других источников с указанием источника, с процентом заимствования не более 20% от основного сценария. 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номинации «Активно-игровая программа допускается частичное заимствование игровых механик из открытых источников  при условии адаптации механик под авторскую программу не менее 30%.</w:t>
      </w:r>
      <w:r w:rsidRPr="003424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342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имеет право участвовать в нескольких номинациях с условием предоставления отдельной анкеты-заявки на каждую номинацию.  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342421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Для участия в конкурсе необходимо заполнить онлайн-заявку до 1</w:t>
      </w: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5</w:t>
      </w:r>
      <w:r w:rsidRPr="00342421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октября 2021 г. Пройдя по ссылке </w:t>
      </w:r>
      <w:hyperlink r:id="rId5" w:history="1">
        <w:r w:rsidRPr="0034242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https://forms.gle/5zpku3FfAkF3CPPQ8</w:t>
        </w:r>
      </w:hyperlink>
    </w:p>
    <w:p w:rsidR="00B55837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55837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Требования к участию в конкурсе </w:t>
      </w:r>
      <w:r w:rsidRPr="00342421">
        <w:rPr>
          <w:rFonts w:ascii="Times New Roman" w:eastAsia="Calibri" w:hAnsi="Times New Roman" w:cs="Times New Roman"/>
          <w:sz w:val="24"/>
          <w:szCs w:val="24"/>
        </w:rPr>
        <w:t>(номинации и жанры)</w:t>
      </w:r>
    </w:p>
    <w:p w:rsidR="00B55837" w:rsidRPr="00342421" w:rsidRDefault="00B55837" w:rsidP="00B5583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Сценарий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i/>
          <w:sz w:val="24"/>
          <w:szCs w:val="24"/>
        </w:rPr>
        <w:t>Номинации</w:t>
      </w:r>
      <w:r w:rsidRPr="0034242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b/>
          <w:bCs/>
          <w:sz w:val="24"/>
          <w:szCs w:val="24"/>
        </w:rPr>
        <w:t>«Тематическое мероприятие»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(Сценарий мероприятия по выбранной на свое усмотрение теме);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b/>
          <w:bCs/>
          <w:sz w:val="24"/>
          <w:szCs w:val="24"/>
        </w:rPr>
        <w:t>«Массовое мероприятие»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(Сценарий мероприятия, в котором задействуются не менее 5 творческих коллективов и индивидуальных творческих единиц, световая партитура, сценография, декорации и пр.);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2421">
        <w:rPr>
          <w:rFonts w:ascii="Times New Roman" w:eastAsia="Calibri" w:hAnsi="Times New Roman" w:cs="Times New Roman"/>
          <w:b/>
          <w:bCs/>
          <w:sz w:val="24"/>
          <w:szCs w:val="24"/>
        </w:rPr>
        <w:t>«Военно-патриотическое мероприятие»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(Сценарий мероприятия основной темой, для которого послужит сюжет на военно-патриотическую тему: праздник Великой Победы, день защитника отечества и пр.);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b/>
          <w:bCs/>
          <w:sz w:val="24"/>
          <w:szCs w:val="24"/>
        </w:rPr>
        <w:t>«Гражданско-патриотическое мероприятие»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(Сценарий мероприятия основной темой, для которого послужит сюжет на гражданско-патриотическую тему (День народного единства, день России и пр.)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b/>
          <w:bCs/>
          <w:sz w:val="24"/>
          <w:szCs w:val="24"/>
        </w:rPr>
        <w:t>«Малые формы»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(Сценарий мероприятия, в основу которого ложатся мероприятия малой формы – Утренники в детских садах, открытые занятия, внеклассные мероприятия, дни открытых дверей, линейки в образовательных учреждениях и пр.)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2421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34242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Участники номинации «Сценарий» представляют на конкурсный просмотр 1 сценарий в формате </w:t>
      </w:r>
      <w:r w:rsidRPr="00342421">
        <w:rPr>
          <w:rFonts w:ascii="Times New Roman" w:eastAsia="Calibri" w:hAnsi="Times New Roman" w:cs="Times New Roman"/>
          <w:sz w:val="24"/>
          <w:szCs w:val="24"/>
          <w:lang w:val="en-US"/>
        </w:rPr>
        <w:t>Word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. Размер сценария не должен превышать 30 стандартных страниц. В сценарии должны раскрываться: 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- Целевая аудитория; 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- Указание формы, целей и задачи мероприятия; 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- Тематика мероприятия; 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>- Сценография и световая партитура (</w:t>
      </w:r>
      <w:r w:rsidRPr="00342421">
        <w:rPr>
          <w:rFonts w:ascii="Times New Roman" w:eastAsia="Calibri" w:hAnsi="Times New Roman" w:cs="Times New Roman"/>
          <w:b/>
          <w:bCs/>
          <w:sz w:val="24"/>
          <w:szCs w:val="24"/>
        </w:rPr>
        <w:t>Только для номинации «Массовое мероприятие»!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); 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>- Основной сценарный ход;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>Для  участия надо заполнить онлайн – заявку до 1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октября 2021 года, пройдя по ссылке </w:t>
      </w:r>
      <w:hyperlink r:id="rId6" w:history="1">
        <w:r w:rsidRPr="0034242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https://forms.gle/5zpku3FfAkF3CPPQ8</w:t>
        </w:r>
      </w:hyperlink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.  К заявке   необходимо прикрепить активную ссылку на 1 сценарий в формате </w:t>
      </w:r>
      <w:r w:rsidRPr="00342421">
        <w:rPr>
          <w:rFonts w:ascii="Times New Roman" w:eastAsia="Calibri" w:hAnsi="Times New Roman" w:cs="Times New Roman"/>
          <w:sz w:val="24"/>
          <w:szCs w:val="24"/>
          <w:lang w:val="en-US"/>
        </w:rPr>
        <w:t>Word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. Обратите внимание, чтобы доступ к ссылке был открыт в дни проведения конкурса. 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837" w:rsidRPr="00342421" w:rsidRDefault="00B55837" w:rsidP="00B55837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42421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Активно-игровая программа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2421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34242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Участники номинации «Активно-игровая программа» представляют на конкурсный просмотр 1 сценарий в формате </w:t>
      </w:r>
      <w:r w:rsidRPr="00342421">
        <w:rPr>
          <w:rFonts w:ascii="Times New Roman" w:eastAsia="Calibri" w:hAnsi="Times New Roman" w:cs="Times New Roman"/>
          <w:sz w:val="24"/>
          <w:szCs w:val="24"/>
          <w:lang w:val="en-US"/>
        </w:rPr>
        <w:t>Word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. Размер сценария не должен превышать 30 стандартных страниц. В сценарии должны раскрываться: 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- Целевая аудитория; 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- Указание формы, целей и задачи мероприятия; 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- Тематика мероприятия; 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- Сценография; 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- Игровая механика (Полное описание игр, викторин, </w:t>
      </w:r>
      <w:proofErr w:type="gramStart"/>
      <w:r w:rsidRPr="00342421">
        <w:rPr>
          <w:rFonts w:ascii="Times New Roman" w:eastAsia="Calibri" w:hAnsi="Times New Roman" w:cs="Times New Roman"/>
          <w:sz w:val="24"/>
          <w:szCs w:val="24"/>
        </w:rPr>
        <w:t>конкурсов</w:t>
      </w:r>
      <w:proofErr w:type="gramEnd"/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задействованных в программе. Игры и викторины могут частично заимствоваться в сети интернет);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>- Основной сценарный ход (Обязательное наличие сюжета и описание главных действующих лиц);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>Для  участия надо заполнить онлайн – заявку до 1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октября 2021 года, пройдя по ссылке </w:t>
      </w:r>
      <w:hyperlink r:id="rId7" w:history="1">
        <w:r w:rsidRPr="0034242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https://forms.gle/5zpku3FfAkF3CPPQ8</w:t>
        </w:r>
      </w:hyperlink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.  К заявке   необходимо прикрепить активную ссылку на 1 сценарий в формате </w:t>
      </w:r>
      <w:r w:rsidRPr="00342421">
        <w:rPr>
          <w:rFonts w:ascii="Times New Roman" w:eastAsia="Calibri" w:hAnsi="Times New Roman" w:cs="Times New Roman"/>
          <w:sz w:val="24"/>
          <w:szCs w:val="24"/>
          <w:lang w:val="en-US"/>
        </w:rPr>
        <w:t>Word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. Обратите внимание, чтобы доступ к ссылке был открыт в дни проведения конкурса. 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837" w:rsidRPr="00342421" w:rsidRDefault="00B55837" w:rsidP="00B55837">
      <w:pPr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342421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lastRenderedPageBreak/>
        <w:t>Художественное произведение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42421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«Сказка»;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2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«Рассказ»; 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«Эссе»; 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«Повесть»;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«Очерк»; 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«Проза»; 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«Стихотворение»; 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«Басня».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2421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34242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Участники номинации «Художественное произведение» представляют на конкурсный просмотр 1 сценарий в формате </w:t>
      </w:r>
      <w:r w:rsidRPr="00342421">
        <w:rPr>
          <w:rFonts w:ascii="Times New Roman" w:eastAsia="Calibri" w:hAnsi="Times New Roman" w:cs="Times New Roman"/>
          <w:sz w:val="24"/>
          <w:szCs w:val="24"/>
          <w:lang w:val="en-US"/>
        </w:rPr>
        <w:t>Word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. Размер сценария не должен превышать 40 стандартных страниц. В произведении должны раскрываться: 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- Целевая аудитория читателей; 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- Тематика; 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>- Основной сюжетный ход.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>Для  участия надо заполнить онлайн – заявку до 1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октября 2021 года, пройдя по ссылке </w:t>
      </w:r>
      <w:hyperlink r:id="rId8" w:history="1">
        <w:r w:rsidRPr="0034242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https://forms.gle/yWgifBeSLjxH1zKZA</w:t>
        </w:r>
      </w:hyperlink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.  К заявке   необходимо прикрепить активную ссылку на 1 сценарий в формате </w:t>
      </w:r>
      <w:r w:rsidRPr="00342421">
        <w:rPr>
          <w:rFonts w:ascii="Times New Roman" w:eastAsia="Calibri" w:hAnsi="Times New Roman" w:cs="Times New Roman"/>
          <w:sz w:val="24"/>
          <w:szCs w:val="24"/>
          <w:lang w:val="en-US"/>
        </w:rPr>
        <w:t>Word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. Обратите внимание, чтобы доступ к ссылке был открыт в дни проведения конкурса. 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</w:pPr>
      <w:r w:rsidRPr="00342421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>Обратите внимание! Все произведения, представленные в номинации, должны быть строго авторскими, при обнаружении нарушения чьих-либо авторских прав, конкурсант дисквалифицируется.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2421">
        <w:rPr>
          <w:rFonts w:ascii="Times New Roman" w:eastAsia="Calibri" w:hAnsi="Times New Roman" w:cs="Times New Roman"/>
          <w:b/>
          <w:i/>
          <w:sz w:val="24"/>
          <w:szCs w:val="24"/>
        </w:rPr>
        <w:t>Ссылки на онлайн-заявки по номинациям:</w:t>
      </w:r>
    </w:p>
    <w:p w:rsidR="00B55837" w:rsidRPr="00342421" w:rsidRDefault="00B55837" w:rsidP="00B55837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42" w:right="43" w:firstLine="425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Номинация "Сценарий»" </w:t>
      </w:r>
      <w:hyperlink r:id="rId9" w:history="1">
        <w:r w:rsidRPr="0034242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https://forms.gle/5zpku3FfAkF3CPPQ8</w:t>
        </w:r>
      </w:hyperlink>
    </w:p>
    <w:p w:rsidR="00B55837" w:rsidRPr="00342421" w:rsidRDefault="00B55837" w:rsidP="00B55837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42" w:right="43" w:firstLine="425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Номинация «Активно-игровая программа» </w:t>
      </w:r>
      <w:hyperlink r:id="rId10" w:history="1">
        <w:r w:rsidRPr="0034242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https://forms.gle/5zpku3FfAkF3CPPQ8</w:t>
        </w:r>
      </w:hyperlink>
    </w:p>
    <w:p w:rsidR="00B55837" w:rsidRPr="00342421" w:rsidRDefault="00B55837" w:rsidP="00B55837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42" w:right="43" w:firstLine="425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Номинация «Художественное произведение» </w:t>
      </w:r>
      <w:hyperlink r:id="rId11" w:history="1">
        <w:r w:rsidRPr="0034242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https://forms.gle/yWgifBeSLjxH1zKZA</w:t>
        </w:r>
      </w:hyperlink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342421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Критерии оценки: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>1. Номинация «Сценарий»:</w:t>
      </w:r>
    </w:p>
    <w:p w:rsidR="00B55837" w:rsidRPr="00342421" w:rsidRDefault="00B55837" w:rsidP="00B55837">
      <w:pPr>
        <w:numPr>
          <w:ilvl w:val="0"/>
          <w:numId w:val="6"/>
        </w:numPr>
        <w:spacing w:after="0" w:line="240" w:lineRule="auto"/>
        <w:ind w:left="142" w:right="43" w:firstLine="42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 ценность сценария;</w:t>
      </w:r>
    </w:p>
    <w:p w:rsidR="00B55837" w:rsidRPr="00342421" w:rsidRDefault="00B55837" w:rsidP="00B55837">
      <w:pPr>
        <w:numPr>
          <w:ilvl w:val="0"/>
          <w:numId w:val="6"/>
        </w:numPr>
        <w:spacing w:after="0" w:line="240" w:lineRule="auto"/>
        <w:ind w:left="142" w:right="43" w:firstLine="42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 идеи;</w:t>
      </w:r>
    </w:p>
    <w:p w:rsidR="00B55837" w:rsidRPr="00342421" w:rsidRDefault="00B55837" w:rsidP="00B55837">
      <w:pPr>
        <w:numPr>
          <w:ilvl w:val="0"/>
          <w:numId w:val="6"/>
        </w:numPr>
        <w:spacing w:after="0" w:line="240" w:lineRule="auto"/>
        <w:ind w:left="142" w:right="43" w:firstLine="42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Полнота и глубина раскрытия темы;</w:t>
      </w:r>
    </w:p>
    <w:p w:rsidR="00B55837" w:rsidRPr="00342421" w:rsidRDefault="00B55837" w:rsidP="00B55837">
      <w:pPr>
        <w:numPr>
          <w:ilvl w:val="0"/>
          <w:numId w:val="6"/>
        </w:numPr>
        <w:spacing w:after="0" w:line="240" w:lineRule="auto"/>
        <w:ind w:left="142" w:right="43" w:firstLine="42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Тематическая и идейная основа сценария;</w:t>
      </w:r>
    </w:p>
    <w:p w:rsidR="00B55837" w:rsidRPr="00342421" w:rsidRDefault="00B55837" w:rsidP="00B55837">
      <w:pPr>
        <w:numPr>
          <w:ilvl w:val="0"/>
          <w:numId w:val="6"/>
        </w:numPr>
        <w:spacing w:after="0" w:line="240" w:lineRule="auto"/>
        <w:ind w:left="142" w:right="43" w:firstLine="42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формы и содержания;</w:t>
      </w:r>
    </w:p>
    <w:p w:rsidR="00B55837" w:rsidRPr="00342421" w:rsidRDefault="00B55837" w:rsidP="00B55837">
      <w:pPr>
        <w:numPr>
          <w:ilvl w:val="0"/>
          <w:numId w:val="6"/>
        </w:numPr>
        <w:spacing w:after="0" w:line="240" w:lineRule="auto"/>
        <w:ind w:left="142" w:right="43" w:firstLine="42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Композиция сценария;</w:t>
      </w:r>
    </w:p>
    <w:p w:rsidR="00B55837" w:rsidRPr="00342421" w:rsidRDefault="00B55837" w:rsidP="00B55837">
      <w:pPr>
        <w:numPr>
          <w:ilvl w:val="0"/>
          <w:numId w:val="6"/>
        </w:numPr>
        <w:spacing w:after="0" w:line="240" w:lineRule="auto"/>
        <w:ind w:left="142" w:right="43" w:firstLine="42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оригинального сценарного хода;</w:t>
      </w:r>
    </w:p>
    <w:p w:rsidR="00B55837" w:rsidRPr="00342421" w:rsidRDefault="00B55837" w:rsidP="00B55837">
      <w:pPr>
        <w:numPr>
          <w:ilvl w:val="0"/>
          <w:numId w:val="6"/>
        </w:numPr>
        <w:spacing w:after="0" w:line="240" w:lineRule="auto"/>
        <w:ind w:left="142" w:right="43" w:firstLine="42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>Оформление работы, отсутствие грамматических и речевых ошибок.</w:t>
      </w:r>
    </w:p>
    <w:p w:rsidR="00B55837" w:rsidRPr="00342421" w:rsidRDefault="00B55837" w:rsidP="00B55837">
      <w:pPr>
        <w:spacing w:after="0" w:line="240" w:lineRule="auto"/>
        <w:ind w:left="142" w:right="43" w:firstLine="42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37" w:rsidRPr="00342421" w:rsidRDefault="00B55837" w:rsidP="00B55837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>Номинация «Активно-игровая программа»</w:t>
      </w:r>
    </w:p>
    <w:p w:rsidR="00B55837" w:rsidRPr="00342421" w:rsidRDefault="00B55837" w:rsidP="00B55837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>Оригинальная идея;</w:t>
      </w:r>
    </w:p>
    <w:p w:rsidR="00B55837" w:rsidRPr="00342421" w:rsidRDefault="00B55837" w:rsidP="00B55837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>Тематическая и идейная основа сценария;</w:t>
      </w:r>
    </w:p>
    <w:p w:rsidR="00B55837" w:rsidRPr="00342421" w:rsidRDefault="00B55837" w:rsidP="00B55837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>Разнообразие образов и действий;</w:t>
      </w:r>
    </w:p>
    <w:p w:rsidR="00B55837" w:rsidRPr="00342421" w:rsidRDefault="00B55837" w:rsidP="00B55837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>Разнообразная игровая механика;</w:t>
      </w:r>
    </w:p>
    <w:p w:rsidR="00B55837" w:rsidRPr="00342421" w:rsidRDefault="00B55837" w:rsidP="00B55837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>Обоснованные цели и задачи программы;</w:t>
      </w:r>
    </w:p>
    <w:p w:rsidR="00B55837" w:rsidRPr="00342421" w:rsidRDefault="00B55837" w:rsidP="00B55837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142" w:right="43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>Оформление работы, отсутствие грамматических и речевых ошибок.</w:t>
      </w:r>
    </w:p>
    <w:p w:rsidR="00B55837" w:rsidRPr="00342421" w:rsidRDefault="00B55837" w:rsidP="00B55837">
      <w:pPr>
        <w:tabs>
          <w:tab w:val="left" w:pos="851"/>
        </w:tabs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837" w:rsidRPr="00342421" w:rsidRDefault="00B55837" w:rsidP="00B55837">
      <w:pPr>
        <w:tabs>
          <w:tab w:val="left" w:pos="851"/>
        </w:tabs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837" w:rsidRPr="00342421" w:rsidRDefault="00B55837" w:rsidP="00B55837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>Номинация «Художественное произведение»</w:t>
      </w:r>
    </w:p>
    <w:p w:rsidR="00B55837" w:rsidRPr="00342421" w:rsidRDefault="00B55837" w:rsidP="00B5583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Авторский стиль;</w:t>
      </w:r>
    </w:p>
    <w:p w:rsidR="00B55837" w:rsidRPr="00342421" w:rsidRDefault="00B55837" w:rsidP="00B5583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Оригинальность произведения;</w:t>
      </w:r>
    </w:p>
    <w:p w:rsidR="00B55837" w:rsidRPr="00342421" w:rsidRDefault="00B55837" w:rsidP="00B5583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Полнота раскрытия темы, содержательность;</w:t>
      </w:r>
    </w:p>
    <w:p w:rsidR="00B55837" w:rsidRPr="00342421" w:rsidRDefault="00B55837" w:rsidP="00B5583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Художественный вкус и выразительность;</w:t>
      </w:r>
    </w:p>
    <w:p w:rsidR="00B55837" w:rsidRPr="00342421" w:rsidRDefault="00B55837" w:rsidP="00B5583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Последовательность и оригинальность изложения;</w:t>
      </w:r>
    </w:p>
    <w:p w:rsidR="00B55837" w:rsidRPr="00342421" w:rsidRDefault="00B55837" w:rsidP="00B55837">
      <w:pPr>
        <w:numPr>
          <w:ilvl w:val="0"/>
          <w:numId w:val="4"/>
        </w:num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Нестандартный подход к раскрытию темы;</w:t>
      </w:r>
    </w:p>
    <w:p w:rsidR="00B55837" w:rsidRPr="00342421" w:rsidRDefault="00B55837" w:rsidP="00B55837">
      <w:pPr>
        <w:numPr>
          <w:ilvl w:val="0"/>
          <w:numId w:val="4"/>
        </w:num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Стилевое единство изложения материала;</w:t>
      </w:r>
    </w:p>
    <w:p w:rsidR="00B55837" w:rsidRPr="00342421" w:rsidRDefault="00B55837" w:rsidP="00B55837">
      <w:pPr>
        <w:numPr>
          <w:ilvl w:val="0"/>
          <w:numId w:val="4"/>
        </w:num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Оформление работы, отсутствие грамматических и речевых ошибок.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2421">
        <w:rPr>
          <w:rFonts w:ascii="Times New Roman" w:eastAsia="Calibri" w:hAnsi="Times New Roman" w:cs="Times New Roman"/>
          <w:b/>
          <w:i/>
          <w:sz w:val="24"/>
          <w:szCs w:val="24"/>
        </w:rPr>
        <w:t>Оргкомитет Конкурса: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Оргкомитет конкурса – сотрудники ГДДТ им. А. </w:t>
      </w:r>
      <w:proofErr w:type="spellStart"/>
      <w:r w:rsidRPr="00342421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. Состав жюри формируется оргкомитетом конкурса. В состав жюри входят компетентные деятели культуры и искусства, педагоги, специалисты данных направлений, известные в г. Казани и Республике Татарстан. 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2421">
        <w:rPr>
          <w:rFonts w:ascii="Times New Roman" w:eastAsia="Calibri" w:hAnsi="Times New Roman" w:cs="Times New Roman"/>
          <w:b/>
          <w:i/>
          <w:sz w:val="24"/>
          <w:szCs w:val="24"/>
        </w:rPr>
        <w:t>Подведение итогов: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    Жюри конкурса оценивает конкурсные работы путем закрытого голосования (по 10-ти бальной системе) по критериям, указанным выше. Решение жюри обжалованию не подлежит. По итогам оценки участники конкурса награждаются дипломами лауреатов и дипломантов </w:t>
      </w:r>
      <w:r w:rsidRPr="00342421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42421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42421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степени, грамотами участников. Сценарий, признанный лучшим по итогам конкурса (Гран-при), будет реализован на городском уровне с привлечение автора сценария. 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Информация о дате и месте проведения Церемонии награждения будет размещена на сайте </w:t>
      </w:r>
      <w:hyperlink r:id="rId12" w:history="1">
        <w:r w:rsidRPr="0034242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https</w:t>
        </w:r>
        <w:r w:rsidRPr="0034242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://</w:t>
        </w:r>
        <w:proofErr w:type="spellStart"/>
        <w:r w:rsidRPr="0034242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edu</w:t>
        </w:r>
        <w:proofErr w:type="spellEnd"/>
        <w:r w:rsidRPr="0034242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34242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tatar</w:t>
        </w:r>
        <w:proofErr w:type="spellEnd"/>
        <w:r w:rsidRPr="0034242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34242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на страничке МБУДО «ГДДТ </w:t>
      </w:r>
      <w:proofErr w:type="spellStart"/>
      <w:r w:rsidRPr="00342421">
        <w:rPr>
          <w:rFonts w:ascii="Times New Roman" w:eastAsia="Calibri" w:hAnsi="Times New Roman" w:cs="Times New Roman"/>
          <w:sz w:val="24"/>
          <w:szCs w:val="24"/>
        </w:rPr>
        <w:t>им.А.Алиша</w:t>
      </w:r>
      <w:proofErr w:type="spellEnd"/>
      <w:r w:rsidRPr="00342421">
        <w:rPr>
          <w:rFonts w:ascii="Times New Roman" w:eastAsia="Calibri" w:hAnsi="Times New Roman" w:cs="Times New Roman"/>
          <w:sz w:val="24"/>
          <w:szCs w:val="24"/>
        </w:rPr>
        <w:t>» в разделе «Конкурсы» рядом с положением данного конкурса.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В день Церемонии награждения будет организована встреча за «круглым </w:t>
      </w:r>
      <w:proofErr w:type="gramStart"/>
      <w:r w:rsidRPr="00342421">
        <w:rPr>
          <w:rFonts w:ascii="Times New Roman" w:eastAsia="Calibri" w:hAnsi="Times New Roman" w:cs="Times New Roman"/>
          <w:sz w:val="24"/>
          <w:szCs w:val="24"/>
        </w:rPr>
        <w:t>столом»  участников</w:t>
      </w:r>
      <w:proofErr w:type="gramEnd"/>
      <w:r w:rsidRPr="00342421">
        <w:rPr>
          <w:rFonts w:ascii="Times New Roman" w:eastAsia="Calibri" w:hAnsi="Times New Roman" w:cs="Times New Roman"/>
          <w:sz w:val="24"/>
          <w:szCs w:val="24"/>
        </w:rPr>
        <w:t xml:space="preserve"> конкурса с членами жюри по вопросам обсуждения конкурсных работ («Работа над ошибками»). </w:t>
      </w: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837" w:rsidRPr="00342421" w:rsidRDefault="00B55837" w:rsidP="00B55837">
      <w:pPr>
        <w:spacing w:after="0" w:line="240" w:lineRule="auto"/>
        <w:ind w:left="142" w:right="43" w:firstLine="425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34242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Контактный телефон оргкомитета по вопросам участия в Конкурса:</w:t>
      </w:r>
    </w:p>
    <w:p w:rsidR="00B55837" w:rsidRPr="00342421" w:rsidRDefault="00B55837" w:rsidP="00B55837">
      <w:pPr>
        <w:spacing w:after="0" w:line="240" w:lineRule="auto"/>
        <w:ind w:left="142" w:right="43" w:firstLine="425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342421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+7(843) 238-48-19; +</w:t>
      </w:r>
      <w:proofErr w:type="gramStart"/>
      <w:r w:rsidRPr="00342421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79656020405  и</w:t>
      </w:r>
      <w:proofErr w:type="gramEnd"/>
      <w:r w:rsidRPr="00342421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 +79272471908 – Сергеев Александр Сергеевич </w:t>
      </w:r>
    </w:p>
    <w:p w:rsidR="00B55837" w:rsidRPr="00342421" w:rsidRDefault="00B55837" w:rsidP="00B55837">
      <w:pPr>
        <w:spacing w:after="0" w:line="240" w:lineRule="auto"/>
        <w:ind w:left="142" w:right="43" w:firstLine="425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342421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E</w:t>
      </w:r>
      <w:r w:rsidRPr="00342421">
        <w:rPr>
          <w:rFonts w:ascii="Times New Roman" w:eastAsia="Calibri" w:hAnsi="Times New Roman" w:cs="Times New Roman"/>
          <w:b/>
          <w:i/>
          <w:sz w:val="24"/>
          <w:szCs w:val="24"/>
        </w:rPr>
        <w:t>-</w:t>
      </w:r>
      <w:r w:rsidRPr="00342421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mail</w:t>
      </w:r>
      <w:r w:rsidRPr="0034242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  <w:proofErr w:type="spellStart"/>
      <w:r w:rsidRPr="00342421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alishadmm</w:t>
      </w:r>
      <w:proofErr w:type="spellEnd"/>
      <w:r w:rsidRPr="00342421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19@</w:t>
      </w:r>
      <w:r w:rsidRPr="00342421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mail</w:t>
      </w:r>
      <w:r w:rsidRPr="00342421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.</w:t>
      </w:r>
      <w:proofErr w:type="spellStart"/>
      <w:r w:rsidRPr="00342421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ru</w:t>
      </w:r>
      <w:proofErr w:type="spellEnd"/>
    </w:p>
    <w:p w:rsidR="00B55837" w:rsidRPr="00342421" w:rsidRDefault="00B55837" w:rsidP="00B55837">
      <w:pPr>
        <w:spacing w:after="0" w:line="240" w:lineRule="auto"/>
        <w:ind w:left="142" w:right="43" w:firstLine="425"/>
        <w:rPr>
          <w:rFonts w:ascii="Times New Roman" w:eastAsia="Calibri" w:hAnsi="Times New Roman" w:cs="Times New Roman"/>
          <w:b/>
          <w:sz w:val="24"/>
          <w:szCs w:val="24"/>
        </w:rPr>
      </w:pPr>
      <w:r w:rsidRPr="0034242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Адрес ГДДТ им. А. </w:t>
      </w:r>
      <w:proofErr w:type="spellStart"/>
      <w:r w:rsidRPr="00342421">
        <w:rPr>
          <w:rFonts w:ascii="Times New Roman" w:eastAsia="Calibri" w:hAnsi="Times New Roman" w:cs="Times New Roman"/>
          <w:b/>
          <w:i/>
          <w:sz w:val="24"/>
          <w:szCs w:val="24"/>
        </w:rPr>
        <w:t>Алиша</w:t>
      </w:r>
      <w:proofErr w:type="spellEnd"/>
      <w:r w:rsidRPr="0034242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  <w:r w:rsidRPr="00342421">
        <w:rPr>
          <w:rFonts w:ascii="Times New Roman" w:eastAsia="Calibri" w:hAnsi="Times New Roman" w:cs="Times New Roman"/>
          <w:sz w:val="24"/>
          <w:szCs w:val="24"/>
        </w:rPr>
        <w:t>420015, г. Казань, ул. Галактионова, 24/10.</w:t>
      </w:r>
    </w:p>
    <w:p w:rsidR="00B55837" w:rsidRDefault="00B55837" w:rsidP="00B55837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175" w:rsidRDefault="00883175"/>
    <w:sectPr w:rsidR="00883175" w:rsidSect="00B55837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9E1521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04E55"/>
    <w:multiLevelType w:val="hybridMultilevel"/>
    <w:tmpl w:val="54B4F8A2"/>
    <w:lvl w:ilvl="0" w:tplc="61BAA3F4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DA52DF"/>
    <w:multiLevelType w:val="hybridMultilevel"/>
    <w:tmpl w:val="D812D2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82226F9"/>
    <w:multiLevelType w:val="hybridMultilevel"/>
    <w:tmpl w:val="96AA9056"/>
    <w:lvl w:ilvl="0" w:tplc="F36865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F4578F"/>
    <w:multiLevelType w:val="hybridMultilevel"/>
    <w:tmpl w:val="BEAEAE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13445E"/>
    <w:multiLevelType w:val="hybridMultilevel"/>
    <w:tmpl w:val="516AADF8"/>
    <w:lvl w:ilvl="0" w:tplc="775678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FFF"/>
    <w:rsid w:val="00883175"/>
    <w:rsid w:val="00AF3FFF"/>
    <w:rsid w:val="00B5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091DC"/>
  <w15:chartTrackingRefBased/>
  <w15:docId w15:val="{96B627B3-B3F2-4B78-A365-25A68059A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8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yWgifBeSLjxH1zKZ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5zpku3FfAkF3CPPQ8" TargetMode="External"/><Relationship Id="rId12" Type="http://schemas.openxmlformats.org/officeDocument/2006/relationships/hyperlink" Target="https://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5zpku3FfAkF3CPPQ8" TargetMode="External"/><Relationship Id="rId11" Type="http://schemas.openxmlformats.org/officeDocument/2006/relationships/hyperlink" Target="https://forms.gle/yWgifBeSLjxH1zKZA" TargetMode="External"/><Relationship Id="rId5" Type="http://schemas.openxmlformats.org/officeDocument/2006/relationships/hyperlink" Target="https://forms.gle/5zpku3FfAkF3CPPQ8" TargetMode="External"/><Relationship Id="rId10" Type="http://schemas.openxmlformats.org/officeDocument/2006/relationships/hyperlink" Target="https://forms.gle/5zpku3FfAkF3CPPQ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5zpku3FfAkF3CPPQ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1297</Words>
  <Characters>7397</Characters>
  <Application>Microsoft Office Word</Application>
  <DocSecurity>0</DocSecurity>
  <Lines>61</Lines>
  <Paragraphs>17</Paragraphs>
  <ScaleCrop>false</ScaleCrop>
  <Company/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2021-09-24T08:17:00Z</dcterms:created>
  <dcterms:modified xsi:type="dcterms:W3CDTF">2021-09-24T08:20:00Z</dcterms:modified>
</cp:coreProperties>
</file>