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743" w:rsidRPr="005E5159" w:rsidRDefault="00711743" w:rsidP="0071174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711743" w:rsidRDefault="00711743" w:rsidP="0071174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711743" w:rsidRDefault="00711743" w:rsidP="00711743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городского интеллектуального турнира </w:t>
      </w:r>
      <w:proofErr w:type="gramStart"/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</w:t>
      </w:r>
      <w:proofErr w:type="gramEnd"/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Где? Когда?</w:t>
      </w: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«Крепкий орешек»</w:t>
      </w: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момент чрезвычайно актуальна проблема выявления, развития и поддержки одаренных детей. Раскрытие и реализация способностей и талантов важно не только для одаренного ребенка, но и для общества в целом.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последнее время актуальность и значимость проблемы раннего выявления и развития одаренности все больше возрастает. Реализация личностно-ориентированной технологии обучения и воспитания является одной из основных задач современного образования. Педагогический процесс при личностно-ориентированной педагогике направлен на развитие целостной личности, развитие ее задатков и творческого потенциала.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городского турнира интеллектуального клуба «Крепкий орешек» способствует привлечению школьников к интеллектуальной активности.     Являясь активной формой обучения, игра вносит разнообразие в череду привычных форм, вызывает живой интерес, воспитывает культуру общения, раскрепощает учеников.  Интеллектуальные игры являются одним из действенных средств воспитания и поддержания устойчивого интереса к образованию и самообразованию и мотивации к получению знаний, их актуализации, развитию познавательных способностей, что, несомненно, способствует всестороннему развитию личности.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углубить и активировать знания учащихся по различным предметам.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постановки и достижения целей;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интерес к учёбе, как одному из факторов достижения успеха;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применять знания, полученные на уроках, в практической деятельности;</w:t>
      </w:r>
    </w:p>
    <w:p w:rsidR="00711743" w:rsidRPr="00FE640E" w:rsidRDefault="00711743" w:rsidP="00711743">
      <w:pPr>
        <w:numPr>
          <w:ilvl w:val="0"/>
          <w:numId w:val="3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интеллектуальных и творческих способностей школьников;</w:t>
      </w:r>
    </w:p>
    <w:p w:rsidR="00711743" w:rsidRPr="00FE640E" w:rsidRDefault="00711743" w:rsidP="00711743">
      <w:pPr>
        <w:tabs>
          <w:tab w:val="left" w:pos="993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интеллекта и расширению кругозора;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креативных способностей;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профессионально-значимых личностных качеств;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скорость мышления;</w:t>
      </w:r>
    </w:p>
    <w:p w:rsidR="00711743" w:rsidRPr="00FE640E" w:rsidRDefault="00711743" w:rsidP="00711743">
      <w:pPr>
        <w:numPr>
          <w:ilvl w:val="0"/>
          <w:numId w:val="4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талантливых детей к участию в конкурсах, городских и других интеллектуально-</w:t>
      </w:r>
      <w:proofErr w:type="gramStart"/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 мероприятиях</w:t>
      </w:r>
      <w:proofErr w:type="gramEnd"/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и Международного уровней;</w:t>
      </w:r>
    </w:p>
    <w:p w:rsidR="00711743" w:rsidRPr="00FE640E" w:rsidRDefault="00711743" w:rsidP="00711743">
      <w:pPr>
        <w:tabs>
          <w:tab w:val="left" w:pos="993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Воспитательные: 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коллективизма и умение работать в команде;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поведения;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творчески одаренных детей;</w:t>
      </w:r>
    </w:p>
    <w:p w:rsidR="00711743" w:rsidRPr="00FE640E" w:rsidRDefault="00711743" w:rsidP="00711743">
      <w:pPr>
        <w:numPr>
          <w:ilvl w:val="0"/>
          <w:numId w:val="5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учащихся к достижению успехов.</w:t>
      </w:r>
    </w:p>
    <w:p w:rsidR="00711743" w:rsidRPr="00FE640E" w:rsidRDefault="00711743" w:rsidP="00711743">
      <w:pPr>
        <w:spacing w:after="0"/>
        <w:ind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rPr>
          <w:rFonts w:ascii="Times New Roman" w:hAnsi="Times New Roman" w:cs="Times New Roman"/>
          <w:b/>
          <w:sz w:val="24"/>
          <w:szCs w:val="24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Экран, проектор, ноутбук, презентация с вопросами, секундомер, игровое табло с очками, грамота.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оформление: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Фанфары - вступление перед началом игры и в конце игры.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турнира: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Ведущий, команды по 6 </w:t>
      </w:r>
      <w:proofErr w:type="gramStart"/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игроков,  помощники</w:t>
      </w:r>
      <w:proofErr w:type="gramEnd"/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ведущего (следят  за временем, за сменой количества очков на игровом табло, собирают ответы у команд), жюри (3-4 человека).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проведения игровых турниров: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Ведущий, руководит ходом игры, оценивает ответы команд, ему помогают 2-3 человека (техническое обеспечение, показ слайдов, музыкальное оформление и т.д.);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требованием к составлению вопросов является наличие подсказки, которая натолкнет команды на размышление в правильном направлении, в самом вопросе. Вопросы для проведения игры должны быть не слишком сложными, познавательными и в тоже время увлекательными. Часть вопросов может основываться на знаниях, часть на способности логически думать. Вопросы должны быть связаны с историей, географией, литературой, музыкой, страноведением и т.п.;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игры являются тематическими и как минимум один вопрос в каждой игре посвящается объявленной тематике года (год окружающей среды, год культуры, год литературы и т.п.);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может включать 3-4 человека. Их основная обязанность следить за поднятием карточки (готовность команд отвечать), фиксировать результат и время ответа;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формируются команды из 6 человек. Ведущий задает вопрос, звучит гонг, время пошло. На обдумывание дается одна минута. О готовности дать ответ команды сигнализируют поднятием карточки. При правильном ответе команде присуждается очко за ответ;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непредвиденной ситуации, заминки, ведущему всегда необходимо иметь в запасе несколько вопросов;</w:t>
      </w:r>
    </w:p>
    <w:p w:rsidR="00711743" w:rsidRPr="00FE640E" w:rsidRDefault="00711743" w:rsidP="00711743">
      <w:pPr>
        <w:numPr>
          <w:ilvl w:val="0"/>
          <w:numId w:val="2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является подведение итогов и объявление победителей игры.</w:t>
      </w:r>
    </w:p>
    <w:p w:rsidR="00711743" w:rsidRPr="00FE640E" w:rsidRDefault="00711743" w:rsidP="00711743">
      <w:pPr>
        <w:tabs>
          <w:tab w:val="left" w:pos="993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мероприятий: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приветствует участников игры и зрителей в зале, проводит регистрацию команд.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актовом зале команды занимают отведенные им места, оставляя промежуток в один ряд между разными командами. Каждая команда состоит из 5-6 игроков. Перед началом игры каждой команде раздаются карточки для ответов и ручки. В течение игры команды одновременно отвечают на вопросы ведущего.       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происходит следующим образом: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зачитывает всем командам вопрос, называя его порядковый номер, одновременно с этим вопрос появляется на экране. Допускается однократное повторение текста вопроса.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текста вопроса ведущий дает команду «Время!», что служит сигналом начала отсчета времени, отведенного игрокам на обсуждение. Совещание по командам проходит в </w:t>
      </w: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течение одной минуты. После окончания времени, отведенного командам на обсуждение, им дается 10 секунд, для того, чтобы записать ответ и сдать карточку.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ведущий объявляет правильный ответ и зачитывает следующий вопрос.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правильный ответ команда получает один основной бал. Кроме основного балла команде может быть начислен рейтинговый балл – в случае, если только одна команда правильно ответила на какой-либо вопрос.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состоит из 16 вопросов (плюс 2-3 запасных вопроса). После всех вопросов жюри объявляет предварительные итоги и в течение 10 минут рассматривает возможные протесты команд. </w:t>
      </w:r>
    </w:p>
    <w:p w:rsidR="00711743" w:rsidRPr="00FE640E" w:rsidRDefault="00711743" w:rsidP="00711743">
      <w:pPr>
        <w:tabs>
          <w:tab w:val="num" w:pos="720"/>
        </w:tabs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сумме основных и рейтинговых балов. По результатам игры составляется рейтинговая таблица, которая размещается на информационном стенде клуба (Приложение 1).</w:t>
      </w:r>
    </w:p>
    <w:p w:rsidR="00711743" w:rsidRPr="00FE640E" w:rsidRDefault="00711743" w:rsidP="00711743">
      <w:pPr>
        <w:spacing w:after="0"/>
        <w:ind w:right="-285" w:firstLine="709"/>
        <w:rPr>
          <w:rFonts w:ascii="Times New Roman" w:hAnsi="Times New Roman" w:cs="Times New Roman"/>
          <w:sz w:val="24"/>
          <w:szCs w:val="24"/>
        </w:rPr>
      </w:pPr>
      <w:r w:rsidRPr="00FE640E">
        <w:rPr>
          <w:rFonts w:ascii="Times New Roman" w:hAnsi="Times New Roman" w:cs="Times New Roman"/>
          <w:b/>
          <w:sz w:val="24"/>
          <w:szCs w:val="24"/>
        </w:rPr>
        <w:t>Сроки и условия проведения:</w:t>
      </w:r>
      <w:r w:rsidRPr="00FE6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743" w:rsidRPr="00FE640E" w:rsidRDefault="00711743" w:rsidP="00711743">
      <w:pPr>
        <w:numPr>
          <w:ilvl w:val="0"/>
          <w:numId w:val="6"/>
        </w:numPr>
        <w:tabs>
          <w:tab w:val="left" w:pos="993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hAnsi="Times New Roman" w:cs="Times New Roman"/>
          <w:sz w:val="24"/>
          <w:szCs w:val="24"/>
        </w:rPr>
        <w:t xml:space="preserve">Турнир проводится в октябре 2021 г. Для участия в турнире </w:t>
      </w:r>
      <w:r w:rsidRPr="00FE640E">
        <w:rPr>
          <w:rFonts w:ascii="Times New Roman" w:hAnsi="Times New Roman" w:cs="Times New Roman"/>
          <w:b/>
          <w:sz w:val="24"/>
          <w:szCs w:val="24"/>
          <w:u w:val="single"/>
        </w:rPr>
        <w:t>необходимо подать заявку</w:t>
      </w:r>
      <w:r w:rsidRPr="00FE640E">
        <w:rPr>
          <w:rFonts w:ascii="Times New Roman" w:hAnsi="Times New Roman" w:cs="Times New Roman"/>
          <w:sz w:val="24"/>
          <w:szCs w:val="24"/>
        </w:rPr>
        <w:t xml:space="preserve"> в электронном виде до 24 сентября 2021 года на электронную почту: </w:t>
      </w:r>
      <w:hyperlink r:id="rId5" w:history="1"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next</w:t>
        </w:r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gddt</w:t>
        </w:r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E640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E640E">
        <w:rPr>
          <w:rFonts w:ascii="Times New Roman" w:hAnsi="Times New Roman" w:cs="Times New Roman"/>
          <w:sz w:val="24"/>
          <w:szCs w:val="24"/>
        </w:rPr>
        <w:t>;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43"/>
        <w:gridCol w:w="1852"/>
        <w:gridCol w:w="1701"/>
        <w:gridCol w:w="932"/>
        <w:gridCol w:w="2328"/>
      </w:tblGrid>
      <w:tr w:rsidR="00711743" w:rsidRPr="00FE640E" w:rsidTr="00FF593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 xml:space="preserve">Школа/ район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743" w:rsidRPr="00FE640E" w:rsidRDefault="00711743" w:rsidP="00FF593E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FE640E">
              <w:rPr>
                <w:rFonts w:ascii="Times New Roman" w:hAnsi="Times New Roman" w:cs="Times New Roman"/>
                <w:sz w:val="24"/>
                <w:szCs w:val="24"/>
              </w:rPr>
              <w:t>Ф.И.О руководителя, номер сотового телефона</w:t>
            </w:r>
          </w:p>
        </w:tc>
      </w:tr>
    </w:tbl>
    <w:p w:rsidR="00711743" w:rsidRPr="00FE640E" w:rsidRDefault="00711743" w:rsidP="00711743">
      <w:pPr>
        <w:tabs>
          <w:tab w:val="left" w:pos="993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numPr>
          <w:ilvl w:val="0"/>
          <w:numId w:val="1"/>
        </w:numPr>
        <w:tabs>
          <w:tab w:val="left" w:pos="851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участников в Команде - 6 человек;</w:t>
      </w:r>
    </w:p>
    <w:p w:rsidR="00711743" w:rsidRPr="00FE640E" w:rsidRDefault="00711743" w:rsidP="00711743">
      <w:pPr>
        <w:numPr>
          <w:ilvl w:val="0"/>
          <w:numId w:val="1"/>
        </w:numPr>
        <w:tabs>
          <w:tab w:val="left" w:pos="851"/>
        </w:tabs>
        <w:spacing w:after="0"/>
        <w:ind w:left="0"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игре может принять </w:t>
      </w:r>
      <w:proofErr w:type="gramStart"/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21</w:t>
      </w:r>
      <w:proofErr w:type="gramEnd"/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от всех районов города.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городского турнира «Крепкий орешек» награждаются грамотами Управления образования г. Казани.</w:t>
      </w: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uppressAutoHyphens/>
        <w:spacing w:after="0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640E">
        <w:rPr>
          <w:rFonts w:ascii="Times New Roman" w:hAnsi="Times New Roman" w:cs="Times New Roman"/>
          <w:b/>
          <w:i/>
          <w:sz w:val="24"/>
          <w:szCs w:val="24"/>
        </w:rPr>
        <w:t>Контактный телефон:</w:t>
      </w:r>
    </w:p>
    <w:p w:rsidR="00711743" w:rsidRPr="00FE640E" w:rsidRDefault="00711743" w:rsidP="00711743">
      <w:pPr>
        <w:suppressAutoHyphens/>
        <w:spacing w:after="0"/>
        <w:ind w:right="-285"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640E">
        <w:rPr>
          <w:rFonts w:ascii="Times New Roman" w:hAnsi="Times New Roman" w:cs="Times New Roman"/>
          <w:sz w:val="24"/>
          <w:szCs w:val="24"/>
        </w:rPr>
        <w:t>8(843) 238-50-49 – Копылова Ирина Александровна</w:t>
      </w:r>
    </w:p>
    <w:p w:rsidR="00711743" w:rsidRPr="00FE640E" w:rsidRDefault="00711743" w:rsidP="0071174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right="-28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FE640E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743" w:rsidRPr="000A4AF4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43" w:rsidRPr="000A4AF4" w:rsidRDefault="00711743" w:rsidP="0071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1743" w:rsidRPr="000A4AF4" w:rsidSect="000A4AF4">
          <w:footerReference w:type="default" r:id="rId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11743" w:rsidRPr="000A4AF4" w:rsidRDefault="00711743" w:rsidP="007117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 Пример рейтинговой таблицы игр клуба знатоков</w:t>
      </w:r>
    </w:p>
    <w:p w:rsidR="00711743" w:rsidRPr="000A4AF4" w:rsidRDefault="00711743" w:rsidP="0071174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743" w:rsidRPr="000A4AF4" w:rsidRDefault="00711743" w:rsidP="0071174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AF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Турнир «ЧГК» ____ октября 20___ года, 1-я рейтинговая игра</w:t>
      </w:r>
    </w:p>
    <w:tbl>
      <w:tblPr>
        <w:tblStyle w:val="-5"/>
        <w:tblW w:w="13435" w:type="dxa"/>
        <w:jc w:val="center"/>
        <w:tblLook w:val="04A0" w:firstRow="1" w:lastRow="0" w:firstColumn="1" w:lastColumn="0" w:noHBand="0" w:noVBand="1"/>
      </w:tblPr>
      <w:tblGrid>
        <w:gridCol w:w="1611"/>
        <w:gridCol w:w="1231"/>
        <w:gridCol w:w="853"/>
        <w:gridCol w:w="853"/>
        <w:gridCol w:w="854"/>
        <w:gridCol w:w="854"/>
        <w:gridCol w:w="854"/>
        <w:gridCol w:w="854"/>
        <w:gridCol w:w="854"/>
        <w:gridCol w:w="854"/>
        <w:gridCol w:w="854"/>
        <w:gridCol w:w="959"/>
        <w:gridCol w:w="959"/>
        <w:gridCol w:w="959"/>
        <w:gridCol w:w="703"/>
        <w:gridCol w:w="1011"/>
      </w:tblGrid>
      <w:tr w:rsidR="00711743" w:rsidRPr="000A4AF4" w:rsidTr="00FF5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61" w:type="dxa"/>
          </w:tcPr>
          <w:p w:rsidR="00711743" w:rsidRPr="000A4AF4" w:rsidRDefault="00711743" w:rsidP="00FF59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 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«Женский батальон» 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«СУП-2»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 «V</w:t>
            </w: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ni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Vidi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Vici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«Диссиденты» 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 «</w:t>
            </w:r>
            <w:proofErr w:type="spellStart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КВЧГистки</w:t>
            </w:r>
            <w:proofErr w:type="spellEnd"/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 «Креативные»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«Золотые умы»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6(</w:t>
            </w: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+</w:t>
            </w: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«Орленок»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11743" w:rsidRPr="000A4AF4" w:rsidTr="00FF5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«ИБД»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11743" w:rsidRPr="000A4AF4" w:rsidTr="00FF59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4" w:type="dxa"/>
          </w:tcPr>
          <w:p w:rsidR="00711743" w:rsidRPr="000A4AF4" w:rsidRDefault="00711743" w:rsidP="00FF593E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 вопроса</w:t>
            </w:r>
          </w:p>
        </w:tc>
        <w:tc>
          <w:tcPr>
            <w:tcW w:w="814" w:type="dxa"/>
          </w:tcPr>
          <w:p w:rsidR="00711743" w:rsidRPr="000A4AF4" w:rsidRDefault="00711743" w:rsidP="00FF593E">
            <w:pPr>
              <w:ind w:firstLine="70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9" w:type="dxa"/>
          </w:tcPr>
          <w:p w:rsidR="00711743" w:rsidRPr="000A4AF4" w:rsidRDefault="00711743" w:rsidP="00FF593E">
            <w:pPr>
              <w:ind w:firstLine="709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A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1" w:type="dxa"/>
          </w:tcPr>
          <w:p w:rsidR="00711743" w:rsidRPr="000A4AF4" w:rsidRDefault="00711743" w:rsidP="00FF593E">
            <w:pPr>
              <w:ind w:firstLine="24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" w:type="dxa"/>
          </w:tcPr>
          <w:p w:rsidR="00711743" w:rsidRPr="000A4AF4" w:rsidRDefault="00711743" w:rsidP="00FF593E">
            <w:pPr>
              <w:ind w:firstLine="347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1743" w:rsidRDefault="00711743" w:rsidP="0071174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1743" w:rsidSect="00FE640E">
          <w:pgSz w:w="16838" w:h="11906" w:orient="landscape"/>
          <w:pgMar w:top="851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212C7" w:rsidRDefault="002212C7" w:rsidP="00711743"/>
    <w:sectPr w:rsidR="002212C7" w:rsidSect="00711743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428" w:rsidRDefault="00711743">
    <w:pPr>
      <w:pStyle w:val="a3"/>
      <w:jc w:val="center"/>
    </w:pPr>
  </w:p>
  <w:p w:rsidR="008B4428" w:rsidRDefault="00711743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E244B"/>
    <w:multiLevelType w:val="hybridMultilevel"/>
    <w:tmpl w:val="09CAC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B1AF8"/>
    <w:multiLevelType w:val="hybridMultilevel"/>
    <w:tmpl w:val="99CEF070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AA44F1"/>
    <w:multiLevelType w:val="hybridMultilevel"/>
    <w:tmpl w:val="431C02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311D5"/>
    <w:multiLevelType w:val="hybridMultilevel"/>
    <w:tmpl w:val="910C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82F76"/>
    <w:multiLevelType w:val="hybridMultilevel"/>
    <w:tmpl w:val="EF1A37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7372F"/>
    <w:multiLevelType w:val="hybridMultilevel"/>
    <w:tmpl w:val="8F7AA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E7"/>
    <w:rsid w:val="001D76E7"/>
    <w:rsid w:val="002212C7"/>
    <w:rsid w:val="0071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8ABEA-A799-4316-A30F-DF18918D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7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117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711743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table" w:styleId="-5">
    <w:name w:val="Light Grid Accent 5"/>
    <w:basedOn w:val="a1"/>
    <w:uiPriority w:val="62"/>
    <w:rsid w:val="0071174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2021-09-24T07:54:00Z</dcterms:created>
  <dcterms:modified xsi:type="dcterms:W3CDTF">2021-09-24T07:55:00Z</dcterms:modified>
</cp:coreProperties>
</file>