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BA" w:rsidRPr="00362D8D" w:rsidRDefault="009457BA">
      <w:pPr>
        <w:rPr>
          <w:rFonts w:ascii="Times New Roman" w:hAnsi="Times New Roman" w:cs="Times New Roman"/>
          <w:sz w:val="24"/>
          <w:szCs w:val="24"/>
        </w:rPr>
      </w:pPr>
    </w:p>
    <w:p w:rsidR="000D78E8" w:rsidRDefault="000D78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9F5FDD" w:rsidRPr="00362D8D" w:rsidRDefault="009F5FDD" w:rsidP="009F5FDD">
      <w:pPr>
        <w:pStyle w:val="Default"/>
        <w:ind w:firstLine="708"/>
        <w:rPr>
          <w:color w:val="111111"/>
        </w:rPr>
      </w:pPr>
      <w:r w:rsidRPr="00362D8D">
        <w:lastRenderedPageBreak/>
        <w:t>Д</w:t>
      </w:r>
      <w:r w:rsidRPr="00362D8D">
        <w:rPr>
          <w:color w:val="111111"/>
        </w:rPr>
        <w:t xml:space="preserve">ля дополнительных общеобразовательных программ требования включение в них </w:t>
      </w:r>
      <w:r w:rsidRPr="00362D8D">
        <w:rPr>
          <w:b/>
          <w:color w:val="111111"/>
        </w:rPr>
        <w:t>примерной рабочей программы воспитания и примерного календарного плана воспитательной работы не предусмотрено</w:t>
      </w:r>
      <w:r w:rsidRPr="00362D8D">
        <w:rPr>
          <w:color w:val="111111"/>
        </w:rPr>
        <w:t xml:space="preserve">. </w:t>
      </w:r>
    </w:p>
    <w:p w:rsidR="009F5FDD" w:rsidRPr="00362D8D" w:rsidRDefault="009F5FDD" w:rsidP="009F5FDD">
      <w:pPr>
        <w:pStyle w:val="Default"/>
        <w:ind w:firstLine="708"/>
        <w:rPr>
          <w:color w:val="111111"/>
        </w:rPr>
      </w:pPr>
      <w:r w:rsidRPr="00362D8D">
        <w:rPr>
          <w:b/>
          <w:color w:val="111111"/>
        </w:rPr>
        <w:t>Но</w:t>
      </w:r>
      <w:r w:rsidRPr="00362D8D">
        <w:rPr>
          <w:color w:val="111111"/>
        </w:rPr>
        <w:t xml:space="preserve"> государственно-общественный заказ на усиление воспитательной составляющей в образовании обуславливает новые векторы развития потенциала дополнительного образования детей в </w:t>
      </w:r>
      <w:proofErr w:type="spellStart"/>
      <w:r w:rsidRPr="00362D8D">
        <w:rPr>
          <w:color w:val="111111"/>
        </w:rPr>
        <w:t>целеполагании</w:t>
      </w:r>
      <w:proofErr w:type="spellEnd"/>
      <w:r w:rsidRPr="00362D8D">
        <w:rPr>
          <w:color w:val="111111"/>
        </w:rPr>
        <w:t xml:space="preserve"> и реализации задач воспитания через содержание дополнительных общеобразовательных программ по всем направленностям. </w:t>
      </w:r>
    </w:p>
    <w:p w:rsidR="009F5FDD" w:rsidRPr="00362D8D" w:rsidRDefault="009F5FDD" w:rsidP="009F5F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>Поэтому необходимо обновить содержание программ и усилить эту составляющую, либо раскрыв её в пояснительной записке, либо введением отдельного воспитательного модуля, либо приложив план воспитательных мероприятий в рамках реализации программы, либо указав формы воспитательной работы в учебном плане.</w:t>
      </w:r>
    </w:p>
    <w:p w:rsidR="007F552C" w:rsidRPr="00362D8D" w:rsidRDefault="007F552C" w:rsidP="007F552C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Структура дополнительной общеобразовательной программы </w:t>
      </w:r>
      <w:r w:rsidRPr="00362D8D">
        <w:rPr>
          <w:color w:val="111111"/>
        </w:rPr>
        <w:t xml:space="preserve">теперь выглядит следующим образом: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Титульный лист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Информационная карта образовательной программы (при необходимости)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Оглавление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Пояснительная записка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>Матрица образовательной программы (</w:t>
      </w:r>
      <w:r w:rsidRPr="00362D8D">
        <w:rPr>
          <w:b/>
          <w:bCs/>
          <w:color w:val="111111"/>
        </w:rPr>
        <w:t xml:space="preserve">если программа </w:t>
      </w:r>
      <w:proofErr w:type="spellStart"/>
      <w:r w:rsidRPr="00362D8D">
        <w:rPr>
          <w:b/>
          <w:bCs/>
          <w:color w:val="111111"/>
        </w:rPr>
        <w:t>разноуровневая</w:t>
      </w:r>
      <w:proofErr w:type="spellEnd"/>
      <w:r w:rsidRPr="00362D8D">
        <w:rPr>
          <w:color w:val="111111"/>
        </w:rPr>
        <w:t xml:space="preserve">)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Учебный план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Содержание программы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Планируемые результаты освоения программы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Организационно-педагогические условия реализации программы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Формы аттестации / контроля </w:t>
      </w:r>
    </w:p>
    <w:p w:rsidR="007F552C" w:rsidRPr="00362D8D" w:rsidRDefault="007F552C" w:rsidP="007F552C">
      <w:pPr>
        <w:pStyle w:val="Default"/>
        <w:rPr>
          <w:color w:val="111111"/>
        </w:rPr>
      </w:pPr>
      <w:r w:rsidRPr="00362D8D">
        <w:rPr>
          <w:color w:val="111111"/>
        </w:rPr>
        <w:t xml:space="preserve">Оценочные материалы </w:t>
      </w:r>
    </w:p>
    <w:p w:rsidR="007F552C" w:rsidRPr="00362D8D" w:rsidRDefault="007F552C" w:rsidP="007F552C">
      <w:pPr>
        <w:pStyle w:val="Default"/>
        <w:spacing w:after="113"/>
        <w:rPr>
          <w:color w:val="111111"/>
        </w:rPr>
      </w:pPr>
      <w:r w:rsidRPr="00362D8D">
        <w:rPr>
          <w:color w:val="111111"/>
        </w:rPr>
        <w:t xml:space="preserve">Список литературы </w:t>
      </w:r>
    </w:p>
    <w:p w:rsidR="007F552C" w:rsidRPr="00362D8D" w:rsidRDefault="007F552C" w:rsidP="00B575F4">
      <w:pPr>
        <w:pStyle w:val="Default"/>
      </w:pPr>
      <w:r w:rsidRPr="00362D8D">
        <w:rPr>
          <w:color w:val="111111"/>
        </w:rPr>
        <w:t xml:space="preserve">Приложения (методические материалы, календарный учебный график на каждый год обучения, рабочие программы). </w:t>
      </w:r>
    </w:p>
    <w:p w:rsidR="00A802FC" w:rsidRPr="00362D8D" w:rsidRDefault="00A802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bookmarkStart w:id="0" w:name="bookmark308"/>
      <w:bookmarkStart w:id="1" w:name="bookmark309"/>
      <w:bookmarkStart w:id="2" w:name="bookmark310"/>
      <w:r w:rsidRPr="00362D8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 w:type="page"/>
      </w:r>
    </w:p>
    <w:bookmarkEnd w:id="0"/>
    <w:bookmarkEnd w:id="1"/>
    <w:bookmarkEnd w:id="2"/>
    <w:p w:rsidR="006F51EA" w:rsidRPr="00362D8D" w:rsidRDefault="00A802FC" w:rsidP="00A802FC">
      <w:pPr>
        <w:pStyle w:val="20"/>
        <w:spacing w:after="1220" w:line="240" w:lineRule="auto"/>
        <w:jc w:val="center"/>
        <w:rPr>
          <w:b/>
          <w:bCs/>
          <w:sz w:val="24"/>
          <w:szCs w:val="24"/>
        </w:rPr>
      </w:pPr>
      <w:r w:rsidRPr="00362D8D">
        <w:rPr>
          <w:b/>
          <w:bCs/>
          <w:sz w:val="24"/>
          <w:szCs w:val="24"/>
        </w:rPr>
        <w:lastRenderedPageBreak/>
        <w:t>МУНИЦИПАЛЬНОЕ БЮДЖЕТНОЕ УЧРЕЖДЕНИЕ ДОПОЛНИТЕЛЬНОГО ОБРАЗОВАНИЯ</w:t>
      </w:r>
      <w:r w:rsidRPr="00362D8D">
        <w:rPr>
          <w:b/>
          <w:bCs/>
          <w:sz w:val="24"/>
          <w:szCs w:val="24"/>
        </w:rPr>
        <w:br/>
        <w:t>«</w:t>
      </w:r>
      <w:r w:rsidR="006F51EA" w:rsidRPr="00362D8D">
        <w:rPr>
          <w:b/>
          <w:bCs/>
          <w:sz w:val="24"/>
          <w:szCs w:val="24"/>
        </w:rPr>
        <w:t xml:space="preserve">Городской дворец детского творчества им. А. </w:t>
      </w:r>
      <w:proofErr w:type="spellStart"/>
      <w:r w:rsidR="006F51EA" w:rsidRPr="00362D8D">
        <w:rPr>
          <w:b/>
          <w:bCs/>
          <w:sz w:val="24"/>
          <w:szCs w:val="24"/>
        </w:rPr>
        <w:t>Алиша</w:t>
      </w:r>
      <w:proofErr w:type="spellEnd"/>
      <w:r w:rsidR="006F51EA" w:rsidRPr="00362D8D">
        <w:rPr>
          <w:b/>
          <w:bCs/>
          <w:sz w:val="24"/>
          <w:szCs w:val="24"/>
        </w:rPr>
        <w:t>» г. Казани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F51EA" w:rsidRPr="00362D8D" w:rsidTr="006F51EA">
        <w:tc>
          <w:tcPr>
            <w:tcW w:w="4785" w:type="dxa"/>
          </w:tcPr>
          <w:p w:rsidR="006F51EA" w:rsidRPr="00362D8D" w:rsidRDefault="006F51EA" w:rsidP="006F51EA">
            <w:pPr>
              <w:tabs>
                <w:tab w:val="left" w:leader="underscore" w:pos="26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D8D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6F51EA" w:rsidRPr="00362D8D" w:rsidRDefault="006F51EA" w:rsidP="006F51EA">
            <w:pPr>
              <w:tabs>
                <w:tab w:val="left" w:leader="underscore" w:pos="26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 </w:t>
            </w:r>
          </w:p>
          <w:p w:rsidR="006F51EA" w:rsidRPr="00362D8D" w:rsidRDefault="006F51EA" w:rsidP="006F51EA">
            <w:pPr>
              <w:tabs>
                <w:tab w:val="left" w:leader="underscore" w:pos="26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sz w:val="24"/>
                <w:szCs w:val="24"/>
              </w:rPr>
              <w:t>Протокол № _______</w:t>
            </w:r>
          </w:p>
          <w:p w:rsidR="006F51EA" w:rsidRPr="00362D8D" w:rsidRDefault="006F51EA" w:rsidP="006F51EA">
            <w:pPr>
              <w:tabs>
                <w:tab w:val="left" w:leader="underscore" w:pos="26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sz w:val="24"/>
                <w:szCs w:val="24"/>
              </w:rPr>
              <w:t xml:space="preserve"> от «______» _______________20_____года</w:t>
            </w:r>
          </w:p>
        </w:tc>
        <w:tc>
          <w:tcPr>
            <w:tcW w:w="4786" w:type="dxa"/>
          </w:tcPr>
          <w:p w:rsidR="006F51EA" w:rsidRPr="00362D8D" w:rsidRDefault="006F51EA" w:rsidP="006F51EA">
            <w:pPr>
              <w:pStyle w:val="20"/>
              <w:spacing w:after="0"/>
              <w:jc w:val="center"/>
              <w:rPr>
                <w:b/>
                <w:sz w:val="24"/>
                <w:szCs w:val="24"/>
              </w:rPr>
            </w:pPr>
            <w:r w:rsidRPr="00362D8D">
              <w:rPr>
                <w:b/>
                <w:sz w:val="24"/>
                <w:szCs w:val="24"/>
              </w:rPr>
              <w:t>«Утверждаю»</w:t>
            </w: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sz w:val="24"/>
                <w:szCs w:val="24"/>
              </w:rPr>
            </w:pP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bCs/>
                <w:sz w:val="24"/>
                <w:szCs w:val="24"/>
              </w:rPr>
            </w:pPr>
            <w:r w:rsidRPr="00362D8D">
              <w:rPr>
                <w:bCs/>
                <w:sz w:val="24"/>
                <w:szCs w:val="24"/>
              </w:rPr>
              <w:t xml:space="preserve">Директор МБУДО «ГДДТ им. А. </w:t>
            </w:r>
            <w:proofErr w:type="spellStart"/>
            <w:r w:rsidRPr="00362D8D">
              <w:rPr>
                <w:bCs/>
                <w:sz w:val="24"/>
                <w:szCs w:val="24"/>
              </w:rPr>
              <w:t>Алиша</w:t>
            </w:r>
            <w:proofErr w:type="spellEnd"/>
            <w:r w:rsidRPr="00362D8D">
              <w:rPr>
                <w:bCs/>
                <w:sz w:val="24"/>
                <w:szCs w:val="24"/>
              </w:rPr>
              <w:t xml:space="preserve">» </w:t>
            </w: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bCs/>
                <w:sz w:val="24"/>
                <w:szCs w:val="24"/>
              </w:rPr>
            </w:pPr>
            <w:r w:rsidRPr="00362D8D">
              <w:rPr>
                <w:bCs/>
                <w:sz w:val="24"/>
                <w:szCs w:val="24"/>
              </w:rPr>
              <w:t>г. Казани</w:t>
            </w: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bCs/>
                <w:sz w:val="24"/>
                <w:szCs w:val="24"/>
              </w:rPr>
            </w:pP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bCs/>
                <w:sz w:val="24"/>
                <w:szCs w:val="24"/>
              </w:rPr>
            </w:pPr>
            <w:r w:rsidRPr="00362D8D">
              <w:rPr>
                <w:bCs/>
                <w:sz w:val="24"/>
                <w:szCs w:val="24"/>
              </w:rPr>
              <w:t xml:space="preserve">_________________Е.Ю. </w:t>
            </w:r>
            <w:proofErr w:type="spellStart"/>
            <w:r w:rsidRPr="00362D8D">
              <w:rPr>
                <w:bCs/>
                <w:sz w:val="24"/>
                <w:szCs w:val="24"/>
              </w:rPr>
              <w:t>Габитова</w:t>
            </w:r>
            <w:proofErr w:type="spellEnd"/>
          </w:p>
          <w:p w:rsidR="006F51EA" w:rsidRPr="00362D8D" w:rsidRDefault="006F51EA" w:rsidP="006F51EA">
            <w:pPr>
              <w:tabs>
                <w:tab w:val="left" w:leader="underscore" w:pos="26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sz w:val="24"/>
                <w:szCs w:val="24"/>
              </w:rPr>
              <w:t>Приказ  № _______</w:t>
            </w:r>
          </w:p>
          <w:p w:rsidR="006F51EA" w:rsidRPr="00362D8D" w:rsidRDefault="006F51EA" w:rsidP="006F51EA">
            <w:pPr>
              <w:pStyle w:val="20"/>
              <w:spacing w:after="0"/>
              <w:jc w:val="center"/>
              <w:rPr>
                <w:bCs/>
                <w:sz w:val="24"/>
                <w:szCs w:val="24"/>
              </w:rPr>
            </w:pPr>
            <w:r w:rsidRPr="00362D8D">
              <w:rPr>
                <w:sz w:val="24"/>
                <w:szCs w:val="24"/>
              </w:rPr>
              <w:t xml:space="preserve"> от «______» _______________20_____года</w:t>
            </w:r>
          </w:p>
        </w:tc>
      </w:tr>
    </w:tbl>
    <w:p w:rsidR="006F51EA" w:rsidRPr="00362D8D" w:rsidRDefault="006F51EA" w:rsidP="00A802FC">
      <w:pPr>
        <w:pStyle w:val="20"/>
        <w:spacing w:after="1220" w:line="240" w:lineRule="auto"/>
        <w:jc w:val="center"/>
        <w:rPr>
          <w:b/>
          <w:bCs/>
          <w:sz w:val="24"/>
          <w:szCs w:val="24"/>
        </w:rPr>
      </w:pPr>
    </w:p>
    <w:p w:rsidR="00A802FC" w:rsidRPr="00362D8D" w:rsidRDefault="00A802FC" w:rsidP="00A802FC">
      <w:pPr>
        <w:pStyle w:val="1"/>
        <w:spacing w:after="300" w:line="240" w:lineRule="auto"/>
        <w:ind w:firstLine="0"/>
        <w:jc w:val="center"/>
        <w:rPr>
          <w:sz w:val="24"/>
          <w:szCs w:val="24"/>
        </w:rPr>
      </w:pPr>
      <w:r w:rsidRPr="00362D8D">
        <w:rPr>
          <w:b/>
          <w:bCs/>
          <w:color w:val="000000"/>
          <w:sz w:val="24"/>
          <w:szCs w:val="24"/>
        </w:rPr>
        <w:t>ДОПОЛНИТЕЛЬНАЯ ОБЩЕОБРАЗОВАТЕЛЬНАЯ</w:t>
      </w:r>
      <w:r w:rsidRPr="00362D8D">
        <w:rPr>
          <w:b/>
          <w:bCs/>
          <w:color w:val="000000"/>
          <w:sz w:val="24"/>
          <w:szCs w:val="24"/>
        </w:rPr>
        <w:br/>
        <w:t>ОБЩЕРАЗВИВАЮЩАЯ ПРОГРАММА</w:t>
      </w:r>
      <w:r w:rsidRPr="00362D8D">
        <w:rPr>
          <w:b/>
          <w:bCs/>
          <w:color w:val="000000"/>
          <w:sz w:val="24"/>
          <w:szCs w:val="24"/>
        </w:rPr>
        <w:br/>
        <w:t>«</w:t>
      </w:r>
      <w:r w:rsidR="006F51EA" w:rsidRPr="00362D8D">
        <w:rPr>
          <w:b/>
          <w:bCs/>
          <w:color w:val="000000"/>
          <w:sz w:val="24"/>
          <w:szCs w:val="24"/>
        </w:rPr>
        <w:t>_____________________</w:t>
      </w:r>
      <w:r w:rsidRPr="00362D8D">
        <w:rPr>
          <w:b/>
          <w:bCs/>
          <w:color w:val="000000"/>
          <w:sz w:val="24"/>
          <w:szCs w:val="24"/>
        </w:rPr>
        <w:t>»</w:t>
      </w:r>
    </w:p>
    <w:p w:rsidR="00A802FC" w:rsidRPr="00362D8D" w:rsidRDefault="00A802FC" w:rsidP="00A802FC">
      <w:pPr>
        <w:pStyle w:val="1"/>
        <w:spacing w:after="1620" w:line="240" w:lineRule="auto"/>
        <w:ind w:firstLine="0"/>
        <w:jc w:val="center"/>
        <w:rPr>
          <w:sz w:val="24"/>
          <w:szCs w:val="24"/>
        </w:rPr>
      </w:pPr>
      <w:r w:rsidRPr="00362D8D">
        <w:rPr>
          <w:b/>
          <w:bCs/>
          <w:i/>
          <w:iCs/>
          <w:color w:val="000000"/>
          <w:sz w:val="24"/>
          <w:szCs w:val="24"/>
        </w:rPr>
        <w:t>Направленность</w:t>
      </w:r>
      <w:r w:rsidRPr="00362D8D">
        <w:rPr>
          <w:i/>
          <w:iCs/>
          <w:color w:val="000000"/>
          <w:sz w:val="24"/>
          <w:szCs w:val="24"/>
        </w:rPr>
        <w:t>:</w:t>
      </w:r>
      <w:r w:rsidRPr="00362D8D">
        <w:rPr>
          <w:color w:val="000000"/>
          <w:sz w:val="24"/>
          <w:szCs w:val="24"/>
        </w:rPr>
        <w:t xml:space="preserve"> </w:t>
      </w:r>
      <w:r w:rsidRPr="00362D8D">
        <w:rPr>
          <w:color w:val="000000"/>
          <w:sz w:val="24"/>
          <w:szCs w:val="24"/>
        </w:rPr>
        <w:br/>
      </w:r>
      <w:r w:rsidRPr="00362D8D">
        <w:rPr>
          <w:b/>
          <w:bCs/>
          <w:i/>
          <w:iCs/>
          <w:color w:val="000000"/>
          <w:sz w:val="24"/>
          <w:szCs w:val="24"/>
        </w:rPr>
        <w:t xml:space="preserve">Возраст </w:t>
      </w:r>
      <w:proofErr w:type="gramStart"/>
      <w:r w:rsidRPr="00362D8D">
        <w:rPr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362D8D">
        <w:rPr>
          <w:i/>
          <w:iCs/>
          <w:color w:val="000000"/>
          <w:sz w:val="24"/>
          <w:szCs w:val="24"/>
        </w:rPr>
        <w:t>:</w:t>
      </w:r>
      <w:r w:rsidRPr="00362D8D">
        <w:rPr>
          <w:color w:val="000000"/>
          <w:sz w:val="24"/>
          <w:szCs w:val="24"/>
        </w:rPr>
        <w:t xml:space="preserve"> </w:t>
      </w:r>
      <w:r w:rsidRPr="00362D8D">
        <w:rPr>
          <w:color w:val="000000"/>
          <w:sz w:val="24"/>
          <w:szCs w:val="24"/>
        </w:rPr>
        <w:br/>
      </w:r>
      <w:r w:rsidRPr="00362D8D">
        <w:rPr>
          <w:b/>
          <w:bCs/>
          <w:i/>
          <w:iCs/>
          <w:color w:val="000000"/>
          <w:sz w:val="24"/>
          <w:szCs w:val="24"/>
        </w:rPr>
        <w:t>Срок реализации</w:t>
      </w:r>
      <w:r w:rsidRPr="00362D8D">
        <w:rPr>
          <w:i/>
          <w:iCs/>
          <w:color w:val="000000"/>
          <w:sz w:val="24"/>
          <w:szCs w:val="24"/>
        </w:rPr>
        <w:t>:</w:t>
      </w:r>
      <w:r w:rsidRPr="00362D8D">
        <w:rPr>
          <w:color w:val="000000"/>
          <w:sz w:val="24"/>
          <w:szCs w:val="24"/>
        </w:rPr>
        <w:t xml:space="preserve"> </w:t>
      </w:r>
      <w:r w:rsidR="006F51EA" w:rsidRPr="00362D8D">
        <w:rPr>
          <w:color w:val="000000"/>
          <w:sz w:val="24"/>
          <w:szCs w:val="24"/>
        </w:rPr>
        <w:t xml:space="preserve"> </w:t>
      </w:r>
      <w:r w:rsidRPr="00362D8D">
        <w:rPr>
          <w:color w:val="000000"/>
          <w:sz w:val="24"/>
          <w:szCs w:val="24"/>
        </w:rPr>
        <w:t xml:space="preserve"> год (</w:t>
      </w:r>
      <w:r w:rsidR="006F51EA" w:rsidRPr="00362D8D">
        <w:rPr>
          <w:color w:val="000000"/>
          <w:sz w:val="24"/>
          <w:szCs w:val="24"/>
        </w:rPr>
        <w:t>__</w:t>
      </w:r>
      <w:r w:rsidRPr="00362D8D">
        <w:rPr>
          <w:color w:val="000000"/>
          <w:sz w:val="24"/>
          <w:szCs w:val="24"/>
        </w:rPr>
        <w:t xml:space="preserve"> час</w:t>
      </w:r>
      <w:r w:rsidR="006F51EA" w:rsidRPr="00362D8D">
        <w:rPr>
          <w:color w:val="000000"/>
          <w:sz w:val="24"/>
          <w:szCs w:val="24"/>
        </w:rPr>
        <w:t>ов</w:t>
      </w:r>
      <w:r w:rsidRPr="00362D8D">
        <w:rPr>
          <w:color w:val="000000"/>
          <w:sz w:val="24"/>
          <w:szCs w:val="24"/>
        </w:rPr>
        <w:t>)</w:t>
      </w:r>
    </w:p>
    <w:p w:rsidR="00A802FC" w:rsidRPr="00362D8D" w:rsidRDefault="00A802FC" w:rsidP="006F51EA">
      <w:pPr>
        <w:pStyle w:val="1"/>
        <w:spacing w:line="240" w:lineRule="auto"/>
        <w:ind w:left="6237" w:firstLine="0"/>
        <w:rPr>
          <w:sz w:val="24"/>
          <w:szCs w:val="24"/>
        </w:rPr>
      </w:pPr>
      <w:r w:rsidRPr="00362D8D">
        <w:rPr>
          <w:b/>
          <w:bCs/>
          <w:i/>
          <w:iCs/>
          <w:color w:val="000000"/>
          <w:sz w:val="24"/>
          <w:szCs w:val="24"/>
        </w:rPr>
        <w:t>Автор-составитель:</w:t>
      </w:r>
    </w:p>
    <w:p w:rsidR="006F51EA" w:rsidRPr="00362D8D" w:rsidRDefault="006F51EA" w:rsidP="006F51EA">
      <w:pPr>
        <w:pStyle w:val="1"/>
        <w:spacing w:line="240" w:lineRule="auto"/>
        <w:ind w:left="4820" w:firstLine="0"/>
        <w:jc w:val="right"/>
        <w:rPr>
          <w:color w:val="000000"/>
          <w:sz w:val="24"/>
          <w:szCs w:val="24"/>
        </w:rPr>
      </w:pPr>
      <w:r w:rsidRPr="00362D8D">
        <w:rPr>
          <w:color w:val="000000"/>
          <w:sz w:val="24"/>
          <w:szCs w:val="24"/>
        </w:rPr>
        <w:t>ФИО,</w:t>
      </w:r>
    </w:p>
    <w:p w:rsidR="00A802FC" w:rsidRPr="00362D8D" w:rsidRDefault="00A802FC" w:rsidP="006F51EA">
      <w:pPr>
        <w:pStyle w:val="1"/>
        <w:spacing w:line="240" w:lineRule="auto"/>
        <w:ind w:left="4820" w:firstLine="0"/>
        <w:rPr>
          <w:sz w:val="24"/>
          <w:szCs w:val="24"/>
        </w:rPr>
      </w:pPr>
      <w:r w:rsidRPr="00362D8D">
        <w:rPr>
          <w:color w:val="000000"/>
          <w:sz w:val="24"/>
          <w:szCs w:val="24"/>
        </w:rPr>
        <w:t xml:space="preserve"> педагог дополнительного образования</w:t>
      </w:r>
      <w:r w:rsidR="006F51EA" w:rsidRPr="00362D8D">
        <w:rPr>
          <w:color w:val="000000"/>
          <w:sz w:val="24"/>
          <w:szCs w:val="24"/>
        </w:rPr>
        <w:t xml:space="preserve"> </w:t>
      </w:r>
    </w:p>
    <w:p w:rsidR="006F51EA" w:rsidRPr="00362D8D" w:rsidRDefault="006F51EA" w:rsidP="00A802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1EA" w:rsidRPr="00362D8D" w:rsidRDefault="006F51EA" w:rsidP="00A802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1EA" w:rsidRPr="00362D8D" w:rsidRDefault="006F51EA" w:rsidP="00A802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1EA" w:rsidRPr="00362D8D" w:rsidRDefault="006F51EA" w:rsidP="00A802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1EA" w:rsidRPr="00362D8D" w:rsidRDefault="006F51EA" w:rsidP="00A802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1EA" w:rsidRPr="00362D8D" w:rsidRDefault="006F51EA" w:rsidP="006F51E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4581" w:rsidRPr="00362D8D" w:rsidRDefault="00A802FC" w:rsidP="006F51E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КАЗАНЬ</w:t>
      </w:r>
      <w:r w:rsidR="006F51EA" w:rsidRPr="00362D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362D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</w:p>
    <w:p w:rsidR="00374581" w:rsidRPr="00362D8D" w:rsidRDefault="0037458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74581" w:rsidRPr="00362D8D" w:rsidRDefault="00374581" w:rsidP="00374581">
      <w:pPr>
        <w:pStyle w:val="1"/>
        <w:spacing w:after="500" w:line="240" w:lineRule="auto"/>
        <w:ind w:firstLine="0"/>
        <w:jc w:val="center"/>
        <w:rPr>
          <w:sz w:val="24"/>
          <w:szCs w:val="24"/>
        </w:rPr>
      </w:pPr>
      <w:r w:rsidRPr="00362D8D">
        <w:rPr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6274"/>
        <w:gridCol w:w="3480"/>
      </w:tblGrid>
      <w:tr w:rsidR="00374581" w:rsidRPr="00362D8D" w:rsidTr="000069BF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362D8D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7E69C5">
        <w:trPr>
          <w:trHeight w:hRule="exact" w:val="336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5.3.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7E69C5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Характеристика программы:</w:t>
            </w:r>
          </w:p>
          <w:p w:rsidR="00374581" w:rsidRPr="00362D8D" w:rsidRDefault="00374581" w:rsidP="007E69C5">
            <w:pPr>
              <w:pStyle w:val="a6"/>
              <w:numPr>
                <w:ilvl w:val="0"/>
                <w:numId w:val="2"/>
              </w:numPr>
              <w:tabs>
                <w:tab w:val="left" w:pos="154"/>
              </w:tabs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тип программы</w:t>
            </w:r>
          </w:p>
          <w:p w:rsidR="007E69C5" w:rsidRPr="00362D8D" w:rsidRDefault="007E69C5" w:rsidP="007E69C5">
            <w:pPr>
              <w:pStyle w:val="a6"/>
              <w:tabs>
                <w:tab w:val="left" w:pos="154"/>
              </w:tabs>
              <w:spacing w:line="312" w:lineRule="auto"/>
              <w:rPr>
                <w:color w:val="000000"/>
                <w:sz w:val="24"/>
                <w:szCs w:val="24"/>
              </w:rPr>
            </w:pPr>
          </w:p>
          <w:p w:rsidR="007E69C5" w:rsidRPr="00362D8D" w:rsidRDefault="007E69C5" w:rsidP="007E69C5">
            <w:pPr>
              <w:pStyle w:val="a6"/>
              <w:tabs>
                <w:tab w:val="left" w:pos="154"/>
              </w:tabs>
              <w:spacing w:line="312" w:lineRule="auto"/>
              <w:rPr>
                <w:sz w:val="24"/>
                <w:szCs w:val="24"/>
              </w:rPr>
            </w:pPr>
          </w:p>
          <w:p w:rsidR="00374581" w:rsidRPr="00362D8D" w:rsidRDefault="00374581" w:rsidP="007E69C5">
            <w:pPr>
              <w:pStyle w:val="a6"/>
              <w:numPr>
                <w:ilvl w:val="0"/>
                <w:numId w:val="2"/>
              </w:numPr>
              <w:tabs>
                <w:tab w:val="left" w:pos="158"/>
              </w:tabs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вид программы</w:t>
            </w:r>
          </w:p>
          <w:p w:rsidR="00374581" w:rsidRPr="00362D8D" w:rsidRDefault="00374581" w:rsidP="007E69C5">
            <w:pPr>
              <w:pStyle w:val="a6"/>
              <w:numPr>
                <w:ilvl w:val="0"/>
                <w:numId w:val="2"/>
              </w:numPr>
              <w:tabs>
                <w:tab w:val="left" w:pos="158"/>
              </w:tabs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принцип проектирования программы</w:t>
            </w:r>
          </w:p>
          <w:p w:rsidR="00374581" w:rsidRPr="00362D8D" w:rsidRDefault="00374581" w:rsidP="007E69C5">
            <w:pPr>
              <w:pStyle w:val="a6"/>
              <w:numPr>
                <w:ilvl w:val="0"/>
                <w:numId w:val="2"/>
              </w:numPr>
              <w:tabs>
                <w:tab w:val="left" w:pos="173"/>
              </w:tabs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9C5" w:rsidRPr="00362D8D" w:rsidRDefault="007E69C5" w:rsidP="007E69C5">
            <w:pPr>
              <w:pStyle w:val="a6"/>
              <w:spacing w:line="312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7E69C5" w:rsidRPr="00362D8D" w:rsidRDefault="00374581" w:rsidP="007E69C5">
            <w:pPr>
              <w:pStyle w:val="a6"/>
              <w:spacing w:line="312" w:lineRule="auto"/>
              <w:ind w:firstLine="0"/>
              <w:rPr>
                <w:color w:val="000000"/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 xml:space="preserve">дополнительная общеобразовательная программа </w:t>
            </w:r>
            <w:proofErr w:type="spellStart"/>
            <w:r w:rsidRPr="00362D8D">
              <w:rPr>
                <w:color w:val="000000"/>
                <w:sz w:val="24"/>
                <w:szCs w:val="24"/>
              </w:rPr>
              <w:t>общеразвивающая</w:t>
            </w:r>
            <w:proofErr w:type="spellEnd"/>
            <w:r w:rsidRPr="00362D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2D8D">
              <w:rPr>
                <w:color w:val="000000"/>
                <w:sz w:val="24"/>
                <w:szCs w:val="24"/>
              </w:rPr>
              <w:t>разноуровневая</w:t>
            </w:r>
            <w:proofErr w:type="spellEnd"/>
            <w:r w:rsidRPr="00362D8D">
              <w:rPr>
                <w:color w:val="000000"/>
                <w:sz w:val="24"/>
                <w:szCs w:val="24"/>
              </w:rPr>
              <w:t xml:space="preserve"> </w:t>
            </w:r>
          </w:p>
          <w:p w:rsidR="00374581" w:rsidRPr="00362D8D" w:rsidRDefault="00374581" w:rsidP="007E69C5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модульная</w:t>
            </w: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5.4.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126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5.5.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Стартовый уровень -</w:t>
            </w:r>
          </w:p>
          <w:p w:rsidR="00470C9A" w:rsidRDefault="00374581" w:rsidP="000069BF">
            <w:pPr>
              <w:pStyle w:val="a6"/>
              <w:spacing w:line="312" w:lineRule="auto"/>
              <w:ind w:firstLine="0"/>
              <w:rPr>
                <w:color w:val="000000"/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 xml:space="preserve">Базовый уровень </w:t>
            </w:r>
            <w:r w:rsidR="00470C9A">
              <w:rPr>
                <w:color w:val="000000"/>
                <w:sz w:val="24"/>
                <w:szCs w:val="24"/>
              </w:rPr>
              <w:t>–</w:t>
            </w:r>
            <w:r w:rsidRPr="00362D8D">
              <w:rPr>
                <w:color w:val="000000"/>
                <w:sz w:val="24"/>
                <w:szCs w:val="24"/>
              </w:rPr>
              <w:t xml:space="preserve"> </w:t>
            </w:r>
          </w:p>
          <w:p w:rsidR="00374581" w:rsidRPr="00362D8D" w:rsidRDefault="00374581" w:rsidP="000069BF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color w:val="000000"/>
                <w:sz w:val="24"/>
                <w:szCs w:val="24"/>
              </w:rPr>
              <w:t>Продвинутый уровень -</w:t>
            </w:r>
          </w:p>
        </w:tc>
      </w:tr>
      <w:tr w:rsidR="00374581" w:rsidRPr="00362D8D" w:rsidTr="000069BF">
        <w:trPr>
          <w:trHeight w:hRule="exact" w:val="8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8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pStyle w:val="a6"/>
              <w:spacing w:line="240" w:lineRule="auto"/>
              <w:ind w:firstLine="24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312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581" w:rsidRPr="00362D8D" w:rsidTr="000069BF">
        <w:trPr>
          <w:trHeight w:hRule="exact" w:val="4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4581" w:rsidRPr="00362D8D" w:rsidRDefault="00374581" w:rsidP="000069B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362D8D">
              <w:rPr>
                <w:b/>
                <w:bCs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81" w:rsidRPr="00362D8D" w:rsidRDefault="00374581" w:rsidP="0000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2FC" w:rsidRPr="00362D8D" w:rsidRDefault="00A802FC" w:rsidP="006F51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5718" w:rsidRPr="00362D8D" w:rsidRDefault="005D571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62D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0069BF" w:rsidRPr="00362D8D" w:rsidRDefault="000069BF" w:rsidP="000069BF">
      <w:pPr>
        <w:pStyle w:val="Default"/>
      </w:pPr>
    </w:p>
    <w:p w:rsidR="000069BF" w:rsidRPr="00362D8D" w:rsidRDefault="000069BF" w:rsidP="000069BF">
      <w:pPr>
        <w:pStyle w:val="Default"/>
        <w:spacing w:after="22"/>
        <w:rPr>
          <w:color w:val="111111"/>
        </w:rPr>
      </w:pPr>
      <w:r w:rsidRPr="00362D8D">
        <w:rPr>
          <w:b/>
          <w:bCs/>
          <w:color w:val="111111"/>
        </w:rPr>
        <w:t xml:space="preserve">1. Титульный лист программы </w:t>
      </w:r>
      <w:r w:rsidRPr="00362D8D">
        <w:rPr>
          <w:color w:val="111111"/>
        </w:rPr>
        <w:t>– первая страница, предваряющая те</w:t>
      </w:r>
      <w:proofErr w:type="gramStart"/>
      <w:r w:rsidRPr="00362D8D">
        <w:rPr>
          <w:color w:val="111111"/>
        </w:rPr>
        <w:t>кст пр</w:t>
      </w:r>
      <w:proofErr w:type="gramEnd"/>
      <w:r w:rsidRPr="00362D8D">
        <w:rPr>
          <w:color w:val="111111"/>
        </w:rPr>
        <w:t>ограммы и служащая источником библиографической информации, необходимой для идентификации документа: наименование образовательной организации, гриф утверждения программы (с указанием ФИО руководителя, даты и номера приказа), название программы, адресат программы, срок ее реализации, ФИО, должность разработчика (</w:t>
      </w:r>
      <w:proofErr w:type="spellStart"/>
      <w:r w:rsidRPr="00362D8D">
        <w:rPr>
          <w:color w:val="111111"/>
        </w:rPr>
        <w:t>ов</w:t>
      </w:r>
      <w:proofErr w:type="spellEnd"/>
      <w:r w:rsidRPr="00362D8D">
        <w:rPr>
          <w:color w:val="111111"/>
        </w:rPr>
        <w:t xml:space="preserve">) программы, город и год ее разработки (Приложение 1). </w:t>
      </w:r>
    </w:p>
    <w:p w:rsidR="000069BF" w:rsidRPr="00362D8D" w:rsidRDefault="000069BF" w:rsidP="000069BF">
      <w:pPr>
        <w:pStyle w:val="Default"/>
        <w:spacing w:after="22"/>
        <w:rPr>
          <w:i/>
          <w:color w:val="111111"/>
          <w:u w:val="single"/>
        </w:rPr>
      </w:pPr>
      <w:r w:rsidRPr="00362D8D">
        <w:rPr>
          <w:i/>
          <w:color w:val="111111"/>
          <w:u w:val="single"/>
        </w:rPr>
        <w:t xml:space="preserve">Акцентируем, что внизу титульного листа пишется год, когда программа была разработана, а наверху пишется дата текущего года (года утверждения). Либо год разработки программы указывается в пояснительной записке, а на титульном листе поставить текущий год (на усмотрение разработчика). </w:t>
      </w:r>
    </w:p>
    <w:p w:rsidR="000069BF" w:rsidRPr="00362D8D" w:rsidRDefault="000069BF" w:rsidP="000069BF">
      <w:pPr>
        <w:pStyle w:val="Default"/>
        <w:spacing w:after="22"/>
        <w:rPr>
          <w:color w:val="111111"/>
        </w:rPr>
      </w:pPr>
      <w:r w:rsidRPr="00362D8D">
        <w:rPr>
          <w:b/>
          <w:bCs/>
          <w:color w:val="111111"/>
        </w:rPr>
        <w:t xml:space="preserve">2. Информационная карта образовательной программы </w:t>
      </w:r>
      <w:r w:rsidRPr="00362D8D">
        <w:rPr>
          <w:color w:val="111111"/>
        </w:rPr>
        <w:t xml:space="preserve">– паспорт образовательной программы, оформляется при необходимости.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3. Оглавление </w:t>
      </w:r>
      <w:r w:rsidRPr="00362D8D">
        <w:rPr>
          <w:color w:val="111111"/>
        </w:rPr>
        <w:t xml:space="preserve">– указатель заголовков разделов программы, отражающий структуру программы и ускоряющий поиск отдельных её частей. </w:t>
      </w:r>
    </w:p>
    <w:p w:rsidR="000069BF" w:rsidRPr="00362D8D" w:rsidRDefault="000069BF" w:rsidP="000069BF">
      <w:pPr>
        <w:pStyle w:val="Default"/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4. Пояснительная записка </w:t>
      </w:r>
      <w:r w:rsidRPr="00362D8D">
        <w:rPr>
          <w:color w:val="111111"/>
        </w:rPr>
        <w:t xml:space="preserve">(направленность программы, нормативно-правовое обеспечение, актуальность, отличительные особенности, цель и задачи, категория обучающихся, сроки реализации, формы и режим занятий): </w:t>
      </w:r>
    </w:p>
    <w:p w:rsidR="000069BF" w:rsidRPr="00362D8D" w:rsidRDefault="000069BF" w:rsidP="000069BF">
      <w:pPr>
        <w:pStyle w:val="Default"/>
        <w:spacing w:after="22"/>
        <w:rPr>
          <w:color w:val="111111"/>
        </w:rPr>
      </w:pPr>
      <w:proofErr w:type="gramStart"/>
      <w:r w:rsidRPr="00362D8D">
        <w:rPr>
          <w:b/>
          <w:bCs/>
          <w:i/>
          <w:iCs/>
          <w:color w:val="111111"/>
        </w:rPr>
        <w:t xml:space="preserve">Направленность (профиль) программы </w:t>
      </w:r>
      <w:r w:rsidRPr="00362D8D">
        <w:rPr>
          <w:color w:val="111111"/>
        </w:rPr>
        <w:t xml:space="preserve">– техническая, естественнонаучная, физкультурно-спортивная, художественная, туристско-краеведческая, социально-гуманитарная (п.11 Приказа №629). </w:t>
      </w:r>
      <w:proofErr w:type="gramEnd"/>
    </w:p>
    <w:p w:rsidR="006958ED" w:rsidRPr="00362D8D" w:rsidRDefault="006958ED" w:rsidP="006958ED">
      <w:pPr>
        <w:pStyle w:val="40"/>
        <w:keepNext/>
        <w:keepLines/>
        <w:spacing w:after="0" w:line="288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Нормативно-правовое обеспечение программы</w:t>
      </w:r>
      <w:r w:rsidRPr="00362D8D">
        <w:rPr>
          <w:sz w:val="24"/>
          <w:szCs w:val="24"/>
        </w:rPr>
        <w:t>: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3" w:name="bookmark77"/>
      <w:bookmarkEnd w:id="3"/>
      <w:r w:rsidRPr="00362D8D">
        <w:rPr>
          <w:sz w:val="24"/>
          <w:szCs w:val="24"/>
        </w:rPr>
        <w:t xml:space="preserve">Федеральный закон об образовании в Российской Федерации от 29.12.2012 №273-ФЗ </w:t>
      </w:r>
      <w:r w:rsidRPr="00362D8D">
        <w:rPr>
          <w:color w:val="000000"/>
          <w:sz w:val="24"/>
          <w:szCs w:val="24"/>
        </w:rPr>
        <w:t>(с изменениями и дополнениями)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4" w:name="bookmark78"/>
      <w:bookmarkEnd w:id="4"/>
      <w:r w:rsidRPr="00362D8D">
        <w:rPr>
          <w:color w:val="000000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5" w:name="bookmark79"/>
      <w:bookmarkEnd w:id="5"/>
      <w:r w:rsidRPr="00362D8D">
        <w:rPr>
          <w:color w:val="000000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6" w:name="bookmark80"/>
      <w:bookmarkEnd w:id="6"/>
      <w:r w:rsidRPr="00362D8D">
        <w:rPr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7" w:name="bookmark81"/>
      <w:bookmarkEnd w:id="7"/>
      <w:r w:rsidRPr="00362D8D">
        <w:rPr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</w:t>
      </w:r>
      <w:proofErr w:type="gramStart"/>
      <w:r w:rsidRPr="00362D8D">
        <w:rPr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362D8D">
        <w:rPr>
          <w:sz w:val="24"/>
          <w:szCs w:val="24"/>
        </w:rPr>
        <w:t>»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8" w:name="bookmark82"/>
      <w:bookmarkEnd w:id="8"/>
      <w:r w:rsidRPr="00362D8D">
        <w:rPr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131"/>
        </w:tabs>
        <w:ind w:firstLine="720"/>
        <w:jc w:val="both"/>
        <w:rPr>
          <w:sz w:val="24"/>
          <w:szCs w:val="24"/>
        </w:rPr>
      </w:pPr>
      <w:bookmarkStart w:id="9" w:name="bookmark83"/>
      <w:bookmarkEnd w:id="9"/>
      <w:r w:rsidRPr="00362D8D">
        <w:rPr>
          <w:sz w:val="24"/>
          <w:szCs w:val="24"/>
        </w:rPr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12"/>
        </w:tabs>
        <w:ind w:firstLine="0"/>
        <w:jc w:val="both"/>
        <w:rPr>
          <w:sz w:val="24"/>
          <w:szCs w:val="24"/>
        </w:rPr>
      </w:pPr>
      <w:bookmarkStart w:id="10" w:name="bookmark84"/>
      <w:bookmarkStart w:id="11" w:name="bookmark105"/>
      <w:bookmarkEnd w:id="10"/>
      <w:bookmarkEnd w:id="11"/>
      <w:r w:rsidRPr="00362D8D">
        <w:rPr>
          <w:sz w:val="24"/>
          <w:szCs w:val="24"/>
        </w:rPr>
        <w:t>Приказ Министерства образования и науки Российской Федерации от 23.08.2017</w:t>
      </w:r>
      <w:r w:rsidRPr="00362D8D">
        <w:rPr>
          <w:sz w:val="24"/>
          <w:szCs w:val="24"/>
        </w:rPr>
        <w:tab/>
        <w:t xml:space="preserve">№816 «Об утверждении Порядка применения организациями,   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  <w:r w:rsidRPr="00362D8D">
        <w:rPr>
          <w:i/>
          <w:iCs/>
          <w:sz w:val="24"/>
          <w:szCs w:val="24"/>
        </w:rPr>
        <w:t>(</w:t>
      </w:r>
      <w:r w:rsidRPr="00362D8D">
        <w:rPr>
          <w:b/>
          <w:bCs/>
          <w:i/>
          <w:iCs/>
          <w:sz w:val="24"/>
          <w:szCs w:val="24"/>
        </w:rPr>
        <w:t>утратит силу с 1 сентября 2023 года</w:t>
      </w:r>
      <w:r w:rsidRPr="00362D8D">
        <w:rPr>
          <w:i/>
          <w:iCs/>
          <w:sz w:val="24"/>
          <w:szCs w:val="24"/>
        </w:rPr>
        <w:t xml:space="preserve">) </w:t>
      </w:r>
      <w:r w:rsidRPr="00362D8D">
        <w:rPr>
          <w:b/>
          <w:bCs/>
          <w:i/>
          <w:iCs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</w:t>
      </w:r>
      <w:r w:rsidRPr="00362D8D">
        <w:rPr>
          <w:i/>
          <w:iCs/>
          <w:sz w:val="24"/>
          <w:szCs w:val="24"/>
        </w:rPr>
        <w:t>;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12"/>
        </w:tabs>
        <w:ind w:firstLine="0"/>
        <w:jc w:val="both"/>
        <w:rPr>
          <w:sz w:val="24"/>
          <w:szCs w:val="24"/>
        </w:rPr>
      </w:pPr>
      <w:bookmarkStart w:id="12" w:name="bookmark106"/>
      <w:bookmarkEnd w:id="12"/>
      <w:r w:rsidRPr="00362D8D">
        <w:rPr>
          <w:sz w:val="24"/>
          <w:szCs w:val="24"/>
        </w:rPr>
        <w:t>Приказ Министерства просвещения Российской Федерации от 5 августа 2020 года №</w:t>
      </w:r>
      <w:r w:rsidRPr="00362D8D">
        <w:rPr>
          <w:sz w:val="24"/>
          <w:szCs w:val="24"/>
        </w:rPr>
        <w:tab/>
        <w:t xml:space="preserve">882/391 «Об организации и осуществлении образовательной деятельности при сетевой форме реализации образовательных программ» </w:t>
      </w:r>
      <w:r w:rsidRPr="00362D8D">
        <w:rPr>
          <w:b/>
          <w:bCs/>
          <w:i/>
          <w:iCs/>
          <w:sz w:val="24"/>
          <w:szCs w:val="24"/>
        </w:rPr>
        <w:t>(если программа реализуется в сетевой форме)</w:t>
      </w:r>
      <w:r w:rsidRPr="00362D8D">
        <w:rPr>
          <w:i/>
          <w:iCs/>
          <w:sz w:val="24"/>
          <w:szCs w:val="24"/>
        </w:rPr>
        <w:t>;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  <w:tab w:val="left" w:pos="2674"/>
        </w:tabs>
        <w:ind w:firstLine="720"/>
        <w:jc w:val="both"/>
        <w:rPr>
          <w:sz w:val="24"/>
          <w:szCs w:val="24"/>
        </w:rPr>
      </w:pPr>
      <w:bookmarkStart w:id="13" w:name="bookmark107"/>
      <w:bookmarkEnd w:id="13"/>
      <w:r w:rsidRPr="00362D8D">
        <w:rPr>
          <w:sz w:val="24"/>
          <w:szCs w:val="24"/>
        </w:rPr>
        <w:t>СП 2.4.</w:t>
      </w:r>
      <w:r w:rsidRPr="00362D8D">
        <w:rPr>
          <w:sz w:val="24"/>
          <w:szCs w:val="24"/>
        </w:rPr>
        <w:tab/>
        <w:t xml:space="preserve">3648-20 «Санитарно-эпидемиологические требования </w:t>
      </w:r>
      <w:proofErr w:type="gramStart"/>
      <w:r w:rsidRPr="00362D8D">
        <w:rPr>
          <w:sz w:val="24"/>
          <w:szCs w:val="24"/>
        </w:rPr>
        <w:t>к</w:t>
      </w:r>
      <w:proofErr w:type="gramEnd"/>
    </w:p>
    <w:p w:rsidR="006958ED" w:rsidRPr="00362D8D" w:rsidRDefault="006958ED" w:rsidP="006958ED">
      <w:pPr>
        <w:pStyle w:val="1"/>
        <w:ind w:firstLine="0"/>
        <w:jc w:val="both"/>
        <w:rPr>
          <w:sz w:val="24"/>
          <w:szCs w:val="24"/>
        </w:rPr>
      </w:pPr>
      <w:r w:rsidRPr="00362D8D">
        <w:rPr>
          <w:sz w:val="24"/>
          <w:szCs w:val="24"/>
        </w:rPr>
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3"/>
        </w:tabs>
        <w:ind w:firstLine="720"/>
        <w:jc w:val="both"/>
        <w:rPr>
          <w:sz w:val="24"/>
          <w:szCs w:val="24"/>
        </w:rPr>
      </w:pPr>
      <w:bookmarkStart w:id="14" w:name="bookmark108"/>
      <w:bookmarkEnd w:id="14"/>
      <w:r w:rsidRPr="00362D8D">
        <w:rPr>
          <w:sz w:val="24"/>
          <w:szCs w:val="24"/>
        </w:rPr>
        <w:lastRenderedPageBreak/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  <w:r w:rsidRPr="00362D8D">
        <w:rPr>
          <w:b/>
          <w:bCs/>
          <w:i/>
          <w:iCs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</w:t>
      </w:r>
      <w:r w:rsidRPr="00362D8D">
        <w:rPr>
          <w:i/>
          <w:iCs/>
          <w:sz w:val="24"/>
          <w:szCs w:val="24"/>
        </w:rPr>
        <w:t>;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</w:tabs>
        <w:ind w:firstLine="720"/>
        <w:jc w:val="both"/>
        <w:rPr>
          <w:sz w:val="24"/>
          <w:szCs w:val="24"/>
        </w:rPr>
      </w:pPr>
      <w:bookmarkStart w:id="15" w:name="bookmark109"/>
      <w:bookmarkEnd w:id="15"/>
      <w:r w:rsidRPr="00362D8D">
        <w:rPr>
          <w:sz w:val="24"/>
          <w:szCs w:val="24"/>
        </w:rPr>
        <w:t>Устав образовательной организации.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</w:tabs>
        <w:ind w:firstLine="720"/>
        <w:jc w:val="both"/>
        <w:rPr>
          <w:sz w:val="24"/>
          <w:szCs w:val="24"/>
        </w:rPr>
      </w:pPr>
      <w:r w:rsidRPr="00362D8D">
        <w:rPr>
          <w:sz w:val="24"/>
          <w:szCs w:val="24"/>
        </w:rPr>
        <w:t xml:space="preserve">Положение о разработке дополнительной общеобразовательной </w:t>
      </w:r>
      <w:proofErr w:type="spellStart"/>
      <w:r w:rsidRPr="00362D8D">
        <w:rPr>
          <w:sz w:val="24"/>
          <w:szCs w:val="24"/>
        </w:rPr>
        <w:t>общеразвивающей</w:t>
      </w:r>
      <w:proofErr w:type="spellEnd"/>
      <w:r w:rsidRPr="00362D8D">
        <w:rPr>
          <w:sz w:val="24"/>
          <w:szCs w:val="24"/>
        </w:rPr>
        <w:t xml:space="preserve"> программы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</w:tabs>
        <w:ind w:firstLine="720"/>
        <w:jc w:val="both"/>
        <w:rPr>
          <w:sz w:val="24"/>
          <w:szCs w:val="24"/>
        </w:rPr>
      </w:pPr>
      <w:r w:rsidRPr="00362D8D">
        <w:rPr>
          <w:sz w:val="24"/>
          <w:szCs w:val="24"/>
        </w:rPr>
        <w:t>Положение о режиме занятий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</w:tabs>
        <w:ind w:firstLine="720"/>
        <w:jc w:val="both"/>
        <w:rPr>
          <w:sz w:val="24"/>
          <w:szCs w:val="24"/>
        </w:rPr>
      </w:pPr>
      <w:r w:rsidRPr="00362D8D">
        <w:rPr>
          <w:sz w:val="24"/>
          <w:szCs w:val="24"/>
        </w:rPr>
        <w:t>Положение о текущей и промежуточной аттестации</w:t>
      </w:r>
    </w:p>
    <w:p w:rsidR="006958ED" w:rsidRPr="00362D8D" w:rsidRDefault="006958ED" w:rsidP="006958ED">
      <w:pPr>
        <w:pStyle w:val="1"/>
        <w:numPr>
          <w:ilvl w:val="0"/>
          <w:numId w:val="1"/>
        </w:numPr>
        <w:tabs>
          <w:tab w:val="left" w:pos="1208"/>
        </w:tabs>
        <w:ind w:firstLine="720"/>
        <w:jc w:val="both"/>
        <w:rPr>
          <w:sz w:val="24"/>
          <w:szCs w:val="24"/>
        </w:rPr>
      </w:pPr>
      <w:r w:rsidRPr="00362D8D">
        <w:rPr>
          <w:sz w:val="24"/>
          <w:szCs w:val="24"/>
        </w:rPr>
        <w:t>Положение об индивидуальном плане</w:t>
      </w:r>
    </w:p>
    <w:p w:rsidR="006958ED" w:rsidRPr="00362D8D" w:rsidRDefault="006958ED" w:rsidP="000069BF">
      <w:pPr>
        <w:pStyle w:val="Default"/>
        <w:spacing w:after="22"/>
        <w:rPr>
          <w:color w:val="111111"/>
        </w:rPr>
      </w:pPr>
      <w:r>
        <w:rPr>
          <w:color w:val="111111"/>
        </w:rPr>
        <w:t>+ нормативные акты по направлениям деятельности (при необходимости)</w:t>
      </w:r>
    </w:p>
    <w:p w:rsidR="00952BAB" w:rsidRPr="00952BAB" w:rsidRDefault="00952BAB" w:rsidP="00952BAB">
      <w:pPr>
        <w:pStyle w:val="Default"/>
        <w:rPr>
          <w:b/>
          <w:bCs/>
          <w:i/>
          <w:iCs/>
          <w:color w:val="111111"/>
        </w:rPr>
      </w:pPr>
      <w:r w:rsidRPr="00952BAB">
        <w:rPr>
          <w:b/>
          <w:bCs/>
          <w:i/>
          <w:iCs/>
          <w:color w:val="111111"/>
        </w:rPr>
        <w:t xml:space="preserve">Новизна </w:t>
      </w:r>
      <w:r w:rsidRPr="00952BAB">
        <w:rPr>
          <w:b/>
          <w:bCs/>
          <w:i/>
          <w:iCs/>
          <w:color w:val="FF0000"/>
        </w:rPr>
        <w:t>(ЕСЛИ ПРИСУТСТВУЕТ!!!)</w:t>
      </w:r>
      <w:r w:rsidRPr="00952BAB">
        <w:rPr>
          <w:b/>
          <w:bCs/>
          <w:i/>
          <w:iCs/>
          <w:color w:val="111111"/>
        </w:rPr>
        <w:t xml:space="preserve"> дополнительной общеобразовательной программы предполагает: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новое решение проблем дополнительного образования;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новые методики преподавания;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новые педагогические технологии в проведении занятий;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>нововведения в формах диагностики и подведения итогов реализации программы и т.д.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Описание новизны программы возможно через обоснование изменения количества часов на изучение программы (разделов, тем); новых подходов к структурированию содержания программы (модульный подход, выделение индивидуальных образовательных маршрутов, уровней усвоения содержания для разных </w:t>
      </w:r>
      <w:proofErr w:type="gramStart"/>
      <w:r w:rsidRPr="00952BAB">
        <w:rPr>
          <w:bCs/>
          <w:i/>
          <w:iCs/>
          <w:color w:val="111111"/>
        </w:rPr>
        <w:t>категорий</w:t>
      </w:r>
      <w:proofErr w:type="gramEnd"/>
      <w:r w:rsidRPr="00952BAB">
        <w:rPr>
          <w:bCs/>
          <w:i/>
          <w:iCs/>
          <w:color w:val="111111"/>
        </w:rPr>
        <w:t xml:space="preserve"> обучающихся; дополнения содержания программы в сравнении с имеющимся; специфики использования педагогических технологий (например, проектной, исследовательской, </w:t>
      </w:r>
      <w:proofErr w:type="spellStart"/>
      <w:r w:rsidRPr="00952BAB">
        <w:rPr>
          <w:bCs/>
          <w:i/>
          <w:iCs/>
          <w:color w:val="111111"/>
        </w:rPr>
        <w:t>кейс-технологии</w:t>
      </w:r>
      <w:proofErr w:type="spellEnd"/>
      <w:r w:rsidRPr="00952BAB">
        <w:rPr>
          <w:bCs/>
          <w:i/>
          <w:iCs/>
          <w:color w:val="111111"/>
        </w:rPr>
        <w:t xml:space="preserve"> и пр.). Важно связать вносимые изменения или проектируемые характеристики с личностным заказом обучающихся и их родителей.</w:t>
      </w:r>
    </w:p>
    <w:p w:rsidR="00952BAB" w:rsidRDefault="00952BAB" w:rsidP="000069BF">
      <w:pPr>
        <w:pStyle w:val="Default"/>
        <w:rPr>
          <w:b/>
          <w:bCs/>
          <w:i/>
          <w:iCs/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>Актуальность программы</w:t>
      </w:r>
      <w:r w:rsidRPr="00362D8D">
        <w:rPr>
          <w:i/>
          <w:iCs/>
          <w:color w:val="111111"/>
        </w:rPr>
        <w:t xml:space="preserve">: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своевременность, современность предлагаемой программы;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 </w:t>
      </w:r>
    </w:p>
    <w:p w:rsidR="000069BF" w:rsidRPr="00362D8D" w:rsidRDefault="000069BF" w:rsidP="000069B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- соответствие государственному социальному заказу/запросам родителей и детей; </w:t>
      </w:r>
    </w:p>
    <w:p w:rsidR="000069BF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обоснование актуальности должно базироваться на фактах -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программы. </w:t>
      </w:r>
    </w:p>
    <w:p w:rsidR="00952BAB" w:rsidRPr="00362D8D" w:rsidRDefault="00952BAB" w:rsidP="000069BF">
      <w:pPr>
        <w:pStyle w:val="Default"/>
        <w:rPr>
          <w:color w:val="111111"/>
        </w:rPr>
      </w:pP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При определении актуальности программы важно выделить нормативные правовые документы (государственные и ведомственные), регламентирующие образовательный процесс по разрабатываемой программе. Показать, каким образом данная программа соотносится с тенденциями развития дополнительного образования, в том числе регионального уровня, какое место занимает в системе образовательной деятельности учреждения.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>Другим аспектом обоснования актуальности программы должен стать учет конкретного социального заказа потребителей услуг ДОД. Следует обратиться к анализу потребностей конкретной категории детей и родителей в реализации данной программы и сопроводить обоснование соответствия программы запросу потребителей данными проведенных исследований и опросов.</w:t>
      </w:r>
    </w:p>
    <w:p w:rsidR="00952BAB" w:rsidRDefault="00952BAB" w:rsidP="000069BF">
      <w:pPr>
        <w:pStyle w:val="Default"/>
        <w:rPr>
          <w:b/>
          <w:bCs/>
          <w:i/>
          <w:iCs/>
          <w:color w:val="111111"/>
        </w:rPr>
      </w:pPr>
      <w:r w:rsidRPr="00952BAB">
        <w:rPr>
          <w:b/>
          <w:bCs/>
          <w:i/>
          <w:iCs/>
          <w:color w:val="111111"/>
        </w:rPr>
        <w:t>Как написать актуальность?</w:t>
      </w:r>
      <w:r w:rsidRPr="00952BAB">
        <w:rPr>
          <w:b/>
          <w:bCs/>
          <w:i/>
          <w:iCs/>
          <w:color w:val="111111"/>
        </w:rPr>
        <w:br/>
        <w:t>Первая часть формулировки актуальности (рекомендуется вставить без изменений):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 (далее выбрать)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-созданию необходимых условий для личностного развития обучающихся, позитивной социализации и профессионального самоопределения;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lastRenderedPageBreak/>
        <w:t xml:space="preserve">-удовлетворению индивидуальных потребностей обучающихся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 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-формирование и развитие творческих способностей учащихся, выявление, развитие и поддержку талантливых учащихся;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 -обеспечение духовно-нравственного, гражданского, патриотического, трудового воспитания учащихся;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- формирование культуры здорового и безопасного образа жизни, укрепление здоровья учащихся. </w:t>
      </w:r>
    </w:p>
    <w:p w:rsidR="00952BAB" w:rsidRDefault="00952BAB" w:rsidP="000069BF">
      <w:pPr>
        <w:pStyle w:val="Default"/>
        <w:rPr>
          <w:b/>
          <w:bCs/>
          <w:i/>
          <w:iCs/>
          <w:color w:val="111111"/>
        </w:rPr>
      </w:pP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FF0000"/>
        </w:rPr>
        <w:t>Педагогическая целесообразность</w:t>
      </w:r>
      <w:r w:rsidRPr="00952BAB">
        <w:rPr>
          <w:bCs/>
          <w:i/>
          <w:iCs/>
          <w:color w:val="111111"/>
        </w:rPr>
        <w:t xml:space="preserve"> дополнительной общеобразовательной программы – наибольшее соответствие выбранного подхода (варианта действий, технологий, методов, средств) воспитательной деятельности для оптимального результата в данной ситуации.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В пояснительной записке к программе важно показать, что специфика предметной деятельности, ценностно-смысловое содержание, избранные методы, технологии, формы, средства позволяют эффективно решать выявленную проблему.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Приемлемые примеры: </w:t>
      </w:r>
    </w:p>
    <w:p w:rsidR="00367132" w:rsidRPr="00952BAB" w:rsidRDefault="004429A2" w:rsidP="00952BAB">
      <w:pPr>
        <w:pStyle w:val="Default"/>
        <w:numPr>
          <w:ilvl w:val="0"/>
          <w:numId w:val="16"/>
        </w:numPr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Данная дополнительная общеобразовательная образовательная программа педагогически целесообразна, т.к. при ее реализации школьный музей, органично вписываясь в единое образовательное пространство школы, оставаясь самостоятельным структурным подразделением, становится важным и неотъемлемым компонентом, способствующим формированию исторического и гражданского сознания, воспитанию патриотизма, толерантного отношения к людям, привить навыки профессиональной деятельности: исследовательской, поисковой, литературоведческой, музееведческой. </w:t>
      </w:r>
    </w:p>
    <w:p w:rsidR="00367132" w:rsidRPr="00952BAB" w:rsidRDefault="004429A2" w:rsidP="00952BAB">
      <w:pPr>
        <w:pStyle w:val="Default"/>
        <w:numPr>
          <w:ilvl w:val="0"/>
          <w:numId w:val="16"/>
        </w:numPr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Реализация задач деятельности детских общественных объединений идет через коллективную работу. Особое место в отношениях внутри коллектива занимает позиция лидера-организатора. Дополнительная общеобразовательная программа «Как вести за собой» органично аккумулировала научные разработки классиков педагогики и современные методики формирования лидерских навыков в процессе коллективной работы и закрепления опыта решения сложных задач при коллективной работе. Сочетание </w:t>
      </w:r>
      <w:proofErr w:type="gramStart"/>
      <w:r w:rsidRPr="00952BAB">
        <w:rPr>
          <w:bCs/>
          <w:i/>
          <w:iCs/>
          <w:color w:val="111111"/>
        </w:rPr>
        <w:t>методических подходов</w:t>
      </w:r>
      <w:proofErr w:type="gramEnd"/>
      <w:r w:rsidRPr="00952BAB">
        <w:rPr>
          <w:bCs/>
          <w:i/>
          <w:iCs/>
          <w:color w:val="111111"/>
        </w:rPr>
        <w:t xml:space="preserve">, опирающихся на разработки классиков педагогики, с современными методиками формирование лидерских навыков является педагогически целесообразным. </w:t>
      </w:r>
    </w:p>
    <w:p w:rsidR="00952BAB" w:rsidRPr="00952BAB" w:rsidRDefault="00952BAB" w:rsidP="00952BAB">
      <w:pPr>
        <w:pStyle w:val="Default"/>
        <w:rPr>
          <w:bCs/>
          <w:i/>
          <w:iCs/>
          <w:color w:val="111111"/>
        </w:rPr>
      </w:pPr>
      <w:r w:rsidRPr="00952BAB">
        <w:rPr>
          <w:bCs/>
          <w:i/>
          <w:iCs/>
          <w:color w:val="111111"/>
        </w:rPr>
        <w:t xml:space="preserve"> Педагогическая целесообразность программы обусловлена тем, что “</w:t>
      </w:r>
      <w:proofErr w:type="spellStart"/>
      <w:r w:rsidRPr="00952BAB">
        <w:rPr>
          <w:bCs/>
          <w:i/>
          <w:iCs/>
          <w:color w:val="111111"/>
        </w:rPr>
        <w:t>квиллинг</w:t>
      </w:r>
      <w:proofErr w:type="spellEnd"/>
      <w:r w:rsidRPr="00952BAB">
        <w:rPr>
          <w:bCs/>
          <w:i/>
          <w:iCs/>
          <w:color w:val="111111"/>
        </w:rPr>
        <w:t xml:space="preserve">” открывает детям путь к творчеству, развивает их фантазию и художественные возможности. Программа построена “от </w:t>
      </w:r>
      <w:proofErr w:type="gramStart"/>
      <w:r w:rsidRPr="00952BAB">
        <w:rPr>
          <w:bCs/>
          <w:i/>
          <w:iCs/>
          <w:color w:val="111111"/>
        </w:rPr>
        <w:t>простого</w:t>
      </w:r>
      <w:proofErr w:type="gramEnd"/>
      <w:r w:rsidRPr="00952BAB">
        <w:rPr>
          <w:bCs/>
          <w:i/>
          <w:iCs/>
          <w:color w:val="111111"/>
        </w:rPr>
        <w:t xml:space="preserve"> к сложному”. Рассматриваются различные методики выполнения изделий из бумаги и картона с использованием самых разнообразных техник (</w:t>
      </w:r>
      <w:proofErr w:type="spellStart"/>
      <w:r w:rsidRPr="00952BAB">
        <w:rPr>
          <w:bCs/>
          <w:i/>
          <w:iCs/>
          <w:color w:val="111111"/>
        </w:rPr>
        <w:t>бумагокручение</w:t>
      </w:r>
      <w:proofErr w:type="spellEnd"/>
      <w:r w:rsidRPr="00952BAB">
        <w:rPr>
          <w:bCs/>
          <w:i/>
          <w:iCs/>
          <w:color w:val="111111"/>
        </w:rPr>
        <w:t>, конструирование, мозаика, аппликация). Предполагается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человеку, чтобы осознать себя гармонично развитой личностью. Создавая свой мир из бумаги, ребенок готовится стать созидателем доброго мира.</w:t>
      </w:r>
    </w:p>
    <w:p w:rsidR="00952BAB" w:rsidRDefault="00952BAB" w:rsidP="000069BF">
      <w:pPr>
        <w:pStyle w:val="Default"/>
        <w:rPr>
          <w:b/>
          <w:bCs/>
          <w:i/>
          <w:iCs/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>Отличительные особенности программы</w:t>
      </w:r>
      <w:r w:rsidRPr="00362D8D">
        <w:rPr>
          <w:i/>
          <w:iCs/>
          <w:color w:val="111111"/>
        </w:rPr>
        <w:t xml:space="preserve">: </w:t>
      </w:r>
    </w:p>
    <w:p w:rsidR="000069BF" w:rsidRPr="00362D8D" w:rsidRDefault="000069BF" w:rsidP="000069BF">
      <w:pPr>
        <w:pStyle w:val="Default"/>
        <w:rPr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характерные свойства, отличающие программу от других, остальных;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отличительные черты, основные идеи, которые придают программе своеобразие; принципы построения и методического обеспечения программы; </w:t>
      </w:r>
    </w:p>
    <w:p w:rsidR="000069BF" w:rsidRDefault="000069BF" w:rsidP="000069BF">
      <w:pPr>
        <w:pStyle w:val="Default"/>
        <w:rPr>
          <w:i/>
          <w:iCs/>
          <w:color w:val="111111"/>
        </w:rPr>
      </w:pPr>
      <w:r w:rsidRPr="00362D8D">
        <w:rPr>
          <w:color w:val="111111"/>
        </w:rPr>
        <w:t xml:space="preserve">- описание уровней сложности образовательной программы </w:t>
      </w:r>
      <w:r w:rsidRPr="00362D8D">
        <w:rPr>
          <w:i/>
          <w:iCs/>
          <w:color w:val="111111"/>
        </w:rPr>
        <w:t xml:space="preserve">(если программа </w:t>
      </w:r>
      <w:proofErr w:type="spellStart"/>
      <w:r w:rsidRPr="00362D8D">
        <w:rPr>
          <w:i/>
          <w:iCs/>
          <w:color w:val="111111"/>
        </w:rPr>
        <w:t>разноуровневая</w:t>
      </w:r>
      <w:proofErr w:type="spellEnd"/>
      <w:r w:rsidRPr="00362D8D">
        <w:rPr>
          <w:i/>
          <w:iCs/>
          <w:color w:val="111111"/>
        </w:rPr>
        <w:t xml:space="preserve">). </w:t>
      </w:r>
    </w:p>
    <w:p w:rsidR="000D78E8" w:rsidRDefault="000D78E8" w:rsidP="000069BF">
      <w:pPr>
        <w:pStyle w:val="Default"/>
        <w:rPr>
          <w:rFonts w:ascii="Arial" w:eastAsia="Times New Roman" w:hAnsi="Arial" w:cs="Arial"/>
          <w:i/>
          <w:lang w:eastAsia="ru-RU"/>
        </w:rPr>
      </w:pPr>
      <w:r w:rsidRPr="00F971D1">
        <w:rPr>
          <w:rFonts w:ascii="Arial" w:eastAsia="Times New Roman" w:hAnsi="Arial" w:cs="Arial"/>
          <w:i/>
          <w:lang w:eastAsia="ru-RU"/>
        </w:rPr>
        <w:t>Отличительная особенность данной дополнительной общеобразовательной программы</w:t>
      </w:r>
      <w:r>
        <w:rPr>
          <w:rFonts w:ascii="Arial" w:eastAsia="Times New Roman" w:hAnsi="Arial" w:cs="Arial"/>
          <w:i/>
          <w:lang w:eastAsia="ru-RU"/>
        </w:rPr>
        <w:t xml:space="preserve"> </w:t>
      </w:r>
      <w:r w:rsidRPr="00F971D1">
        <w:rPr>
          <w:rFonts w:ascii="Arial" w:eastAsia="Times New Roman" w:hAnsi="Arial" w:cs="Arial"/>
          <w:i/>
          <w:lang w:eastAsia="ru-RU"/>
        </w:rPr>
        <w:t>заключается в том, что она составлена в соответствии с современными нормативными</w:t>
      </w:r>
      <w:r>
        <w:rPr>
          <w:rFonts w:eastAsia="Times New Roman"/>
          <w:i/>
          <w:lang w:eastAsia="ru-RU"/>
        </w:rPr>
        <w:t xml:space="preserve">  </w:t>
      </w:r>
      <w:r w:rsidRPr="00F971D1">
        <w:rPr>
          <w:rFonts w:ascii="Arial" w:eastAsia="Times New Roman" w:hAnsi="Arial" w:cs="Arial"/>
          <w:i/>
          <w:lang w:eastAsia="ru-RU"/>
        </w:rPr>
        <w:t>правовыми актами и государственными программными документами по дополнительному</w:t>
      </w:r>
      <w:r>
        <w:rPr>
          <w:rFonts w:ascii="Arial" w:eastAsia="Times New Roman" w:hAnsi="Arial" w:cs="Arial"/>
          <w:i/>
          <w:lang w:eastAsia="ru-RU"/>
        </w:rPr>
        <w:t xml:space="preserve"> </w:t>
      </w:r>
      <w:r w:rsidRPr="00F971D1">
        <w:rPr>
          <w:rFonts w:ascii="Arial" w:eastAsia="Times New Roman" w:hAnsi="Arial" w:cs="Arial"/>
          <w:i/>
          <w:lang w:eastAsia="ru-RU"/>
        </w:rPr>
        <w:t>образованию, требованиями новых методических рекомендаций по проектированию</w:t>
      </w:r>
      <w:r>
        <w:rPr>
          <w:rFonts w:eastAsia="Times New Roman"/>
          <w:i/>
          <w:lang w:eastAsia="ru-RU"/>
        </w:rPr>
        <w:t xml:space="preserve">  </w:t>
      </w:r>
      <w:r w:rsidRPr="00F971D1">
        <w:rPr>
          <w:rFonts w:ascii="Arial" w:eastAsia="Times New Roman" w:hAnsi="Arial" w:cs="Arial"/>
          <w:i/>
          <w:lang w:eastAsia="ru-RU"/>
        </w:rPr>
        <w:t>дополнительных общеобразовательных программ и с учетом задач, сформулированных</w:t>
      </w:r>
      <w:r>
        <w:rPr>
          <w:rFonts w:eastAsia="Times New Roman"/>
          <w:i/>
          <w:lang w:eastAsia="ru-RU"/>
        </w:rPr>
        <w:t xml:space="preserve"> </w:t>
      </w:r>
      <w:r w:rsidRPr="00F971D1">
        <w:rPr>
          <w:rFonts w:ascii="Arial" w:eastAsia="Times New Roman" w:hAnsi="Arial" w:cs="Arial"/>
          <w:i/>
          <w:lang w:eastAsia="ru-RU"/>
        </w:rPr>
        <w:t>Федеральными государственными образовательными стандартами нового поколения.</w:t>
      </w:r>
    </w:p>
    <w:p w:rsidR="000D78E8" w:rsidRPr="00362D8D" w:rsidRDefault="000D78E8" w:rsidP="000069BF">
      <w:pPr>
        <w:pStyle w:val="Default"/>
        <w:rPr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 xml:space="preserve">Цель </w:t>
      </w:r>
      <w:r w:rsidRPr="00362D8D">
        <w:rPr>
          <w:color w:val="111111"/>
        </w:rPr>
        <w:t xml:space="preserve">– это обобщенный планируемый результат, на который направлено </w:t>
      </w:r>
      <w:proofErr w:type="gramStart"/>
      <w:r w:rsidRPr="00362D8D">
        <w:rPr>
          <w:color w:val="111111"/>
        </w:rPr>
        <w:t>обучение по программе</w:t>
      </w:r>
      <w:proofErr w:type="gramEnd"/>
      <w:r w:rsidRPr="00362D8D">
        <w:rPr>
          <w:color w:val="111111"/>
        </w:rPr>
        <w:t xml:space="preserve">; формулируется с учетом содержания программы, должна быть ясна, конкретна, перспективна и реальна. </w:t>
      </w:r>
    </w:p>
    <w:p w:rsidR="000069BF" w:rsidRPr="00362D8D" w:rsidRDefault="000069BF" w:rsidP="000069BF">
      <w:pPr>
        <w:pStyle w:val="Default"/>
        <w:rPr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lastRenderedPageBreak/>
        <w:t xml:space="preserve">Цель дополнительной </w:t>
      </w:r>
      <w:proofErr w:type="spellStart"/>
      <w:r w:rsidRPr="00362D8D">
        <w:rPr>
          <w:color w:val="111111"/>
        </w:rPr>
        <w:t>общеразвивающей</w:t>
      </w:r>
      <w:proofErr w:type="spellEnd"/>
      <w:r w:rsidRPr="00362D8D">
        <w:rPr>
          <w:color w:val="111111"/>
        </w:rPr>
        <w:t xml:space="preserve"> программы имеет обобщенный характер, связана с общим развитием учащегося и предполагает выход на личностный образовательный результат. </w:t>
      </w:r>
    </w:p>
    <w:p w:rsidR="000069BF" w:rsidRPr="00362D8D" w:rsidRDefault="000069BF" w:rsidP="000069BF">
      <w:pPr>
        <w:pStyle w:val="Default"/>
        <w:rPr>
          <w:color w:val="111111"/>
          <w:u w:val="single"/>
        </w:rPr>
      </w:pPr>
      <w:r w:rsidRPr="00362D8D">
        <w:rPr>
          <w:color w:val="111111"/>
          <w:u w:val="single"/>
        </w:rPr>
        <w:t xml:space="preserve">Цель может быть направлена </w:t>
      </w:r>
      <w:proofErr w:type="gramStart"/>
      <w:r w:rsidRPr="00362D8D">
        <w:rPr>
          <w:color w:val="111111"/>
          <w:u w:val="single"/>
        </w:rPr>
        <w:t>на</w:t>
      </w:r>
      <w:proofErr w:type="gramEnd"/>
      <w:r w:rsidRPr="00362D8D">
        <w:rPr>
          <w:color w:val="111111"/>
          <w:u w:val="single"/>
        </w:rPr>
        <w:t xml:space="preserve">: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развитие учащегося в целом или каких-то определённых способностей;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формирование у учащегося умений, навыков, потребности самостоятельно пополнять знания, творить, трудиться;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формирование и развитие общечеловеческих нравственных ценностей, личностных качеств;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- художественно-эстетическое / интеллектуальное / духовно-нравственное / физическое развитие; </w:t>
      </w:r>
    </w:p>
    <w:p w:rsidR="000069BF" w:rsidRPr="00362D8D" w:rsidRDefault="000069BF" w:rsidP="000069B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- обучение трудовым навыкам, коллективному взаимодействию и взаимопомощи и т. п. </w:t>
      </w:r>
    </w:p>
    <w:p w:rsidR="000069BF" w:rsidRPr="00362D8D" w:rsidRDefault="000069BF" w:rsidP="000069BF">
      <w:pPr>
        <w:pStyle w:val="Default"/>
        <w:rPr>
          <w:color w:val="111111"/>
        </w:rPr>
      </w:pPr>
      <w:proofErr w:type="gramStart"/>
      <w:r w:rsidRPr="00362D8D">
        <w:rPr>
          <w:color w:val="111111"/>
        </w:rPr>
        <w:t xml:space="preserve">Перечень существительных для формулирования цели: создание, развитие, обеспечение, приобщение, профилактика, укрепление, взаимодействие, формирование и др. </w:t>
      </w:r>
      <w:proofErr w:type="gramEnd"/>
    </w:p>
    <w:p w:rsidR="000069BF" w:rsidRPr="00362D8D" w:rsidRDefault="000069BF" w:rsidP="000069BF">
      <w:pPr>
        <w:pStyle w:val="Default"/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 xml:space="preserve">Задачи </w:t>
      </w:r>
      <w:r w:rsidRPr="00362D8D">
        <w:rPr>
          <w:color w:val="111111"/>
        </w:rPr>
        <w:t xml:space="preserve">– это те конкретные результаты реализации программы, суммарным выражением которых и является поставленная цель.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Задачи делятся на обучающие, развивающие, воспитательные; должны быть технологичны, так как конкретизируют процесс достижения результатов обучения, воспитания и развития, заявленных в цели программы: научить, привить, развить, сформировать, воспитать; формулируются для каждого уровня сложности </w:t>
      </w:r>
      <w:r w:rsidRPr="00362D8D">
        <w:rPr>
          <w:i/>
          <w:iCs/>
          <w:color w:val="111111"/>
        </w:rPr>
        <w:t xml:space="preserve">(если программа </w:t>
      </w:r>
      <w:proofErr w:type="spellStart"/>
      <w:r w:rsidRPr="00362D8D">
        <w:rPr>
          <w:i/>
          <w:iCs/>
          <w:color w:val="111111"/>
        </w:rPr>
        <w:t>разноуровневая</w:t>
      </w:r>
      <w:proofErr w:type="spellEnd"/>
      <w:r w:rsidRPr="00362D8D">
        <w:rPr>
          <w:i/>
          <w:iCs/>
          <w:color w:val="111111"/>
        </w:rPr>
        <w:t xml:space="preserve">). </w:t>
      </w: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color w:val="111111"/>
        </w:rPr>
        <w:t xml:space="preserve">Задачи должны быть логично согласованы с целью и пошагово демонстрировать её достижение. Избыток поставленных задач зарождает сомнение в возможности их решения в рамках конкретной дополнительной образовательной программы. Задач должно быть столько, сколько нужно для решения поставленной цели. </w:t>
      </w:r>
    </w:p>
    <w:p w:rsidR="000069BF" w:rsidRPr="000D78E8" w:rsidRDefault="000069BF" w:rsidP="000069BF">
      <w:pPr>
        <w:pStyle w:val="Default"/>
        <w:rPr>
          <w:b/>
          <w:i/>
          <w:color w:val="111111"/>
        </w:rPr>
      </w:pPr>
      <w:r w:rsidRPr="000D78E8">
        <w:rPr>
          <w:b/>
          <w:i/>
          <w:color w:val="111111"/>
        </w:rPr>
        <w:t xml:space="preserve">Формулировать задачи следует в едином ключе, придерживаясь во всех формулировках единой глагольной формы. </w:t>
      </w:r>
    </w:p>
    <w:p w:rsidR="000069BF" w:rsidRPr="00952BAB" w:rsidRDefault="000069BF" w:rsidP="000069BF">
      <w:pPr>
        <w:pStyle w:val="Default"/>
        <w:rPr>
          <w:i/>
          <w:color w:val="111111"/>
        </w:rPr>
      </w:pPr>
      <w:r w:rsidRPr="00952BAB">
        <w:rPr>
          <w:i/>
          <w:color w:val="111111"/>
        </w:rPr>
        <w:t xml:space="preserve">Обучающие задачи отвечают на вопрос: что узнает, чему научится, какие представления получит, чем овладеет, в чем разберется обучающийся, освоив программу; </w:t>
      </w:r>
    </w:p>
    <w:p w:rsidR="000069BF" w:rsidRPr="00952BAB" w:rsidRDefault="000069BF" w:rsidP="000069BF">
      <w:pPr>
        <w:pStyle w:val="Default"/>
        <w:rPr>
          <w:i/>
          <w:color w:val="111111"/>
        </w:rPr>
      </w:pPr>
      <w:r w:rsidRPr="00952BAB">
        <w:rPr>
          <w:i/>
          <w:color w:val="111111"/>
        </w:rPr>
        <w:t xml:space="preserve">Развивающие задачи связаны с развитием творческих способностей и возможностей обучающихся, а также внимания, памяти, мышления, воображения и т. д.; </w:t>
      </w:r>
    </w:p>
    <w:p w:rsidR="00075DAA" w:rsidRPr="00952BAB" w:rsidRDefault="000069BF" w:rsidP="000069BF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Воспитательные задачи отвечают на </w:t>
      </w:r>
      <w:proofErr w:type="gramStart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вопрос</w:t>
      </w:r>
      <w:proofErr w:type="gramEnd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: какие ценностные ориентиры, отношения, личностные качества будут сформированы у обучающихся.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 xml:space="preserve">Цель и задачи должны быть взаимосвязаны, обусловлены нормативными правовыми документами российской системы образования, особенностями и запросами контингента </w:t>
      </w:r>
      <w:proofErr w:type="gramStart"/>
      <w:r w:rsidRPr="00952BAB">
        <w:rPr>
          <w:i/>
        </w:rPr>
        <w:t>обучающихся</w:t>
      </w:r>
      <w:proofErr w:type="gramEnd"/>
      <w:r w:rsidRPr="00952BAB">
        <w:rPr>
          <w:i/>
        </w:rPr>
        <w:t xml:space="preserve">; 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 xml:space="preserve">ориентированы на достижение личностных и </w:t>
      </w:r>
      <w:proofErr w:type="spellStart"/>
      <w:r w:rsidRPr="00952BAB">
        <w:rPr>
          <w:i/>
        </w:rPr>
        <w:t>метапредметных</w:t>
      </w:r>
      <w:proofErr w:type="spellEnd"/>
      <w:r w:rsidRPr="00952BAB">
        <w:rPr>
          <w:i/>
        </w:rPr>
        <w:t xml:space="preserve"> результатов образования;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 xml:space="preserve"> </w:t>
      </w:r>
      <w:proofErr w:type="gramStart"/>
      <w:r w:rsidRPr="00952BAB">
        <w:rPr>
          <w:i/>
        </w:rPr>
        <w:t>достижимы</w:t>
      </w:r>
      <w:proofErr w:type="gramEnd"/>
      <w:r w:rsidRPr="00952BAB">
        <w:rPr>
          <w:i/>
        </w:rPr>
        <w:t xml:space="preserve"> в указанный в программе временной период, конкретны и понятны всем участникам образовательного процесса. 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b/>
          <w:bCs/>
          <w:i/>
        </w:rPr>
        <w:t>Цель должна быть связана с названием программы</w:t>
      </w:r>
      <w:r w:rsidRPr="00952BAB">
        <w:rPr>
          <w:i/>
        </w:rPr>
        <w:t xml:space="preserve">, отражать ее основную направленность и желаемый конечный результат. 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 xml:space="preserve">При формулировке цели программы нельзя употреблять выражение создание условий для…. </w:t>
      </w:r>
      <w:r w:rsidRPr="00952BAB">
        <w:rPr>
          <w:b/>
          <w:bCs/>
          <w:i/>
        </w:rPr>
        <w:t>Программы ставят своей целью</w:t>
      </w:r>
      <w:r w:rsidRPr="00952BAB">
        <w:rPr>
          <w:i/>
        </w:rPr>
        <w:t xml:space="preserve"> обучить, формировать навыки или компетенции, развить умения, способности и т.д. </w:t>
      </w: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>Примеры формулировки цели: (согласно Концепции развития дополнительного образования детей и взрослых):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Формирование интереса </w:t>
      </w:r>
      <w:proofErr w:type="gramStart"/>
      <w:r w:rsidRPr="00952BAB">
        <w:rPr>
          <w:i/>
          <w:iCs/>
        </w:rPr>
        <w:t>к</w:t>
      </w:r>
      <w:proofErr w:type="gramEnd"/>
      <w:r w:rsidRPr="00952BAB">
        <w:rPr>
          <w:i/>
          <w:iCs/>
        </w:rPr>
        <w:t xml:space="preserve"> …у детей и подростков.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Укрепление психического и физического здоровья детей через занятия мотоспортом.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Развитие мотивации ребенка к познанию и творчеству через его увлечение историческим краеведением, историей родного края.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Обеспечение эмоционального благополучия ребенка через увлечение его к прикладным видам искусства.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 Развитие личности ребенка, способного к творческому самовыражению через овладение основами … 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Формирования мотивации к познанию </w:t>
      </w:r>
      <w:proofErr w:type="gramStart"/>
      <w:r w:rsidRPr="00952BAB">
        <w:rPr>
          <w:i/>
          <w:iCs/>
        </w:rPr>
        <w:t xml:space="preserve">( </w:t>
      </w:r>
      <w:proofErr w:type="gramEnd"/>
      <w:r w:rsidRPr="00952BAB">
        <w:rPr>
          <w:i/>
          <w:iCs/>
        </w:rPr>
        <w:t xml:space="preserve">творчеству, труду, спорту, приобщению к ценностям и традициям многонациональной культуры российского народа) 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Обеспечение личностного развития учащихся, позитивной социализации и профессионального самоопределения…. </w:t>
      </w:r>
    </w:p>
    <w:p w:rsidR="00367132" w:rsidRPr="00952BAB" w:rsidRDefault="004429A2" w:rsidP="00952BAB">
      <w:pPr>
        <w:pStyle w:val="Default"/>
        <w:numPr>
          <w:ilvl w:val="0"/>
          <w:numId w:val="17"/>
        </w:numPr>
      </w:pPr>
      <w:r w:rsidRPr="00952BAB">
        <w:rPr>
          <w:i/>
          <w:iCs/>
        </w:rPr>
        <w:t xml:space="preserve"> Формирование и развитие творческих способностей учащихся, выявление, развитие и поддержку талантливых учащихся</w:t>
      </w:r>
    </w:p>
    <w:p w:rsidR="00952BAB" w:rsidRDefault="00952BAB" w:rsidP="00952BAB">
      <w:pPr>
        <w:pStyle w:val="Default"/>
        <w:rPr>
          <w:i/>
          <w:iCs/>
        </w:rPr>
      </w:pPr>
    </w:p>
    <w:p w:rsidR="00952BAB" w:rsidRPr="00952BAB" w:rsidRDefault="00952BAB" w:rsidP="00952BAB">
      <w:pPr>
        <w:pStyle w:val="Default"/>
        <w:rPr>
          <w:i/>
        </w:rPr>
      </w:pPr>
      <w:r w:rsidRPr="00952BAB">
        <w:rPr>
          <w:i/>
        </w:rPr>
        <w:t xml:space="preserve">Примеры формулировки развивающих и воспитательных задач согласно Стратегии развития воспитания в Российской Федерации на период до 2025 года (можно выбрать)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внутреннюю позицию личности по отношению к окружающей социальной действительности;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 познакомить с лучшими образцами мировой и отечественной культуры;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содействовать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воспитывать в детях умения совершать правильный выбор в условиях возможного негативного воздействия информационных ресурсов;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>формировать приверженность идеям интернационализма, дружбы, равенства, взаимопомощи народов;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у детей чувство патриотизма, чувство гордости за свою Родину, готовности к защите интересов Отечества, ответственности за будущее России;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способствовать развитию культуры межнационального общения;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воспитывать уважительное отношение к национальному достоинству людей, их чувствам, религиозным убеждениям; </w:t>
      </w:r>
    </w:p>
    <w:p w:rsidR="00367132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способствовать развитию в детской среде ответственности, принципов коллективизма и социальной солидарности;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формировать стабильную систему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способствовать развитию поисковой и краеведческой деятельности, детского познавательного туризма;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развить у детей нравственные чувства (чести, долга, справедливости, милосердия и дружелюбия);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выраженную в поведении нравственную позицию, в том числе способности к сознательному выбору добра;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содействовать формированию у детей позитивных жизненных ориентиров и планов; эффективно использовать уникальное российское культурное наследие, в том числе литературное, музыкальное, художественное, театральное и кинематографическое;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воспитывать уважение к культуре, языкам, традициям и обычаям народов, проживающих в Российской Федерации;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содействовать повышению привлекательности науки, научно-технического творчества для подрастающего поколения;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у подрастающего поколения ответственное отношение к своему здоровью и потребности в здоровом образе жизни;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формировать в детской и семейной среде системы мотивации к активному и здоровому образу жизни, занятиям физической культурой и спортом, развить культуру здорового питания;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способствовать развитию культуры безопасной жизнедеятельности, профилактики наркотической и алкогольной зависимости, </w:t>
      </w:r>
      <w:proofErr w:type="spellStart"/>
      <w:r w:rsidRPr="00952BAB">
        <w:rPr>
          <w:i/>
        </w:rPr>
        <w:t>табакокурения</w:t>
      </w:r>
      <w:proofErr w:type="spellEnd"/>
      <w:r w:rsidRPr="00952BAB">
        <w:rPr>
          <w:i/>
        </w:rPr>
        <w:t xml:space="preserve"> и других вредных привычек;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воспитывать у детей уважение к труду и людям труда, трудовым достижениям;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формировать у детей умения и навыки самообслуживания, потребность трудиться, добросовестное, ответственное и творческое отношение к разным видам трудовой деятельности, включая обучение и выполнение домашних обязанностей;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содействовать профессиональному самоопределению, приобщению детей к социально значимой деятельности для осмысленного выбора профессии; </w:t>
      </w:r>
    </w:p>
    <w:p w:rsidR="00367132" w:rsidRPr="00952BAB" w:rsidRDefault="004429A2" w:rsidP="00952BAB">
      <w:pPr>
        <w:pStyle w:val="Default"/>
        <w:numPr>
          <w:ilvl w:val="0"/>
          <w:numId w:val="18"/>
        </w:numPr>
        <w:rPr>
          <w:i/>
        </w:rPr>
      </w:pPr>
      <w:r w:rsidRPr="00952BAB">
        <w:rPr>
          <w:i/>
        </w:rPr>
        <w:t xml:space="preserve"> развить у детей и их родителей экологическую культуру, бережное отношение к родной земле, природным богатствам России и мира; воспитывать чувство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  <w:r w:rsidRPr="00952BAB">
        <w:rPr>
          <w:i/>
          <w:iCs/>
        </w:rPr>
        <w:t xml:space="preserve"> </w:t>
      </w:r>
    </w:p>
    <w:p w:rsidR="00952BAB" w:rsidRPr="00952BAB" w:rsidRDefault="00952BAB" w:rsidP="00952BAB">
      <w:pPr>
        <w:pStyle w:val="Default"/>
        <w:ind w:left="720"/>
        <w:rPr>
          <w:i/>
        </w:rPr>
      </w:pPr>
    </w:p>
    <w:p w:rsidR="00952BAB" w:rsidRPr="00952BAB" w:rsidRDefault="00952BAB" w:rsidP="00952BAB">
      <w:pPr>
        <w:pStyle w:val="Default"/>
      </w:pPr>
    </w:p>
    <w:p w:rsidR="000069BF" w:rsidRPr="00362D8D" w:rsidRDefault="000069BF" w:rsidP="000069BF">
      <w:pPr>
        <w:pStyle w:val="Default"/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 xml:space="preserve">Адресат программы </w:t>
      </w:r>
      <w:r w:rsidRPr="00362D8D">
        <w:rPr>
          <w:color w:val="111111"/>
        </w:rPr>
        <w:t xml:space="preserve">– примерный портрет учащегося, для которого будет актуальным </w:t>
      </w:r>
      <w:proofErr w:type="gramStart"/>
      <w:r w:rsidRPr="00362D8D">
        <w:rPr>
          <w:color w:val="111111"/>
        </w:rPr>
        <w:t>обучение по</w:t>
      </w:r>
      <w:proofErr w:type="gramEnd"/>
      <w:r w:rsidRPr="00362D8D">
        <w:rPr>
          <w:color w:val="111111"/>
        </w:rPr>
        <w:t xml:space="preserve"> данной программе - возраст, уровень развития, круг интересов, личностные характеристики, потенциальные роли в программе. </w:t>
      </w:r>
    </w:p>
    <w:p w:rsidR="000069BF" w:rsidRPr="00362D8D" w:rsidRDefault="000069BF" w:rsidP="00B575F4">
      <w:pPr>
        <w:pStyle w:val="Default"/>
        <w:rPr>
          <w:color w:val="111111"/>
        </w:rPr>
      </w:pPr>
      <w:r w:rsidRPr="00362D8D">
        <w:rPr>
          <w:color w:val="111111"/>
        </w:rPr>
        <w:t xml:space="preserve">В программе необходимо отразить ориентацию на целевые аудитории: разновозрастные; для детей, находящихся в трудной жизненной ситуации; для детей, находящихся на длительном лечении; для детей в сельской местности; для детей с ОВЗ; для одаренных детей и т.д. </w:t>
      </w:r>
    </w:p>
    <w:p w:rsidR="00B575F4" w:rsidRPr="00362D8D" w:rsidRDefault="00B575F4" w:rsidP="000069BF">
      <w:pPr>
        <w:pStyle w:val="Default"/>
        <w:rPr>
          <w:color w:val="111111"/>
        </w:rPr>
      </w:pPr>
    </w:p>
    <w:p w:rsidR="000069BF" w:rsidRPr="00362D8D" w:rsidRDefault="000069BF" w:rsidP="000069BF">
      <w:pPr>
        <w:pStyle w:val="Default"/>
        <w:rPr>
          <w:color w:val="111111"/>
        </w:rPr>
      </w:pPr>
      <w:r w:rsidRPr="00362D8D">
        <w:rPr>
          <w:b/>
          <w:bCs/>
          <w:i/>
          <w:iCs/>
          <w:color w:val="111111"/>
        </w:rPr>
        <w:t xml:space="preserve">Объем программы </w:t>
      </w:r>
      <w:r w:rsidRPr="00362D8D">
        <w:rPr>
          <w:color w:val="111111"/>
        </w:rPr>
        <w:t xml:space="preserve">– общее количество учебных часов, запланированных на весь период обучения, необходимых для освоения программы. </w:t>
      </w:r>
    </w:p>
    <w:p w:rsidR="00B575F4" w:rsidRPr="00362D8D" w:rsidRDefault="00B575F4" w:rsidP="00B5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5F4" w:rsidRPr="00362D8D" w:rsidRDefault="00B575F4" w:rsidP="00B5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362D8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Формы организации образовательного процесса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>(индивидуальные, групповые и т.д.)</w:t>
      </w:r>
      <w:r w:rsidR="00470C9A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470C9A" w:rsidRPr="00470C9A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количественный и возрастной состав групп,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362D8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виды занятий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 </w:t>
      </w:r>
      <w:proofErr w:type="gramEnd"/>
    </w:p>
    <w:p w:rsidR="00B575F4" w:rsidRPr="00362D8D" w:rsidRDefault="00B575F4" w:rsidP="00B5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Необходимо учитывать, что формы организации образовательного процесса и виды занятий должны соответствовать содержанию программы. </w:t>
      </w:r>
    </w:p>
    <w:p w:rsidR="00B575F4" w:rsidRPr="00362D8D" w:rsidRDefault="00B575F4" w:rsidP="00B575F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B575F4" w:rsidRPr="00362D8D" w:rsidRDefault="00B575F4" w:rsidP="00B575F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Срок освоения программы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— количество недель, месяцев, лет, необходимых для ее освоения. </w:t>
      </w:r>
    </w:p>
    <w:p w:rsidR="00B575F4" w:rsidRPr="00362D8D" w:rsidRDefault="00B575F4" w:rsidP="00B5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B575F4" w:rsidRPr="00362D8D" w:rsidRDefault="00B575F4" w:rsidP="00B57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Режим занятий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– периодичность и продолжительность занятий определяются требованиями СП 2.4. 3648-20 (п. 2.10.2, 2.10.3, 3.6.2). </w:t>
      </w:r>
    </w:p>
    <w:p w:rsidR="000069BF" w:rsidRPr="00362D8D" w:rsidRDefault="000069BF" w:rsidP="000069BF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Пример текстовой формы: </w:t>
      </w: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Начало занятий первого года обучения – 10 сентября. </w:t>
      </w: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Начало занятий второго и последующих годов обучения – 1 сентября. Окончание занятий первого года обучения – 31 мая. </w:t>
      </w: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Окончание занятий второго и последующих годов обучения – 31 мая</w:t>
      </w:r>
      <w:proofErr w:type="gramStart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4429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</w:t>
      </w:r>
      <w:proofErr w:type="gramEnd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сего учебных недель (продолжительность учебного года) – 36 недель. Количество учебных дней: 1 – </w:t>
      </w:r>
      <w:proofErr w:type="spellStart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ый</w:t>
      </w:r>
      <w:proofErr w:type="spellEnd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год обучения – 36 дней, 2 – ой год обучения – 72 дня. </w:t>
      </w: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Объем учебных часов: 1 – </w:t>
      </w:r>
      <w:proofErr w:type="spellStart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ый</w:t>
      </w:r>
      <w:proofErr w:type="spellEnd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год обучения – 72 часа, , 2 – ой год обучения – 144 часа. </w:t>
      </w:r>
    </w:p>
    <w:p w:rsidR="00BA1A65" w:rsidRPr="00BA1A65" w:rsidRDefault="00BA1A65" w:rsidP="00BA1A65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Режим работы: 1 – </w:t>
      </w:r>
      <w:proofErr w:type="spellStart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ый</w:t>
      </w:r>
      <w:proofErr w:type="spellEnd"/>
      <w:r w:rsidRPr="00BA1A6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год обучения – 1 раз в неделю по 2 часа, 2 – ой год обучения – 2 раза в неделю по 2 часа. </w:t>
      </w:r>
    </w:p>
    <w:p w:rsidR="00B575F4" w:rsidRPr="00362D8D" w:rsidRDefault="00B575F4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br w:type="page"/>
      </w:r>
    </w:p>
    <w:p w:rsidR="00B575F4" w:rsidRPr="00362D8D" w:rsidRDefault="00B575F4" w:rsidP="00B575F4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lastRenderedPageBreak/>
        <w:t xml:space="preserve">5. Матрица дополнительной общеобразовательной программы </w:t>
      </w:r>
      <w:r w:rsidRPr="00362D8D">
        <w:rPr>
          <w:i/>
          <w:iCs/>
          <w:color w:val="111111"/>
        </w:rPr>
        <w:t>(</w:t>
      </w:r>
      <w:r w:rsidRPr="006958ED">
        <w:rPr>
          <w:i/>
          <w:iCs/>
          <w:color w:val="111111"/>
          <w:highlight w:val="yellow"/>
        </w:rPr>
        <w:t xml:space="preserve">если программа </w:t>
      </w:r>
      <w:proofErr w:type="spellStart"/>
      <w:r w:rsidRPr="006958ED">
        <w:rPr>
          <w:i/>
          <w:iCs/>
          <w:color w:val="111111"/>
          <w:highlight w:val="yellow"/>
        </w:rPr>
        <w:t>разноуровневая</w:t>
      </w:r>
      <w:proofErr w:type="spellEnd"/>
      <w:r w:rsidRPr="00362D8D">
        <w:rPr>
          <w:i/>
          <w:iCs/>
          <w:color w:val="111111"/>
        </w:rPr>
        <w:t xml:space="preserve">) </w:t>
      </w:r>
      <w:r w:rsidRPr="00362D8D">
        <w:rPr>
          <w:color w:val="111111"/>
        </w:rPr>
        <w:t xml:space="preserve">– матрица, описывающая систему уровней сложности содержания программы и соответствующие им достижения участников (Приложение 3). </w:t>
      </w:r>
    </w:p>
    <w:p w:rsidR="00A3714C" w:rsidRPr="00362D8D" w:rsidRDefault="00A3714C" w:rsidP="00B575F4">
      <w:pPr>
        <w:pStyle w:val="Default"/>
        <w:rPr>
          <w:color w:val="111111"/>
        </w:rPr>
      </w:pPr>
    </w:p>
    <w:tbl>
      <w:tblPr>
        <w:tblStyle w:val="a4"/>
        <w:tblW w:w="0" w:type="auto"/>
        <w:tblLook w:val="04A0"/>
      </w:tblPr>
      <w:tblGrid>
        <w:gridCol w:w="1003"/>
        <w:gridCol w:w="2071"/>
        <w:gridCol w:w="1521"/>
        <w:gridCol w:w="1810"/>
        <w:gridCol w:w="2071"/>
        <w:gridCol w:w="2513"/>
      </w:tblGrid>
      <w:tr w:rsidR="00A3714C" w:rsidRPr="00362D8D" w:rsidTr="00A3714C">
        <w:tc>
          <w:tcPr>
            <w:tcW w:w="981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Уровни </w:t>
            </w:r>
          </w:p>
        </w:tc>
        <w:tc>
          <w:tcPr>
            <w:tcW w:w="1859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Критерии </w:t>
            </w:r>
          </w:p>
        </w:tc>
        <w:tc>
          <w:tcPr>
            <w:tcW w:w="1318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Форм и методы диагностики </w:t>
            </w:r>
          </w:p>
        </w:tc>
        <w:tc>
          <w:tcPr>
            <w:tcW w:w="1507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Методы и педагогические технологии </w:t>
            </w:r>
          </w:p>
        </w:tc>
        <w:tc>
          <w:tcPr>
            <w:tcW w:w="1859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Результаты </w:t>
            </w:r>
          </w:p>
        </w:tc>
        <w:tc>
          <w:tcPr>
            <w:tcW w:w="2047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>Методическая копилка дифференцированных заданий</w:t>
            </w:r>
          </w:p>
        </w:tc>
      </w:tr>
      <w:tr w:rsidR="00A3714C" w:rsidRPr="00362D8D" w:rsidTr="00A3714C">
        <w:tc>
          <w:tcPr>
            <w:tcW w:w="981" w:type="dxa"/>
            <w:vMerge w:val="restart"/>
            <w:textDirection w:val="btLr"/>
          </w:tcPr>
          <w:p w:rsidR="00A3714C" w:rsidRPr="00362D8D" w:rsidRDefault="00A3714C" w:rsidP="00A3714C">
            <w:pPr>
              <w:pStyle w:val="Default"/>
              <w:ind w:left="113" w:right="113"/>
            </w:pPr>
            <w:r w:rsidRPr="00362D8D">
              <w:rPr>
                <w:b/>
                <w:bCs/>
              </w:rPr>
              <w:t xml:space="preserve">Стартовый </w:t>
            </w:r>
          </w:p>
          <w:p w:rsidR="00A3714C" w:rsidRPr="00362D8D" w:rsidRDefault="00A3714C" w:rsidP="00A3714C">
            <w:pPr>
              <w:ind w:left="113" w:right="113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A3714C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 w:val="restart"/>
            <w:textDirection w:val="btLr"/>
          </w:tcPr>
          <w:p w:rsidR="00A3714C" w:rsidRPr="00362D8D" w:rsidRDefault="00A3714C" w:rsidP="00A3714C">
            <w:pPr>
              <w:ind w:left="113" w:right="113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Базовый</w:t>
            </w: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 w:val="restart"/>
            <w:textDirection w:val="btLr"/>
          </w:tcPr>
          <w:p w:rsidR="00A3714C" w:rsidRPr="00362D8D" w:rsidRDefault="00A3714C" w:rsidP="00A3714C">
            <w:pPr>
              <w:ind w:left="113" w:right="113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Продвинутый</w:t>
            </w: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Предметные: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proofErr w:type="spellStart"/>
            <w:r w:rsidRPr="00362D8D">
              <w:rPr>
                <w:b/>
                <w:bCs/>
              </w:rPr>
              <w:t>Метапредметные</w:t>
            </w:r>
            <w:proofErr w:type="spellEnd"/>
            <w:r w:rsidRPr="00362D8D">
              <w:rPr>
                <w:b/>
                <w:bCs/>
              </w:rPr>
              <w:t xml:space="preserve">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A3714C" w:rsidRPr="00362D8D" w:rsidTr="00A3714C">
        <w:tc>
          <w:tcPr>
            <w:tcW w:w="981" w:type="dxa"/>
            <w:vMerge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1318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507" w:type="dxa"/>
          </w:tcPr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1859" w:type="dxa"/>
          </w:tcPr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Личностные: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pStyle w:val="Default"/>
            </w:pPr>
            <w:r w:rsidRPr="00362D8D">
              <w:rPr>
                <w:b/>
                <w:bCs/>
              </w:rPr>
              <w:t xml:space="preserve">- </w:t>
            </w:r>
          </w:p>
          <w:p w:rsidR="00A3714C" w:rsidRPr="00362D8D" w:rsidRDefault="00A3714C" w:rsidP="007F6042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362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 </w:t>
            </w:r>
          </w:p>
        </w:tc>
        <w:tc>
          <w:tcPr>
            <w:tcW w:w="2047" w:type="dxa"/>
          </w:tcPr>
          <w:p w:rsidR="00A3714C" w:rsidRPr="00362D8D" w:rsidRDefault="00A3714C" w:rsidP="00B575F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</w:tc>
      </w:tr>
    </w:tbl>
    <w:p w:rsidR="00B575F4" w:rsidRPr="00362D8D" w:rsidRDefault="00B575F4" w:rsidP="00B575F4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B575F4" w:rsidRPr="00362D8D" w:rsidRDefault="00B575F4" w:rsidP="00B575F4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6. Учебный (тематический) план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>– содержит наименование разделов и тем программы, количество теоретических и практических часов и формы аттестации (контроля), оформляется в табличной форме (Приложение 4), составляется на каждый год обучения.</w:t>
      </w:r>
    </w:p>
    <w:p w:rsidR="00DF6A64" w:rsidRPr="00362D8D" w:rsidRDefault="00DF6A64" w:rsidP="00B575F4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843"/>
        <w:gridCol w:w="850"/>
        <w:gridCol w:w="992"/>
        <w:gridCol w:w="1134"/>
        <w:gridCol w:w="1941"/>
        <w:gridCol w:w="15"/>
        <w:gridCol w:w="1928"/>
        <w:gridCol w:w="7"/>
        <w:gridCol w:w="8"/>
      </w:tblGrid>
      <w:tr w:rsidR="00A3714C" w:rsidRPr="00362D8D" w:rsidTr="00A3714C">
        <w:trPr>
          <w:gridAfter w:val="2"/>
          <w:wAfter w:w="15" w:type="dxa"/>
          <w:trHeight w:val="418"/>
        </w:trPr>
        <w:tc>
          <w:tcPr>
            <w:tcW w:w="959" w:type="dxa"/>
            <w:vMerge w:val="restart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№ </w:t>
            </w:r>
          </w:p>
        </w:tc>
        <w:tc>
          <w:tcPr>
            <w:tcW w:w="1843" w:type="dxa"/>
            <w:vMerge w:val="restart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Название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раздела,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темы </w:t>
            </w:r>
          </w:p>
        </w:tc>
        <w:tc>
          <w:tcPr>
            <w:tcW w:w="2976" w:type="dxa"/>
            <w:gridSpan w:val="3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Количество часов </w:t>
            </w:r>
          </w:p>
        </w:tc>
        <w:tc>
          <w:tcPr>
            <w:tcW w:w="1941" w:type="dxa"/>
            <w:vMerge w:val="restart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Формы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организации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занятий </w:t>
            </w:r>
          </w:p>
        </w:tc>
        <w:tc>
          <w:tcPr>
            <w:tcW w:w="1943" w:type="dxa"/>
            <w:gridSpan w:val="2"/>
            <w:vMerge w:val="restart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Формы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аттестации </w:t>
            </w:r>
          </w:p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(контроля) </w:t>
            </w:r>
          </w:p>
        </w:tc>
      </w:tr>
      <w:tr w:rsidR="00A3714C" w:rsidRPr="00362D8D" w:rsidTr="00A3714C">
        <w:trPr>
          <w:gridAfter w:val="2"/>
          <w:wAfter w:w="15" w:type="dxa"/>
          <w:trHeight w:val="453"/>
        </w:trPr>
        <w:tc>
          <w:tcPr>
            <w:tcW w:w="959" w:type="dxa"/>
            <w:vMerge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  <w:r w:rsidRPr="00362D8D">
              <w:rPr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  <w:r w:rsidRPr="00362D8D">
              <w:rPr>
                <w:b/>
                <w:bCs/>
              </w:rPr>
              <w:t>Теория</w:t>
            </w:r>
          </w:p>
        </w:tc>
        <w:tc>
          <w:tcPr>
            <w:tcW w:w="1134" w:type="dxa"/>
          </w:tcPr>
          <w:p w:rsidR="00A3714C" w:rsidRPr="00362D8D" w:rsidRDefault="00A3714C" w:rsidP="00A3714C">
            <w:pPr>
              <w:pStyle w:val="Default"/>
              <w:rPr>
                <w:b/>
                <w:bCs/>
              </w:rPr>
            </w:pPr>
            <w:r w:rsidRPr="00362D8D">
              <w:rPr>
                <w:b/>
                <w:bCs/>
              </w:rPr>
              <w:t>Практика</w:t>
            </w:r>
          </w:p>
        </w:tc>
        <w:tc>
          <w:tcPr>
            <w:tcW w:w="1941" w:type="dxa"/>
            <w:vMerge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</w:p>
        </w:tc>
        <w:tc>
          <w:tcPr>
            <w:tcW w:w="1943" w:type="dxa"/>
            <w:gridSpan w:val="2"/>
            <w:vMerge/>
          </w:tcPr>
          <w:p w:rsidR="00A3714C" w:rsidRPr="00362D8D" w:rsidRDefault="00A3714C">
            <w:pPr>
              <w:pStyle w:val="Default"/>
              <w:rPr>
                <w:b/>
                <w:bCs/>
              </w:rPr>
            </w:pPr>
          </w:p>
        </w:tc>
      </w:tr>
      <w:tr w:rsidR="00A3714C" w:rsidRPr="00362D8D" w:rsidTr="00A3714C">
        <w:trPr>
          <w:gridAfter w:val="2"/>
          <w:wAfter w:w="15" w:type="dxa"/>
          <w:trHeight w:val="125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lastRenderedPageBreak/>
              <w:t xml:space="preserve">1. </w:t>
            </w:r>
          </w:p>
        </w:tc>
        <w:tc>
          <w:tcPr>
            <w:tcW w:w="8703" w:type="dxa"/>
            <w:gridSpan w:val="7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Раздел (модуль)1. </w:t>
            </w: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1.1.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Тема 1.1.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1.2.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Тема 1.2.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…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…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7F6042">
        <w:trPr>
          <w:trHeight w:val="125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2. </w:t>
            </w:r>
          </w:p>
        </w:tc>
        <w:tc>
          <w:tcPr>
            <w:tcW w:w="8718" w:type="dxa"/>
            <w:gridSpan w:val="9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Раздел (модуль) 2. </w:t>
            </w: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2.1.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Тема 2.1.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2.2.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Тема 2.2.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A3714C">
        <w:trPr>
          <w:trHeight w:val="127"/>
        </w:trPr>
        <w:tc>
          <w:tcPr>
            <w:tcW w:w="959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… </w:t>
            </w:r>
          </w:p>
        </w:tc>
        <w:tc>
          <w:tcPr>
            <w:tcW w:w="1843" w:type="dxa"/>
          </w:tcPr>
          <w:p w:rsidR="00A3714C" w:rsidRPr="00362D8D" w:rsidRDefault="00A3714C">
            <w:pPr>
              <w:pStyle w:val="Default"/>
            </w:pPr>
            <w:r w:rsidRPr="00362D8D">
              <w:t xml:space="preserve">…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43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</w:tr>
      <w:tr w:rsidR="00A3714C" w:rsidRPr="00362D8D" w:rsidTr="00A3714C">
        <w:trPr>
          <w:gridAfter w:val="1"/>
          <w:wAfter w:w="8" w:type="dxa"/>
          <w:trHeight w:val="125"/>
        </w:trPr>
        <w:tc>
          <w:tcPr>
            <w:tcW w:w="2802" w:type="dxa"/>
            <w:gridSpan w:val="2"/>
          </w:tcPr>
          <w:p w:rsidR="00A3714C" w:rsidRPr="00362D8D" w:rsidRDefault="00A3714C">
            <w:pPr>
              <w:pStyle w:val="Default"/>
            </w:pPr>
            <w:r w:rsidRPr="00362D8D">
              <w:rPr>
                <w:b/>
                <w:bCs/>
              </w:rPr>
              <w:t xml:space="preserve">Итого часов </w:t>
            </w:r>
          </w:p>
        </w:tc>
        <w:tc>
          <w:tcPr>
            <w:tcW w:w="2976" w:type="dxa"/>
            <w:gridSpan w:val="3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56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  <w:tc>
          <w:tcPr>
            <w:tcW w:w="1935" w:type="dxa"/>
            <w:gridSpan w:val="2"/>
          </w:tcPr>
          <w:p w:rsidR="00A3714C" w:rsidRPr="00362D8D" w:rsidRDefault="00A3714C" w:rsidP="00A3714C">
            <w:pPr>
              <w:pStyle w:val="Default"/>
            </w:pPr>
          </w:p>
        </w:tc>
      </w:tr>
    </w:tbl>
    <w:p w:rsidR="00DF6A64" w:rsidRPr="00362D8D" w:rsidRDefault="00DF6A64" w:rsidP="00B575F4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9F5FDD" w:rsidRPr="00362D8D" w:rsidRDefault="009F5FDD" w:rsidP="00B575F4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7. Содержание программы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– должно быть направлено на достижение целей программы и планируемых результатов ее освоения. </w:t>
      </w:r>
      <w:proofErr w:type="gramStart"/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объёма освоения знаний, умений, компетенций учениками </w:t>
      </w:r>
      <w:r w:rsidRPr="00362D8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если программа </w:t>
      </w:r>
      <w:proofErr w:type="spellStart"/>
      <w:r w:rsidRPr="00362D8D">
        <w:rPr>
          <w:rFonts w:ascii="Times New Roman" w:hAnsi="Times New Roman" w:cs="Times New Roman"/>
          <w:color w:val="111111"/>
          <w:sz w:val="24"/>
          <w:szCs w:val="24"/>
        </w:rPr>
        <w:t>разноуровневая</w:t>
      </w:r>
      <w:proofErr w:type="spellEnd"/>
      <w:r w:rsidRPr="00362D8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D2351C"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End"/>
    </w:p>
    <w:p w:rsidR="00A3714C" w:rsidRPr="00362D8D" w:rsidRDefault="00A3714C" w:rsidP="00B575F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8. Планируемые результаты освоения программы: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формулируются с учетом цели, задач и содержания программы;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определяют основные знания, умения, навыки, а также компетенции, личностные, </w:t>
      </w:r>
      <w:proofErr w:type="spellStart"/>
      <w:r w:rsidRPr="00362D8D">
        <w:rPr>
          <w:color w:val="111111"/>
        </w:rPr>
        <w:t>метапредметные</w:t>
      </w:r>
      <w:proofErr w:type="spellEnd"/>
      <w:r w:rsidRPr="00362D8D">
        <w:rPr>
          <w:color w:val="111111"/>
        </w:rPr>
        <w:t xml:space="preserve"> и предметные результаты, приобретаемые учащимися в процессе изучения программы;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формулируются для каждого уровня сложности (если программа </w:t>
      </w:r>
      <w:proofErr w:type="spellStart"/>
      <w:r w:rsidRPr="00362D8D">
        <w:rPr>
          <w:color w:val="111111"/>
        </w:rPr>
        <w:t>разноуровневая</w:t>
      </w:r>
      <w:proofErr w:type="spellEnd"/>
      <w:r w:rsidRPr="00362D8D">
        <w:rPr>
          <w:color w:val="111111"/>
        </w:rPr>
        <w:t xml:space="preserve">).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Для дополнительных </w:t>
      </w:r>
      <w:proofErr w:type="spellStart"/>
      <w:r w:rsidRPr="00362D8D">
        <w:rPr>
          <w:color w:val="111111"/>
        </w:rPr>
        <w:t>предпрофессиональных</w:t>
      </w:r>
      <w:proofErr w:type="spellEnd"/>
      <w:r w:rsidRPr="00362D8D">
        <w:rPr>
          <w:color w:val="111111"/>
        </w:rPr>
        <w:t xml:space="preserve"> программ в области искусства и дополнительных образовательных программ спортивной подготовки планируемые результаты освоения программы определены в соответствующих ФГТ и федеральных стандартах по видам спорта.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1) </w:t>
      </w:r>
      <w:proofErr w:type="spellStart"/>
      <w:r w:rsidRPr="00362D8D">
        <w:rPr>
          <w:color w:val="111111"/>
        </w:rPr>
        <w:t>Метапредметные</w:t>
      </w:r>
      <w:proofErr w:type="spellEnd"/>
      <w:r w:rsidRPr="00362D8D">
        <w:rPr>
          <w:color w:val="111111"/>
        </w:rPr>
        <w:t xml:space="preserve"> результаты означают усвоенные учащимися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учащихся к самостоятельному усвоению новых знаний и умений.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2) Личностные результаты включают готовность и способность учащихся к саморазвитию и личностному самоопределению, могут быть представлены следующими компонентами: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</w:t>
      </w:r>
      <w:proofErr w:type="spellStart"/>
      <w:r w:rsidRPr="00362D8D">
        <w:rPr>
          <w:color w:val="111111"/>
        </w:rPr>
        <w:t>мотивационно-ценностной</w:t>
      </w:r>
      <w:proofErr w:type="spellEnd"/>
      <w:r w:rsidRPr="00362D8D">
        <w:rPr>
          <w:color w:val="111111"/>
        </w:rPr>
        <w:t xml:space="preserve"> (потребность в самореализации, саморазвитии, самосовершенствовании, мотивация достижения, ценностные ориентации, уровень притязаний, самооценка);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когнитивной (знания о себе как участнике деятельности, о собственных возможностях и перспективах развития в рамках этой предметной сферы, рефлексия деятельности);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</w:t>
      </w:r>
      <w:proofErr w:type="spellStart"/>
      <w:r w:rsidRPr="00362D8D">
        <w:rPr>
          <w:color w:val="111111"/>
        </w:rPr>
        <w:t>операциональной</w:t>
      </w:r>
      <w:proofErr w:type="spellEnd"/>
      <w:r w:rsidRPr="00362D8D">
        <w:rPr>
          <w:color w:val="111111"/>
        </w:rPr>
        <w:t xml:space="preserve"> (умения, связанные с поведением в обществе и отношениями с другими людьми);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</w:t>
      </w:r>
      <w:proofErr w:type="gramStart"/>
      <w:r w:rsidRPr="00362D8D">
        <w:rPr>
          <w:color w:val="111111"/>
        </w:rPr>
        <w:t>эмоционально-волевой</w:t>
      </w:r>
      <w:proofErr w:type="gramEnd"/>
      <w:r w:rsidRPr="00362D8D">
        <w:rPr>
          <w:color w:val="111111"/>
        </w:rPr>
        <w:t xml:space="preserve"> (эмоциональное отношение к достижению, волевые усилия).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3) Предметные результаты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включать: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- теоретические знания по программе; </w:t>
      </w:r>
    </w:p>
    <w:p w:rsidR="007F6042" w:rsidRDefault="007F6042" w:rsidP="007F604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>- практические умения, предусмотренные программой.</w:t>
      </w:r>
    </w:p>
    <w:p w:rsidR="002847A6" w:rsidRPr="002847A6" w:rsidRDefault="002847A6" w:rsidP="002847A6">
      <w:pPr>
        <w:ind w:left="720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b/>
          <w:i/>
          <w:color w:val="111111"/>
          <w:sz w:val="24"/>
          <w:szCs w:val="24"/>
        </w:rPr>
        <w:t>Личностные результаты:</w:t>
      </w:r>
    </w:p>
    <w:p w:rsidR="00367132" w:rsidRPr="002847A6" w:rsidRDefault="004429A2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основ российской гражданской идентичности,  чувства гордости за свою Родину, российский народ и историю России,  осознание своей этнической и национальной принадлежности;  формирование ценностей многонационального российского общества;  становление гуманистических и демократических ценностных ориентации;</w:t>
      </w:r>
    </w:p>
    <w:p w:rsidR="00367132" w:rsidRPr="002847A6" w:rsidRDefault="004429A2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lastRenderedPageBreak/>
        <w:t>формирование целостного, социально ориентированного взгляда на мир в его органичном единстве и разнообразии природы, народов,  культур и религий;</w:t>
      </w:r>
    </w:p>
    <w:p w:rsidR="00367132" w:rsidRPr="002847A6" w:rsidRDefault="004429A2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367132" w:rsidRPr="002847A6" w:rsidRDefault="004429A2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367132" w:rsidRPr="002847A6" w:rsidRDefault="004429A2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847A6" w:rsidRPr="002847A6" w:rsidRDefault="002847A6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847A6" w:rsidRPr="002847A6" w:rsidRDefault="002847A6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эстетических потребностей, ценностей и чувств;</w:t>
      </w:r>
    </w:p>
    <w:p w:rsidR="002847A6" w:rsidRPr="002847A6" w:rsidRDefault="002847A6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847A6" w:rsidRPr="002847A6" w:rsidRDefault="002847A6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развитие навыков сотрудничества </w:t>
      </w:r>
      <w:proofErr w:type="gramStart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со</w:t>
      </w:r>
      <w:proofErr w:type="gramEnd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2847A6" w:rsidRPr="002847A6" w:rsidRDefault="002847A6" w:rsidP="002847A6">
      <w:pPr>
        <w:pStyle w:val="ac"/>
        <w:numPr>
          <w:ilvl w:val="0"/>
          <w:numId w:val="13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установки на безопасный, здоровый образ жизни,  наличие мотивации к творческому труду, работе на результат, бережному отношению к материальным и духовным ценностям.</w:t>
      </w:r>
    </w:p>
    <w:p w:rsidR="002847A6" w:rsidRPr="002847A6" w:rsidRDefault="002847A6" w:rsidP="002847A6">
      <w:pPr>
        <w:ind w:left="1080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proofErr w:type="spellStart"/>
      <w:r w:rsidRPr="002847A6">
        <w:rPr>
          <w:rFonts w:ascii="Times New Roman" w:hAnsi="Times New Roman" w:cs="Times New Roman"/>
          <w:b/>
          <w:i/>
          <w:color w:val="111111"/>
          <w:sz w:val="24"/>
          <w:szCs w:val="24"/>
        </w:rPr>
        <w:t>Метапредметные</w:t>
      </w:r>
      <w:proofErr w:type="spellEnd"/>
      <w:r w:rsidRPr="002847A6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результаты: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освоение способов решения проблем творческого и поискового характера;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освоение начальных форм познавательной и личностной рефлексии;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использование знаково-символических сре</w:t>
      </w:r>
      <w:proofErr w:type="gramStart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дств пр</w:t>
      </w:r>
      <w:proofErr w:type="gramEnd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367132" w:rsidRP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о-</w:t>
      </w:r>
      <w:proofErr w:type="gramEnd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2847A6" w:rsidRDefault="004429A2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lastRenderedPageBreak/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чку зрения и оценку событий;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ение и поведение окружающих;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овладение базовыми предметными и </w:t>
      </w:r>
      <w:proofErr w:type="spellStart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>межпредметными</w:t>
      </w:r>
      <w:proofErr w:type="spellEnd"/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2847A6" w:rsidRPr="002847A6" w:rsidRDefault="002847A6" w:rsidP="002847A6">
      <w:pPr>
        <w:numPr>
          <w:ilvl w:val="0"/>
          <w:numId w:val="14"/>
        </w:numPr>
        <w:rPr>
          <w:rFonts w:ascii="Times New Roman" w:hAnsi="Times New Roman" w:cs="Times New Roman"/>
          <w:color w:val="111111"/>
          <w:sz w:val="24"/>
          <w:szCs w:val="24"/>
        </w:rPr>
      </w:pPr>
      <w:r w:rsidRPr="002847A6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Ожидаемые результаты должны быть соотнесены с формулировкой задач и прописываться так же для каждого года обучения</w:t>
      </w: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.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 xml:space="preserve">В ожидаемых результатах необходимо сформулировать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требования к знаниям и умениям, которые обучающийся должен приобрести в процессе занятий по программе, т.е. что он </w:t>
      </w:r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 xml:space="preserve">должен знать и уметь </w:t>
      </w: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(</w:t>
      </w:r>
      <w:proofErr w:type="gramStart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см</w:t>
      </w:r>
      <w:proofErr w:type="gramEnd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. образовательные задачи)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компетенции, которые будут сформированы и развиты, </w:t>
      </w:r>
      <w:proofErr w:type="spellStart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метапредметные</w:t>
      </w:r>
      <w:proofErr w:type="spellEnd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результаты, которые приобретет обучающийся в процессе обучения по программе (</w:t>
      </w:r>
      <w:proofErr w:type="gramStart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см</w:t>
      </w:r>
      <w:proofErr w:type="gramEnd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. развивающие задачи)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личностные качества и результаты, сформированные и приобретаемые в процессе обучения по программе (</w:t>
      </w:r>
      <w:proofErr w:type="gramStart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см</w:t>
      </w:r>
      <w:proofErr w:type="gramEnd"/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. воспитательные задачи)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Например: (согласно примеру задач выше) К концу первого года обучения обучающиеся будут знать: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технологии приготовления различных блюд;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основы рационального и здорового питания и способы обработки продуктов; лечебные свойства некоторых продуктов, организацию труда при приготовлении пищи · правила этикета поведения за столом, приема гостей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 и т.д.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 xml:space="preserve">будут уметь: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работать с инструментами и приборами при обработке различных продуктов  и т.д. </w:t>
      </w:r>
    </w:p>
    <w:p w:rsidR="00952BAB" w:rsidRPr="00952BAB" w:rsidRDefault="00952BAB" w:rsidP="00952BAB">
      <w:p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lastRenderedPageBreak/>
        <w:t xml:space="preserve">У </w:t>
      </w:r>
      <w:proofErr w:type="gramStart"/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обучающихся</w:t>
      </w:r>
      <w:proofErr w:type="gramEnd"/>
      <w:r w:rsidRPr="00952BAB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 xml:space="preserve"> будут развиты </w:t>
      </w: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>(сформированы):</w:t>
      </w:r>
    </w:p>
    <w:p w:rsidR="00367132" w:rsidRPr="00952BAB" w:rsidRDefault="004429A2" w:rsidP="00952BAB">
      <w:pPr>
        <w:numPr>
          <w:ilvl w:val="0"/>
          <w:numId w:val="20"/>
        </w:num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навыки (компетенции) в области кулинарии</w:t>
      </w:r>
    </w:p>
    <w:p w:rsidR="00367132" w:rsidRPr="00952BAB" w:rsidRDefault="004429A2" w:rsidP="00952BAB">
      <w:pPr>
        <w:numPr>
          <w:ilvl w:val="0"/>
          <w:numId w:val="20"/>
        </w:num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эстетическое восприятие и творческое воображение, творческая активность через индивидуальное раскрытие кулинарных способностей</w:t>
      </w:r>
    </w:p>
    <w:p w:rsidR="00367132" w:rsidRPr="00952BAB" w:rsidRDefault="004429A2" w:rsidP="00952BAB">
      <w:pPr>
        <w:numPr>
          <w:ilvl w:val="0"/>
          <w:numId w:val="20"/>
        </w:numPr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952BAB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навыки работы в группе, культура общения · и.т.д.</w:t>
      </w:r>
    </w:p>
    <w:p w:rsidR="002847A6" w:rsidRPr="00362D8D" w:rsidRDefault="002847A6" w:rsidP="007F6042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9. Организационно-педагогические условия реализации программы </w:t>
      </w:r>
      <w:r w:rsidRPr="00362D8D">
        <w:rPr>
          <w:color w:val="111111"/>
        </w:rPr>
        <w:t xml:space="preserve">– реальная и доступная совокупность условий реализации программы – помещения, площадки, оборудование, приборы, информационные, методические и иные ресурсы. </w:t>
      </w:r>
    </w:p>
    <w:p w:rsidR="007F6042" w:rsidRPr="00362D8D" w:rsidRDefault="007F6042" w:rsidP="007F6042">
      <w:pPr>
        <w:pStyle w:val="Default"/>
        <w:rPr>
          <w:color w:val="111111"/>
        </w:rPr>
      </w:pPr>
    </w:p>
    <w:p w:rsidR="007F6042" w:rsidRPr="00362D8D" w:rsidRDefault="007F6042" w:rsidP="007F604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10. </w:t>
      </w:r>
      <w:proofErr w:type="gramStart"/>
      <w:r w:rsidRPr="00362D8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Формы аттестации / контроля </w:t>
      </w:r>
      <w:r w:rsidRPr="00362D8D">
        <w:rPr>
          <w:rFonts w:ascii="Times New Roman" w:hAnsi="Times New Roman" w:cs="Times New Roman"/>
          <w:color w:val="111111"/>
          <w:sz w:val="24"/>
          <w:szCs w:val="24"/>
        </w:rPr>
        <w:t>разрабатываются и обосновываются для определения результативности усвоения программы; отражают цели и задачи программы; перечисляются согласно учебно-тематическому плану (творческая работа, выставка, конкурс, фестиваль художественно-прикладного творчества, отчетные выставки, отчетные концерты, открытые уроки, вернисажи и т.д.); необходимо указать, как именно формы аттестации / контроля позволяют выявить соответствие результатов образования поставленным целям и задачам.</w:t>
      </w:r>
      <w:proofErr w:type="gramEnd"/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11. Оценочные материалы </w:t>
      </w:r>
      <w:r w:rsidRPr="00362D8D">
        <w:rPr>
          <w:color w:val="111111"/>
        </w:rPr>
        <w:t xml:space="preserve">– пакет диагностических методик, позволяющих определить достижение </w:t>
      </w:r>
      <w:proofErr w:type="gramStart"/>
      <w:r w:rsidRPr="00362D8D">
        <w:rPr>
          <w:color w:val="111111"/>
        </w:rPr>
        <w:t>обучающимися</w:t>
      </w:r>
      <w:proofErr w:type="gramEnd"/>
      <w:r w:rsidRPr="00362D8D">
        <w:rPr>
          <w:color w:val="111111"/>
        </w:rPr>
        <w:t xml:space="preserve"> планируемых результатов (п.9 ст.2 №273-ФЗ). </w:t>
      </w:r>
    </w:p>
    <w:p w:rsidR="007F6042" w:rsidRPr="00362D8D" w:rsidRDefault="007F6042" w:rsidP="007F6042">
      <w:pPr>
        <w:pStyle w:val="Default"/>
        <w:rPr>
          <w:color w:val="111111"/>
        </w:rPr>
      </w:pPr>
      <w:r w:rsidRPr="00362D8D">
        <w:rPr>
          <w:color w:val="111111"/>
        </w:rPr>
        <w:t xml:space="preserve">Оценка образовательных результатов обучающихся по дополнительной общеобразовательной программе должна носить вариативный характер. Инструменты оценки достижений обучающихся должны способствовать росту их самооценки и познавательных интересов в дополнительном образовании, а также диагностировать мотивацию достижений личности. </w:t>
      </w:r>
    </w:p>
    <w:p w:rsidR="007F6042" w:rsidRPr="00362D8D" w:rsidRDefault="007F6042" w:rsidP="007F6042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В дополнительных </w:t>
      </w:r>
      <w:proofErr w:type="spellStart"/>
      <w:r w:rsidRPr="00362D8D">
        <w:rPr>
          <w:rFonts w:ascii="Times New Roman" w:hAnsi="Times New Roman" w:cs="Times New Roman"/>
          <w:color w:val="111111"/>
          <w:sz w:val="24"/>
          <w:szCs w:val="24"/>
        </w:rPr>
        <w:t>общеразвивающих</w:t>
      </w:r>
      <w:proofErr w:type="spellEnd"/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 программах нет фиксации результатов с помощью отметок - это правомочно только для дополнительных </w:t>
      </w:r>
      <w:proofErr w:type="spellStart"/>
      <w:r w:rsidRPr="00362D8D">
        <w:rPr>
          <w:rFonts w:ascii="Times New Roman" w:hAnsi="Times New Roman" w:cs="Times New Roman"/>
          <w:color w:val="111111"/>
          <w:sz w:val="24"/>
          <w:szCs w:val="24"/>
        </w:rPr>
        <w:t>предпрофессиональных</w:t>
      </w:r>
      <w:proofErr w:type="spellEnd"/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 программ. Следовательно, планируемые результаты в данном случае нелегитимно оценивать количественными измерениями. Возможна оценка степени достижения планируемых результатов образовательной программы в описательных фиксациях образовательных достижений детей, предусмотренных программой. Как показывает практика, дополнительное образование детей завершается накопительным </w:t>
      </w:r>
      <w:proofErr w:type="spellStart"/>
      <w:r w:rsidRPr="00362D8D">
        <w:rPr>
          <w:rFonts w:ascii="Times New Roman" w:hAnsi="Times New Roman" w:cs="Times New Roman"/>
          <w:color w:val="111111"/>
          <w:sz w:val="24"/>
          <w:szCs w:val="24"/>
        </w:rPr>
        <w:t>портфолио</w:t>
      </w:r>
      <w:proofErr w:type="spellEnd"/>
      <w:r w:rsidRPr="00362D8D">
        <w:rPr>
          <w:rFonts w:ascii="Times New Roman" w:hAnsi="Times New Roman" w:cs="Times New Roman"/>
          <w:color w:val="111111"/>
          <w:sz w:val="24"/>
          <w:szCs w:val="24"/>
        </w:rPr>
        <w:t xml:space="preserve"> образовательных достижений детей, которые выражены в подтвержденных фактически достижениях (участие в фестивалях, конкурсах, чемпионатах, публикациях, олимпиадах, выставках и т.д.), в том числе в формах текущего контроля и промежуточной аттестации, установленных программой.</w:t>
      </w:r>
    </w:p>
    <w:p w:rsidR="00362D8D" w:rsidRPr="00362D8D" w:rsidRDefault="00362D8D" w:rsidP="00362D8D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12. </w:t>
      </w:r>
      <w:proofErr w:type="gramStart"/>
      <w:r w:rsidRPr="00362D8D">
        <w:rPr>
          <w:b/>
          <w:bCs/>
          <w:color w:val="111111"/>
        </w:rPr>
        <w:t xml:space="preserve">Список литературы </w:t>
      </w:r>
      <w:r w:rsidRPr="00362D8D">
        <w:rPr>
          <w:color w:val="111111"/>
        </w:rPr>
        <w:t xml:space="preserve">– включает перечень основной и дополнительной литературы (учебные пособия, сборники упражнений (контрольных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- педагогов, обучающихся, родителей; оформляется в соответствии с требованиями к библиографическим ссылкам. </w:t>
      </w:r>
      <w:proofErr w:type="gramEnd"/>
    </w:p>
    <w:p w:rsidR="00362D8D" w:rsidRPr="00362D8D" w:rsidRDefault="00362D8D" w:rsidP="00362D8D">
      <w:pPr>
        <w:pStyle w:val="Default"/>
        <w:rPr>
          <w:color w:val="111111"/>
        </w:rPr>
      </w:pPr>
    </w:p>
    <w:p w:rsidR="002847A6" w:rsidRPr="002847A6" w:rsidRDefault="002847A6" w:rsidP="00362D8D">
      <w:pPr>
        <w:pStyle w:val="Default"/>
        <w:rPr>
          <w:bCs/>
          <w:color w:val="111111"/>
        </w:rPr>
      </w:pPr>
      <w:r w:rsidRPr="002847A6">
        <w:rPr>
          <w:bCs/>
          <w:color w:val="111111"/>
        </w:rPr>
        <w:t xml:space="preserve">     Оформляется в соответствии ГОСТ </w:t>
      </w:r>
      <w:proofErr w:type="gramStart"/>
      <w:r w:rsidRPr="002847A6">
        <w:rPr>
          <w:bCs/>
          <w:color w:val="111111"/>
        </w:rPr>
        <w:t>Р</w:t>
      </w:r>
      <w:proofErr w:type="gramEnd"/>
      <w:r w:rsidRPr="002847A6">
        <w:rPr>
          <w:bCs/>
          <w:color w:val="111111"/>
        </w:rPr>
        <w:t xml:space="preserve"> 7.0.5-2008. «Система стандартов по информации, библиотечному и издательскому делу. Библиографическая ссылка. Общие требования и правила составления», введенного в действие 01.01.2009.  </w:t>
      </w:r>
      <w:r w:rsidRPr="002847A6">
        <w:rPr>
          <w:bCs/>
          <w:color w:val="111111"/>
        </w:rPr>
        <w:br/>
      </w:r>
      <w:r w:rsidRPr="002847A6">
        <w:rPr>
          <w:bCs/>
          <w:color w:val="111111"/>
        </w:rPr>
        <w:br/>
        <w:t xml:space="preserve">   </w:t>
      </w:r>
      <w:proofErr w:type="gramStart"/>
      <w:r w:rsidRPr="002847A6">
        <w:rPr>
          <w:bCs/>
          <w:color w:val="111111"/>
        </w:rPr>
        <w:t>Список литературы должен содержать перечень изданий, в том числе опубликованных за предыдущие 5 лет (</w:t>
      </w:r>
      <w:r w:rsidRPr="002847A6">
        <w:rPr>
          <w:bCs/>
          <w:i/>
          <w:iCs/>
          <w:color w:val="111111"/>
        </w:rPr>
        <w:t xml:space="preserve">периодические издания </w:t>
      </w:r>
      <w:r w:rsidRPr="002847A6">
        <w:rPr>
          <w:bCs/>
          <w:color w:val="111111"/>
        </w:rPr>
        <w:t xml:space="preserve">за последние </w:t>
      </w:r>
      <w:r w:rsidRPr="002847A6">
        <w:rPr>
          <w:bCs/>
          <w:i/>
          <w:iCs/>
          <w:color w:val="111111"/>
        </w:rPr>
        <w:t>3 года</w:t>
      </w:r>
      <w:r w:rsidRPr="002847A6">
        <w:rPr>
          <w:bCs/>
          <w:color w:val="111111"/>
        </w:rPr>
        <w:t>), по общей педагогике; по методике данного вида деятельности; по методике воспитания; по общей и возрастной психологии; по теории и истории выбранного вида деятельности; опубликованные учебные, методические и дидактические пособия.</w:t>
      </w:r>
      <w:proofErr w:type="gramEnd"/>
    </w:p>
    <w:p w:rsidR="002847A6" w:rsidRDefault="002847A6" w:rsidP="00362D8D">
      <w:pPr>
        <w:pStyle w:val="Default"/>
        <w:rPr>
          <w:b/>
          <w:bCs/>
          <w:color w:val="111111"/>
        </w:rPr>
      </w:pPr>
    </w:p>
    <w:p w:rsidR="00362D8D" w:rsidRPr="00362D8D" w:rsidRDefault="00362D8D" w:rsidP="00362D8D">
      <w:pPr>
        <w:pStyle w:val="Default"/>
        <w:rPr>
          <w:color w:val="111111"/>
        </w:rPr>
      </w:pPr>
      <w:r w:rsidRPr="00362D8D">
        <w:rPr>
          <w:b/>
          <w:bCs/>
          <w:color w:val="111111"/>
        </w:rPr>
        <w:t xml:space="preserve">13. Приложения: </w:t>
      </w:r>
    </w:p>
    <w:p w:rsidR="00362D8D" w:rsidRPr="00362D8D" w:rsidRDefault="00362D8D" w:rsidP="00362D8D">
      <w:pPr>
        <w:pStyle w:val="Default"/>
        <w:spacing w:after="22"/>
        <w:rPr>
          <w:color w:val="111111"/>
        </w:rPr>
      </w:pPr>
      <w:proofErr w:type="spellStart"/>
      <w:proofErr w:type="gramStart"/>
      <w:r w:rsidRPr="00362D8D">
        <w:rPr>
          <w:color w:val="111111"/>
        </w:rPr>
        <w:t>o</w:t>
      </w:r>
      <w:proofErr w:type="spellEnd"/>
      <w:r w:rsidRPr="00362D8D">
        <w:rPr>
          <w:color w:val="111111"/>
        </w:rPr>
        <w:t xml:space="preserve"> </w:t>
      </w:r>
      <w:r w:rsidRPr="00362D8D">
        <w:rPr>
          <w:b/>
          <w:bCs/>
          <w:i/>
          <w:iCs/>
          <w:color w:val="111111"/>
        </w:rPr>
        <w:t xml:space="preserve">Методические материалы </w:t>
      </w:r>
      <w:r w:rsidRPr="00362D8D">
        <w:rPr>
          <w:color w:val="111111"/>
        </w:rPr>
        <w:t xml:space="preserve">– указание тематики и формы методических материалов по программе (пособия, рабочие тетради для обучающихся, тетради для оценки качества знаний, оборудование, </w:t>
      </w:r>
      <w:r w:rsidRPr="00362D8D">
        <w:rPr>
          <w:color w:val="111111"/>
        </w:rPr>
        <w:lastRenderedPageBreak/>
        <w:t xml:space="preserve">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 (п.9 ст.2 №273-ФЗ). </w:t>
      </w:r>
      <w:proofErr w:type="gramEnd"/>
    </w:p>
    <w:p w:rsidR="00362D8D" w:rsidRPr="00362D8D" w:rsidRDefault="00362D8D" w:rsidP="00362D8D">
      <w:pPr>
        <w:pStyle w:val="Default"/>
        <w:spacing w:after="22"/>
        <w:rPr>
          <w:color w:val="111111"/>
        </w:rPr>
      </w:pPr>
      <w:proofErr w:type="spellStart"/>
      <w:proofErr w:type="gramStart"/>
      <w:r w:rsidRPr="00362D8D">
        <w:rPr>
          <w:color w:val="111111"/>
        </w:rPr>
        <w:t>o</w:t>
      </w:r>
      <w:proofErr w:type="spellEnd"/>
      <w:r w:rsidRPr="00362D8D">
        <w:rPr>
          <w:color w:val="111111"/>
        </w:rPr>
        <w:t xml:space="preserve"> </w:t>
      </w:r>
      <w:r w:rsidRPr="00362D8D">
        <w:rPr>
          <w:b/>
          <w:bCs/>
          <w:i/>
          <w:iCs/>
          <w:color w:val="111111"/>
        </w:rPr>
        <w:t xml:space="preserve">Календарный учебный график </w:t>
      </w:r>
      <w:r w:rsidRPr="00362D8D">
        <w:rPr>
          <w:color w:val="111111"/>
        </w:rPr>
        <w:t>– это составная часть образовательной программы, содержащая комплекс основных характеристик образования и определяющая даты начала и окончания учебных периодов/этапов, количество учебных недель или дней, продолжительность каникул, сроки контрольных процедур, организованных выездов, экспедиций и т.п.; календарный учебный график является обязательным приложением к образовательной программе и составляется для каждой учебной группы (п.9 ст.2 №273-ФЗ) (Приложение</w:t>
      </w:r>
      <w:proofErr w:type="gramEnd"/>
      <w:r w:rsidRPr="00362D8D">
        <w:rPr>
          <w:color w:val="111111"/>
        </w:rPr>
        <w:t xml:space="preserve"> 5). </w:t>
      </w:r>
    </w:p>
    <w:p w:rsidR="00362D8D" w:rsidRPr="00362D8D" w:rsidRDefault="00362D8D" w:rsidP="00362D8D">
      <w:pPr>
        <w:pStyle w:val="Default"/>
        <w:rPr>
          <w:color w:val="111111"/>
        </w:rPr>
      </w:pPr>
      <w:proofErr w:type="spellStart"/>
      <w:r w:rsidRPr="00362D8D">
        <w:rPr>
          <w:color w:val="111111"/>
        </w:rPr>
        <w:t>o</w:t>
      </w:r>
      <w:proofErr w:type="spellEnd"/>
      <w:r w:rsidRPr="00362D8D">
        <w:rPr>
          <w:color w:val="111111"/>
        </w:rPr>
        <w:t xml:space="preserve"> </w:t>
      </w:r>
      <w:r w:rsidRPr="00362D8D">
        <w:rPr>
          <w:b/>
          <w:bCs/>
          <w:i/>
          <w:iCs/>
          <w:color w:val="111111"/>
        </w:rPr>
        <w:t xml:space="preserve">Рабочие программы (модули) </w:t>
      </w:r>
      <w:r w:rsidRPr="00362D8D">
        <w:rPr>
          <w:color w:val="111111"/>
        </w:rPr>
        <w:t xml:space="preserve">– это программы курсов (модулей), дисциплин, которые входят в состав модульных, интегрированных, комплексных и т.п. образовательных программ (п.9 ст.2 №273-ФЗ); порядок создания рабочей программы и ее структура должны быть закреплены локальным актом образовательной организации. </w:t>
      </w:r>
    </w:p>
    <w:p w:rsidR="00362D8D" w:rsidRPr="00362D8D" w:rsidRDefault="00362D8D" w:rsidP="007F6042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7F6042" w:rsidRPr="00362D8D" w:rsidRDefault="007F6042" w:rsidP="00EF51FC">
      <w:pPr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Календарный учебный график дополнительной общеобразовательной </w:t>
      </w:r>
      <w:proofErr w:type="spellStart"/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общеразвивающей</w:t>
      </w:r>
      <w:proofErr w:type="spellEnd"/>
      <w:r w:rsidRPr="00362D8D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программы</w:t>
      </w:r>
    </w:p>
    <w:tbl>
      <w:tblPr>
        <w:tblStyle w:val="a4"/>
        <w:tblW w:w="9683" w:type="dxa"/>
        <w:tblLook w:val="04A0"/>
      </w:tblPr>
      <w:tblGrid>
        <w:gridCol w:w="458"/>
        <w:gridCol w:w="924"/>
        <w:gridCol w:w="892"/>
        <w:gridCol w:w="1479"/>
        <w:gridCol w:w="1087"/>
        <w:gridCol w:w="1499"/>
        <w:gridCol w:w="1087"/>
        <w:gridCol w:w="1479"/>
        <w:gridCol w:w="1249"/>
      </w:tblGrid>
      <w:tr w:rsidR="007F6042" w:rsidRPr="00362D8D" w:rsidTr="007F6042">
        <w:tc>
          <w:tcPr>
            <w:tcW w:w="417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№ </w:t>
            </w:r>
          </w:p>
        </w:tc>
        <w:tc>
          <w:tcPr>
            <w:tcW w:w="947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Месяц </w:t>
            </w:r>
          </w:p>
        </w:tc>
        <w:tc>
          <w:tcPr>
            <w:tcW w:w="935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Число </w:t>
            </w:r>
          </w:p>
        </w:tc>
        <w:tc>
          <w:tcPr>
            <w:tcW w:w="1268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Время проведения занятия </w:t>
            </w:r>
          </w:p>
        </w:tc>
        <w:tc>
          <w:tcPr>
            <w:tcW w:w="1009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Форма занятия </w:t>
            </w:r>
          </w:p>
        </w:tc>
        <w:tc>
          <w:tcPr>
            <w:tcW w:w="1286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Количество часов </w:t>
            </w:r>
          </w:p>
        </w:tc>
        <w:tc>
          <w:tcPr>
            <w:tcW w:w="1476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Тема занятия </w:t>
            </w:r>
          </w:p>
        </w:tc>
        <w:tc>
          <w:tcPr>
            <w:tcW w:w="1268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Место проведения </w:t>
            </w:r>
          </w:p>
        </w:tc>
        <w:tc>
          <w:tcPr>
            <w:tcW w:w="1077" w:type="dxa"/>
          </w:tcPr>
          <w:p w:rsidR="007F6042" w:rsidRPr="00362D8D" w:rsidRDefault="007F6042" w:rsidP="007F6042">
            <w:pPr>
              <w:pStyle w:val="Default"/>
            </w:pPr>
            <w:r w:rsidRPr="00362D8D">
              <w:rPr>
                <w:b/>
                <w:bCs/>
              </w:rPr>
              <w:t xml:space="preserve">Форма контроля </w:t>
            </w:r>
          </w:p>
        </w:tc>
      </w:tr>
      <w:tr w:rsidR="007F6042" w:rsidRPr="00362D8D" w:rsidTr="007F6042">
        <w:tc>
          <w:tcPr>
            <w:tcW w:w="417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7F6042" w:rsidRPr="00362D8D" w:rsidRDefault="007F6042" w:rsidP="007F60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7F6042" w:rsidRDefault="007F6042" w:rsidP="007F6042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2847A6" w:rsidRDefault="002847A6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2847A6" w:rsidRDefault="002847A6" w:rsidP="002847A6">
      <w:pPr>
        <w:ind w:left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847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Дифференциация учебного материала по уровням сложности</w:t>
      </w:r>
    </w:p>
    <w:p w:rsidR="00367132" w:rsidRPr="002847A6" w:rsidRDefault="004429A2" w:rsidP="002847A6">
      <w:pPr>
        <w:ind w:left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1.</w:t>
      </w: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ab/>
      </w:r>
      <w:r w:rsidRPr="002847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«Стартовый уровень». </w:t>
      </w: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367132" w:rsidRPr="002847A6" w:rsidRDefault="004429A2" w:rsidP="002847A6">
      <w:pPr>
        <w:ind w:left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2.</w:t>
      </w: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ab/>
      </w:r>
      <w:r w:rsidRPr="002847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«Базовый уровень»</w:t>
      </w: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367132" w:rsidRPr="002847A6" w:rsidRDefault="004429A2" w:rsidP="002847A6">
      <w:pPr>
        <w:ind w:left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3. </w:t>
      </w:r>
      <w:r w:rsidRPr="002847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«Продвинутый уровень». </w:t>
      </w:r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Предполагает изучение сложных (возможно узкоспециализированных) и нетривиальных разделов в рамках содержательно-тематического направления программы. Также предполагает углубленное изучение содержания программы и доступ к </w:t>
      </w:r>
      <w:proofErr w:type="spellStart"/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околопрофессиональным</w:t>
      </w:r>
      <w:proofErr w:type="spellEnd"/>
      <w:r w:rsidRPr="002847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и профессиональным знаниям в рамках содержательно-тематического направления программы.</w:t>
      </w:r>
    </w:p>
    <w:p w:rsidR="002847A6" w:rsidRPr="00B575F4" w:rsidRDefault="002847A6" w:rsidP="007F6042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sectPr w:rsidR="002847A6" w:rsidRPr="00B575F4" w:rsidSect="00CE5B06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8CD"/>
    <w:multiLevelType w:val="hybridMultilevel"/>
    <w:tmpl w:val="3EFCBEE4"/>
    <w:lvl w:ilvl="0" w:tplc="D42063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907D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42DC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62B2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4ECA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6622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7458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40DC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4EA4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5F949A4"/>
    <w:multiLevelType w:val="multilevel"/>
    <w:tmpl w:val="9A1A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05639"/>
    <w:multiLevelType w:val="hybridMultilevel"/>
    <w:tmpl w:val="0B2E2542"/>
    <w:lvl w:ilvl="0" w:tplc="E222F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A8C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304F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2F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2A1E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2BD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B29A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5EA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EC19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E80188"/>
    <w:multiLevelType w:val="multilevel"/>
    <w:tmpl w:val="BCAC8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1111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3A290D"/>
    <w:multiLevelType w:val="multilevel"/>
    <w:tmpl w:val="35C6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51CBC"/>
    <w:multiLevelType w:val="hybridMultilevel"/>
    <w:tmpl w:val="2FC854B6"/>
    <w:lvl w:ilvl="0" w:tplc="602259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A465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600A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66A8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24FC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38FD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C21B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9657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3A93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8B94DEE"/>
    <w:multiLevelType w:val="hybridMultilevel"/>
    <w:tmpl w:val="C71E4278"/>
    <w:lvl w:ilvl="0" w:tplc="4A9CB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C5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EEA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643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8A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E48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42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58A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E86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C10628B"/>
    <w:multiLevelType w:val="multilevel"/>
    <w:tmpl w:val="69A2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E42F0"/>
    <w:multiLevelType w:val="hybridMultilevel"/>
    <w:tmpl w:val="46268E44"/>
    <w:lvl w:ilvl="0" w:tplc="4D760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A8F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563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820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000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A79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E6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22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2229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AD33D2"/>
    <w:multiLevelType w:val="hybridMultilevel"/>
    <w:tmpl w:val="9B687998"/>
    <w:lvl w:ilvl="0" w:tplc="2B76B0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6417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F415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A0BD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8C64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BA3D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96BE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3CCF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1CFD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B3E5007"/>
    <w:multiLevelType w:val="multilevel"/>
    <w:tmpl w:val="E74E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0005E"/>
    <w:multiLevelType w:val="hybridMultilevel"/>
    <w:tmpl w:val="9BF48DE6"/>
    <w:lvl w:ilvl="0" w:tplc="3D24F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12C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44E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E44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A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EA1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DC6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0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BA8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E654BFE"/>
    <w:multiLevelType w:val="multilevel"/>
    <w:tmpl w:val="18E2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04191"/>
    <w:multiLevelType w:val="hybridMultilevel"/>
    <w:tmpl w:val="4924749E"/>
    <w:lvl w:ilvl="0" w:tplc="420A0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0D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00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4F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C4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C65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385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B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6F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5216FBE"/>
    <w:multiLevelType w:val="multilevel"/>
    <w:tmpl w:val="33AA8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9B78FB"/>
    <w:multiLevelType w:val="multilevel"/>
    <w:tmpl w:val="310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F45C0C"/>
    <w:multiLevelType w:val="hybridMultilevel"/>
    <w:tmpl w:val="115C5906"/>
    <w:lvl w:ilvl="0" w:tplc="94D8C5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BC8A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FA1C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A2DB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D470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5257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28B5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D0C3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BE86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C414B80"/>
    <w:multiLevelType w:val="multilevel"/>
    <w:tmpl w:val="765A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78763B"/>
    <w:multiLevelType w:val="hybridMultilevel"/>
    <w:tmpl w:val="11C65C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1056FA"/>
    <w:multiLevelType w:val="multilevel"/>
    <w:tmpl w:val="E9BA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"/>
  </w:num>
  <w:num w:numId="5">
    <w:abstractNumId w:val="17"/>
  </w:num>
  <w:num w:numId="6">
    <w:abstractNumId w:val="12"/>
  </w:num>
  <w:num w:numId="7">
    <w:abstractNumId w:val="19"/>
  </w:num>
  <w:num w:numId="8">
    <w:abstractNumId w:val="7"/>
  </w:num>
  <w:num w:numId="9">
    <w:abstractNumId w:val="4"/>
  </w:num>
  <w:num w:numId="10">
    <w:abstractNumId w:val="15"/>
  </w:num>
  <w:num w:numId="11">
    <w:abstractNumId w:val="5"/>
  </w:num>
  <w:num w:numId="12">
    <w:abstractNumId w:val="9"/>
  </w:num>
  <w:num w:numId="13">
    <w:abstractNumId w:val="18"/>
  </w:num>
  <w:num w:numId="14">
    <w:abstractNumId w:val="0"/>
  </w:num>
  <w:num w:numId="15">
    <w:abstractNumId w:val="16"/>
  </w:num>
  <w:num w:numId="16">
    <w:abstractNumId w:val="8"/>
  </w:num>
  <w:num w:numId="17">
    <w:abstractNumId w:val="2"/>
  </w:num>
  <w:num w:numId="18">
    <w:abstractNumId w:val="11"/>
  </w:num>
  <w:num w:numId="19">
    <w:abstractNumId w:val="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5553"/>
    <w:rsid w:val="000069BF"/>
    <w:rsid w:val="00075DAA"/>
    <w:rsid w:val="000D2540"/>
    <w:rsid w:val="000D78E8"/>
    <w:rsid w:val="002847A6"/>
    <w:rsid w:val="0029103A"/>
    <w:rsid w:val="002E56DC"/>
    <w:rsid w:val="00362D8D"/>
    <w:rsid w:val="00367132"/>
    <w:rsid w:val="00374581"/>
    <w:rsid w:val="003B7F8F"/>
    <w:rsid w:val="003D28AA"/>
    <w:rsid w:val="004429A2"/>
    <w:rsid w:val="00470C9A"/>
    <w:rsid w:val="00486FCE"/>
    <w:rsid w:val="00575B71"/>
    <w:rsid w:val="005D5718"/>
    <w:rsid w:val="006958ED"/>
    <w:rsid w:val="006A2134"/>
    <w:rsid w:val="006D46A3"/>
    <w:rsid w:val="006F51EA"/>
    <w:rsid w:val="007E69C5"/>
    <w:rsid w:val="007F552C"/>
    <w:rsid w:val="007F6042"/>
    <w:rsid w:val="00822AC8"/>
    <w:rsid w:val="00875553"/>
    <w:rsid w:val="00882B5F"/>
    <w:rsid w:val="008A19B3"/>
    <w:rsid w:val="008C4730"/>
    <w:rsid w:val="008E6BE7"/>
    <w:rsid w:val="009457BA"/>
    <w:rsid w:val="00952BAB"/>
    <w:rsid w:val="009F5FDD"/>
    <w:rsid w:val="00A13A81"/>
    <w:rsid w:val="00A3714C"/>
    <w:rsid w:val="00A75563"/>
    <w:rsid w:val="00A802FC"/>
    <w:rsid w:val="00AE0068"/>
    <w:rsid w:val="00B575F4"/>
    <w:rsid w:val="00BA1A65"/>
    <w:rsid w:val="00C22A48"/>
    <w:rsid w:val="00CE5B06"/>
    <w:rsid w:val="00D11D80"/>
    <w:rsid w:val="00D2351C"/>
    <w:rsid w:val="00DD45AC"/>
    <w:rsid w:val="00DF6A64"/>
    <w:rsid w:val="00E23175"/>
    <w:rsid w:val="00EF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BA"/>
  </w:style>
  <w:style w:type="paragraph" w:styleId="6">
    <w:name w:val="heading 6"/>
    <w:basedOn w:val="a"/>
    <w:link w:val="60"/>
    <w:uiPriority w:val="9"/>
    <w:qFormat/>
    <w:rsid w:val="007E69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5553"/>
    <w:rPr>
      <w:rFonts w:ascii="Times New Roman" w:eastAsia="Times New Roman" w:hAnsi="Times New Roman" w:cs="Times New Roman"/>
      <w:color w:val="111111"/>
      <w:sz w:val="28"/>
      <w:szCs w:val="28"/>
    </w:rPr>
  </w:style>
  <w:style w:type="character" w:customStyle="1" w:styleId="4">
    <w:name w:val="Заголовок №4_"/>
    <w:basedOn w:val="a0"/>
    <w:link w:val="40"/>
    <w:rsid w:val="00875553"/>
    <w:rPr>
      <w:rFonts w:ascii="Times New Roman" w:eastAsia="Times New Roman" w:hAnsi="Times New Roman" w:cs="Times New Roman"/>
      <w:b/>
      <w:bCs/>
      <w:color w:val="111111"/>
      <w:sz w:val="28"/>
      <w:szCs w:val="28"/>
    </w:rPr>
  </w:style>
  <w:style w:type="paragraph" w:customStyle="1" w:styleId="1">
    <w:name w:val="Основной текст1"/>
    <w:basedOn w:val="a"/>
    <w:link w:val="a3"/>
    <w:rsid w:val="00875553"/>
    <w:pPr>
      <w:widowControl w:val="0"/>
      <w:spacing w:after="0" w:line="288" w:lineRule="auto"/>
      <w:ind w:firstLine="400"/>
    </w:pPr>
    <w:rPr>
      <w:rFonts w:ascii="Times New Roman" w:eastAsia="Times New Roman" w:hAnsi="Times New Roman" w:cs="Times New Roman"/>
      <w:color w:val="111111"/>
      <w:sz w:val="28"/>
      <w:szCs w:val="28"/>
    </w:rPr>
  </w:style>
  <w:style w:type="paragraph" w:customStyle="1" w:styleId="40">
    <w:name w:val="Заголовок №4"/>
    <w:basedOn w:val="a"/>
    <w:link w:val="4"/>
    <w:rsid w:val="00875553"/>
    <w:pPr>
      <w:widowControl w:val="0"/>
      <w:spacing w:after="50" w:line="286" w:lineRule="auto"/>
      <w:outlineLvl w:val="3"/>
    </w:pPr>
    <w:rPr>
      <w:rFonts w:ascii="Times New Roman" w:eastAsia="Times New Roman" w:hAnsi="Times New Roman" w:cs="Times New Roman"/>
      <w:b/>
      <w:bCs/>
      <w:color w:val="111111"/>
      <w:sz w:val="28"/>
      <w:szCs w:val="28"/>
    </w:rPr>
  </w:style>
  <w:style w:type="paragraph" w:customStyle="1" w:styleId="Default">
    <w:name w:val="Default"/>
    <w:rsid w:val="007F5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A802FC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802FC"/>
    <w:pPr>
      <w:widowControl w:val="0"/>
      <w:spacing w:after="2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6F5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374581"/>
    <w:rPr>
      <w:rFonts w:ascii="Times New Roman" w:eastAsia="Times New Roman" w:hAnsi="Times New Roman" w:cs="Times New Roman"/>
      <w:color w:val="111111"/>
      <w:sz w:val="28"/>
      <w:szCs w:val="28"/>
    </w:rPr>
  </w:style>
  <w:style w:type="paragraph" w:customStyle="1" w:styleId="a6">
    <w:name w:val="Другое"/>
    <w:basedOn w:val="a"/>
    <w:link w:val="a5"/>
    <w:rsid w:val="00374581"/>
    <w:pPr>
      <w:widowControl w:val="0"/>
      <w:spacing w:after="0" w:line="288" w:lineRule="auto"/>
      <w:ind w:firstLine="400"/>
    </w:pPr>
    <w:rPr>
      <w:rFonts w:ascii="Times New Roman" w:eastAsia="Times New Roman" w:hAnsi="Times New Roman" w:cs="Times New Roman"/>
      <w:color w:val="111111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7E69C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7">
    <w:name w:val="Normal (Web)"/>
    <w:basedOn w:val="a"/>
    <w:uiPriority w:val="99"/>
    <w:semiHidden/>
    <w:unhideWhenUsed/>
    <w:rsid w:val="007E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E69C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69C5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C4730"/>
  </w:style>
  <w:style w:type="character" w:styleId="ab">
    <w:name w:val="Strong"/>
    <w:basedOn w:val="a0"/>
    <w:uiPriority w:val="22"/>
    <w:qFormat/>
    <w:rsid w:val="008E6BE7"/>
    <w:rPr>
      <w:b/>
      <w:bCs/>
    </w:rPr>
  </w:style>
  <w:style w:type="paragraph" w:customStyle="1" w:styleId="has-text-align-left">
    <w:name w:val="has-text-align-left"/>
    <w:basedOn w:val="a"/>
    <w:rsid w:val="008E6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84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3275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493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990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0375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105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222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217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17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5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1065">
          <w:marLeft w:val="77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663">
          <w:marLeft w:val="77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200">
          <w:marLeft w:val="77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641">
          <w:marLeft w:val="77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489">
          <w:marLeft w:val="77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2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2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7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9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4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2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5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868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33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65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855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42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5802</Words>
  <Characters>33072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Sharova</dc:creator>
  <cp:lastModifiedBy>Sharova</cp:lastModifiedBy>
  <cp:revision>3</cp:revision>
  <cp:lastPrinted>2023-04-11T07:58:00Z</cp:lastPrinted>
  <dcterms:created xsi:type="dcterms:W3CDTF">2023-05-31T11:11:00Z</dcterms:created>
  <dcterms:modified xsi:type="dcterms:W3CDTF">2023-05-31T11:14:00Z</dcterms:modified>
</cp:coreProperties>
</file>