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DC" w:rsidRPr="009A06DC" w:rsidRDefault="009A06DC" w:rsidP="009A06D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 Управление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4.1. Управление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соответствии с Федеральным законом от 29.12.2012г. № 273-ФЗ "Об образовании в Российской Федерации" осуществляется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Управление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строится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на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принципах единоначалия и самоуправления.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4.2. Отношения Учредителя 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регулируются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соответствии с законодательством Российской Федерации и Республики Татарстан, настоящим Уставом.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4.3. Функции и полномочия Учредителя осуществляют: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Исполнительный комитет Чистопольского муниципального района Республики Татарстан (далее – Исполнительный комитет);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Палата земельных и имущественных отношений Чистопольского муниципального района Республики Татарстан (далее – Палата земельных и имущественных отношений);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Муниципальное казенное учреждение «Управление образования Исполнительного комитета Чистопольского муниципального района Республики Татарстан» (далее – Управление образования).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4.4. К компетенции Исполнительного комитета относятся: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-организация предоставления дополнительного образования, за исключением полномочий по финансовому обеспечению образовательной деятельности, отнесенных к полномочиям органов государственной власти Республики Татарстан;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утверждение Устава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создание, реорганизация и ликвидация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обеспечение содержания зданий и сооружений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обустройство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прилегающих к ним территорий;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учет детей, подлежащих обучению 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проведение экспертной оценки последствий передачи недвижимого имущества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в аренду, безвозмездное пользование в установленном порядке.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4.5. К компетенции Палаты земельных и имущественных отношений относятся: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передача МБУ ДО земельного участка (земельных участков) на праве постоянного (бессрочного) пользования;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закрепление за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на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праве оперативного управления имущества, находящегося в муниципальной собственности Чистопольского </w:t>
      </w:r>
      <w:r w:rsidRPr="009A06DC">
        <w:rPr>
          <w:rFonts w:eastAsia="Times New Roman" w:cs="Times New Roman"/>
          <w:sz w:val="28"/>
          <w:szCs w:val="28"/>
          <w:lang w:eastAsia="ru-RU"/>
        </w:rPr>
        <w:lastRenderedPageBreak/>
        <w:t>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согласование распоряжения недвижимым имуществом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том числе передачи в аренду, в безвозмездное пользование сторонним организациям в установленном порядке.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4.6. К компетенции Управления образования относятся: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получение полной информации, отчетов о деятельности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оказание содействия аттестационной комиссии Министерства образования и науки  Республики Татарстан при проведении педагогической аттестации;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- содействие проведению в образовательном учреждении капитального и текущего ремонта, обустройству прилегающих к МБУ ДО территорий;</w:t>
      </w:r>
      <w:proofErr w:type="gramEnd"/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рассмотрение в пределах своей компетенции жалоб и обращений граждан;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организация предоставления дополнительного образования;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Полномочия Управления как органа Исполнительного комитета: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осуществление функций и полномочий учредителя муниципального учреждения в части формирования и утверждения муниципального задания и его финансового обеспечения;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внесение проектов постановлений и распоряжений руководителю Исполнительного комитета Чистопольского муниципального района Республики Татарстан по вопросам, входящим в компетенцию Управления;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внесение предложений Исполнительному комитету Чистопольского муниципального района Республики Татарстан, Совету муниципального образования «Чистопольский муниципальный район» Республики Татарстан по созданию реорганизации и ликвидации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заключение договоров и соглашений с физическими и юридическими лицами по вопросам, отнесенным к компетенции Управления;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запрос и получение  в установленном порядке информации от руководителя МБУ ДО;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согласование Устава, календарных годовых учебных графиков и годовых планов работы учреждения, программы развития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назначение, переведение, прекращения полномочий руководителя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заключение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и прекращение трудового договора с руководителем;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согласование программы развития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определение  порядка и сроков проведения обязательной аттестации руководителя МБУ ДО (а также кандидатов на должность руководителя).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4.7. Непосредственное руководство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осуществляет директор, прошедший соответствующую аттестацию, и назначенный уполномоченным органом.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4.8. При назначении на должность с директором заключается трудовой договор, в котором определяются права, обязанности и ответственность </w:t>
      </w:r>
      <w:r w:rsidRPr="009A06DC">
        <w:rPr>
          <w:rFonts w:eastAsia="Times New Roman" w:cs="Times New Roman"/>
          <w:sz w:val="28"/>
          <w:szCs w:val="28"/>
          <w:lang w:eastAsia="ru-RU"/>
        </w:rPr>
        <w:lastRenderedPageBreak/>
        <w:t xml:space="preserve">директора, условия оплаты его труда, срок трудового договора, условия освобождения от занимаемой должности. По общему правилу срок действия трудового договора директора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 составляет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5 лет. 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4.9. Директор может быть освобожден  от занимаемой должности Учредителем досрочно в соответствии с нормами Трудового кодекса (ст. 278). В случае расторжения трудового договора с директором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spellEnd"/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истечения срока его действия по решению  собственника имущества МБУ ДО, при отсутствии виновных действий (бездействия) директора ему выплачивается компенсация за досрочное расторжение с ним трудового договора в размере, определяемом трудовым договором (ст. 279 ТК РФ). Минимальный размер компенсации должен быть сопоставим с выплатами, предусмотренными действующим законодательством для сходных ситуаций расторжения трудового договора с руководителем организации по не зависящим от него обстоятельствам, и, во всяком случае, он не может быть меньше, чем при расторжении трудового договора в связи со сменой собственника организации (ст. 181 ТК РФ).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 4.10. Директор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распоряжается имуществом и материальными средствами в установленном законодательством порядке;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представляет МБУ ДО во всех государственных, общественных и иных организациях, учреждениях, предприятиях, действует от имени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без доверенности;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осуществляет подбор, прием на работу работников, распределение должностных обязанностей, несет ответственность за уровень квалификации работников, увольнение и перевод сотрудников в соответствии со статьями ТК Российской Федерации;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устанавливает структуру управления деятельностью образовательного учреждения и штатное расписание;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утверждает расписания и графики проведения работ по согласованию с профсоюзным комитетом;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утверждает образовательные программы и рабочие программы учебных курсов, предметов, дисциплин (модулей);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издает приказы и инструкции, обязательные для выполнения всеми работниками и учащимися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налагает взыскания и поощряет работников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в соответствии с трудовым законодательством, по согласованию с профсоюзным комитетом;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заключает от имени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договоры, в </w:t>
      </w:r>
      <w:proofErr w:type="spellStart"/>
      <w:r w:rsidRPr="009A06DC">
        <w:rPr>
          <w:rFonts w:eastAsia="Times New Roman" w:cs="Times New Roman"/>
          <w:sz w:val="28"/>
          <w:szCs w:val="28"/>
          <w:lang w:eastAsia="ru-RU"/>
        </w:rPr>
        <w:t>т.ч</w:t>
      </w:r>
      <w:proofErr w:type="spellEnd"/>
      <w:r w:rsidRPr="009A06DC">
        <w:rPr>
          <w:rFonts w:eastAsia="Times New Roman" w:cs="Times New Roman"/>
          <w:sz w:val="28"/>
          <w:szCs w:val="28"/>
          <w:lang w:eastAsia="ru-RU"/>
        </w:rPr>
        <w:t>. договор между МБУ ДО и родителями (законными представителями);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организует аттестацию работников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распределяет учебную нагрузку, определяет виды доплат и других выплат стимулирующего характера в пределах имеющихся средств, по согласованию с профсоюзным комитетом;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lastRenderedPageBreak/>
        <w:t>- контролирует деятельность педагогов, в том числе путем посещения уроков, всех других видов учебных занятий, воспитательных мероприятий;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- решает другие вопросы текущей деятельности МБУ ДО, не отнесенные к компетенции Учредителя;</w:t>
      </w:r>
      <w:proofErr w:type="gramEnd"/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представляет Учредителю отчеты о деятельности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4.11. Директор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несет полную ответственность, в том числе и материальную в соответствии с Федеральным законом "Об образовании", в Российской Федерации должностными инструкциями и настоящим Уставом.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4.12. Органами коллегиального управления 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являются: Общее собрание коллектива, Общее собрание работников, Педагогический совет.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4.13. Общее собрание коллектива является одной из форм самоуправления,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призванная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обеспечить совершенствование, стабилизацию организации образовательного и воспитательного процессов в пределах, установленных законодательством Российской Федерации и Республики Татарстан в соответствии с Уставом. Членами Общего собрания коллектива учреждения являются руководящие, педагогические и технические работники, лица, работающие по трудовому договору, родители и учащиеся старшеклассники. Общее собрание коллектива собирается не менее  двух раз за учебный год по плану работы и по мере необходимости. Решения Общего собрания принимаются простым голосованием и большинством голосов. Для ведения Общего собрания открытым голосованием избирается его председатель и секретарь. Решение собрания считается принятым, если за него проголосовала не менее половины присутствующих.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Основными задачами Общего собрания коллектива являются: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создание оптимальных условий для равноправного сотрудничества всех участников образовательного процесса;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защита законных прав и интересов всех участников образовательного процесса;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анализ деятельности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прогнозирование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его развития.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К компетенции общего собрания коллектива относится: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участие в принятии Устава МБУ ДО, изменений и дополнений к нему, и иных локальных актов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утверждение  программы развития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участие в подготовке ежегодного отчета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по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итогам работы за год;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участие в создании оптимальных условий для организации образовательного процесса 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представление интересов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совместно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директором МБУ ДО в государственных, муниципальных, общественных органах управления и родителями (законными представителями) – интересы обучающихся, обеспечивая социальную правовую защиту несовершеннолетних;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осуществление иных полномочий в соответствии с Уставом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и положением;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lastRenderedPageBreak/>
        <w:t xml:space="preserve">- организация общественного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контроля за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охраной здоровья участников образовательного процесса, за безопасными условиями его осуществления.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4.14.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действует Педагогический совет.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Педагогический совет является постоянно действующим руководящим органом 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для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рассмотрения основополагающих вопросов образовательного процесса.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Педагогический совет действует на основании Положения о педагогическом совете.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4.15. Членами Педагогического совета являются все педагоги МБУ ДО, включая совместителей. Ежегодно, педагогическим коллективом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на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первом заседании педагогического совета избирается председатель и секретарь Педагогического совета. 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4.16. Педагогический совет собирается не реже четырех раз в год. Ход педагогических советов и решения оформляются протоколом.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Протоколы хранятся в делах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4. 17. Педагогический совет: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разрабатывает образовательную программу МБУ ДО;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утверждает план работы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на учебный год;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утверждает характеристики педагогов, представляемых к наградам и почетным званиям;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обсуждает и принимает локальные акты.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4.18. Общее собрание работников МБУ ДО является коллегиальным органом самоуправления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. Членами Общего собрания работников являются все работники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. Общее собрание считается правомочным, если на нем присутствовало более половины работников.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4.19. Общее собрание работников собирается не реже двух раз в год. Решения Общего собрания работников принимаются простым голосованием большинством голосов. Для ведения Общего собрания работников открытым голосованием избирается его председатель и секретарь. Решение собрания считается принятым, если за него проголосовала половина присутствующих. Решения Общего  собрания работников, принятые в пределах его полномочий и в соответствии с законодательством, обязательны для исполнения администрацией, всеми членами трудового коллектива.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4.20. Функции Общего собрания работников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: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lastRenderedPageBreak/>
        <w:t xml:space="preserve">- обсуждение и принятие коллективного договора работников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с руководством;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подготовка и заслушивание отчетов комиссий, в частности о работе МБУ ДО;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обсуждение вопросов состояния трудовой дисциплины в  учреждении  и мероприятия по её укреплению, рассмотрение фактов нарушения трудовой дисциплины работниками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рассмотрение вопросов охраны и безопасности условий труда работников, охраны жизни и здоровья учащихся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определение порядка и условий представления социальных гарантий и льгот в пределах компетенций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>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рассмотрение и обсуждение вопросов материально-технического обеспечения и оснащения образовательного процесса;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выдвижение кандидатуры на представления к награждению правительственными наградами и присвоение званий;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>- решение вопросов организации общественных работ;</w:t>
      </w:r>
    </w:p>
    <w:p w:rsidR="009A06DC" w:rsidRPr="009A06DC" w:rsidRDefault="009A06DC" w:rsidP="009A06D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A06DC">
        <w:rPr>
          <w:rFonts w:eastAsia="Times New Roman" w:cs="Times New Roman"/>
          <w:sz w:val="28"/>
          <w:szCs w:val="28"/>
          <w:lang w:eastAsia="ru-RU"/>
        </w:rPr>
        <w:t xml:space="preserve">- знакомство с итоговыми документами по проверке государственными и муниципальными органами деятельности МБУ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ДО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9A06DC">
        <w:rPr>
          <w:rFonts w:eastAsia="Times New Roman" w:cs="Times New Roman"/>
          <w:sz w:val="28"/>
          <w:szCs w:val="28"/>
          <w:lang w:eastAsia="ru-RU"/>
        </w:rPr>
        <w:t>заслушивание</w:t>
      </w:r>
      <w:proofErr w:type="gramEnd"/>
      <w:r w:rsidRPr="009A06DC">
        <w:rPr>
          <w:rFonts w:eastAsia="Times New Roman" w:cs="Times New Roman"/>
          <w:sz w:val="28"/>
          <w:szCs w:val="28"/>
          <w:lang w:eastAsia="ru-RU"/>
        </w:rPr>
        <w:t xml:space="preserve"> администрации о выполнении мероприятий по устранению недостатков в работе.</w:t>
      </w:r>
    </w:p>
    <w:p w:rsidR="007505B5" w:rsidRDefault="007505B5">
      <w:bookmarkStart w:id="0" w:name="_GoBack"/>
      <w:bookmarkEnd w:id="0"/>
    </w:p>
    <w:sectPr w:rsidR="007505B5" w:rsidSect="00DB1A5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DC"/>
    <w:rsid w:val="00291C5A"/>
    <w:rsid w:val="007505B5"/>
    <w:rsid w:val="009A06DC"/>
    <w:rsid w:val="009D1D06"/>
    <w:rsid w:val="00A17085"/>
    <w:rsid w:val="00DB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85"/>
    <w:pPr>
      <w:spacing w:after="200" w:line="276" w:lineRule="auto"/>
    </w:pPr>
    <w:rPr>
      <w:rFonts w:ascii="Times New Roman" w:eastAsiaTheme="minorEastAsia" w:hAnsi="Times New Roman"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99"/>
    <w:qFormat/>
    <w:rsid w:val="00291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85"/>
    <w:pPr>
      <w:spacing w:after="200" w:line="276" w:lineRule="auto"/>
    </w:pPr>
    <w:rPr>
      <w:rFonts w:ascii="Times New Roman" w:eastAsiaTheme="minorEastAsia" w:hAnsi="Times New Roman"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99"/>
    <w:qFormat/>
    <w:rsid w:val="00291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2016-12-29T04:53:00Z</dcterms:created>
  <dcterms:modified xsi:type="dcterms:W3CDTF">2016-12-29T04:53:00Z</dcterms:modified>
</cp:coreProperties>
</file>