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  <w:r>
        <w:rPr>
          <w:rFonts w:eastAsia="DejaVu Sans"/>
          <w:b/>
          <w:noProof/>
          <w:szCs w:val="24"/>
          <w:lang w:eastAsia="ru-RU"/>
        </w:rPr>
        <w:drawing>
          <wp:inline distT="0" distB="0" distL="0" distR="0">
            <wp:extent cx="6481445" cy="9164267"/>
            <wp:effectExtent l="0" t="0" r="0" b="0"/>
            <wp:docPr id="1" name="Рисунок 1" descr="C:\Users\Алия\Downloads\аюп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ownloads\аюп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16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6D77C0" w:rsidRDefault="006D77C0" w:rsidP="00D90C2A">
      <w:pPr>
        <w:rPr>
          <w:rFonts w:eastAsia="DejaVu Sans"/>
          <w:b/>
          <w:szCs w:val="24"/>
          <w:lang w:eastAsia="he-IL" w:bidi="he-IL"/>
        </w:rPr>
      </w:pPr>
    </w:p>
    <w:p w:rsidR="00D90C2A" w:rsidRDefault="00D90C2A" w:rsidP="00D90C2A">
      <w:pPr>
        <w:rPr>
          <w:rFonts w:eastAsia="DejaVu Sans"/>
          <w:b/>
          <w:szCs w:val="24"/>
          <w:lang w:eastAsia="he-IL" w:bidi="he-IL"/>
        </w:rPr>
      </w:pPr>
      <w:r w:rsidRPr="00281D17">
        <w:rPr>
          <w:rFonts w:eastAsia="DejaVu Sans"/>
          <w:b/>
          <w:szCs w:val="24"/>
          <w:lang w:eastAsia="he-IL" w:bidi="he-IL"/>
        </w:rPr>
        <w:t>ПАСПОРТ ПРОГРАММЫ</w:t>
      </w:r>
    </w:p>
    <w:p w:rsidR="00D90C2A" w:rsidRPr="00281D17" w:rsidRDefault="00D90C2A" w:rsidP="00D90C2A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szCs w:val="24"/>
          <w:lang w:eastAsia="he-IL" w:bidi="he-IL"/>
        </w:rPr>
      </w:pPr>
    </w:p>
    <w:tbl>
      <w:tblPr>
        <w:tblStyle w:val="1"/>
        <w:tblW w:w="10632" w:type="dxa"/>
        <w:tblInd w:w="-176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jc w:val="center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Наименование программы</w:t>
            </w:r>
          </w:p>
        </w:tc>
        <w:tc>
          <w:tcPr>
            <w:tcW w:w="7513" w:type="dxa"/>
          </w:tcPr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Образова</w:t>
            </w:r>
            <w:r w:rsidR="00697D85">
              <w:rPr>
                <w:rFonts w:ascii="Times New Roman" w:hAnsi="Times New Roman"/>
                <w:lang w:eastAsia="he-IL" w:bidi="he-IL"/>
              </w:rPr>
              <w:t>тельная программа «Мягкие игрушки</w:t>
            </w:r>
            <w:r w:rsidRPr="00D90C2A">
              <w:rPr>
                <w:rFonts w:ascii="Times New Roman" w:hAnsi="Times New Roman"/>
                <w:lang w:eastAsia="he-IL" w:bidi="he-IL"/>
              </w:rPr>
              <w:t>»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Основание для разработки программы</w:t>
            </w:r>
          </w:p>
        </w:tc>
        <w:tc>
          <w:tcPr>
            <w:tcW w:w="7513" w:type="dxa"/>
          </w:tcPr>
          <w:p w:rsidR="0011628C" w:rsidRDefault="006D77C0" w:rsidP="0011628C">
            <w:pPr>
              <w:pStyle w:val="ab"/>
              <w:shd w:val="clear" w:color="auto" w:fill="FFFFFF"/>
              <w:ind w:left="-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1628C">
              <w:rPr>
                <w:rFonts w:ascii="Times New Roman" w:hAnsi="Times New Roman"/>
              </w:rPr>
              <w:t>1.</w:t>
            </w:r>
            <w:r w:rsidR="0011628C" w:rsidRPr="0011628C">
              <w:rPr>
                <w:rFonts w:ascii="Times New Roman" w:hAnsi="Times New Roman"/>
              </w:rPr>
              <w:t>Конвенция о правах ребенка;</w:t>
            </w:r>
          </w:p>
          <w:p w:rsidR="006D77C0" w:rsidRDefault="006D77C0" w:rsidP="006D77C0">
            <w:pPr>
              <w:pStyle w:val="ab"/>
              <w:shd w:val="clear" w:color="auto" w:fill="FFFFFF"/>
              <w:ind w:left="-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11628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  <w:r w:rsidR="0011628C" w:rsidRPr="0011628C">
              <w:rPr>
                <w:rFonts w:ascii="Times New Roman" w:hAnsi="Times New Roman"/>
              </w:rPr>
              <w:t>Конституция Российской Федерации (статьи 9,36,42,58,71,72,114)</w:t>
            </w:r>
            <w:r w:rsidR="0011628C">
              <w:rPr>
                <w:rFonts w:ascii="Times New Roman" w:hAnsi="Times New Roman"/>
              </w:rPr>
              <w:t>;</w:t>
            </w:r>
          </w:p>
          <w:p w:rsidR="006D77C0" w:rsidRDefault="006D77C0" w:rsidP="006D77C0">
            <w:pPr>
              <w:pStyle w:val="ab"/>
              <w:shd w:val="clear" w:color="auto" w:fill="FFFFFF"/>
              <w:ind w:left="-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3.</w:t>
            </w:r>
            <w:r w:rsidR="0011628C" w:rsidRPr="0011628C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закон Российской Федерации от 29 декабря 2012 г. N 273-ФЗ "Об образ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овании в Российской Федерации";</w:t>
            </w:r>
          </w:p>
          <w:p w:rsidR="006D77C0" w:rsidRDefault="006D77C0" w:rsidP="006D77C0">
            <w:pPr>
              <w:pStyle w:val="ab"/>
              <w:shd w:val="clear" w:color="auto" w:fill="FFFFFF"/>
              <w:ind w:left="-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4.</w:t>
            </w:r>
            <w:r w:rsidR="0011628C" w:rsidRPr="0011628C">
              <w:rPr>
                <w:rFonts w:ascii="Times New Roman" w:hAnsi="Times New Roman"/>
              </w:rPr>
              <w:t>Указ Президента Российской Федерации от 29 мая 2017 года № 240 "Об объявлении в Российской Федерации Десятилетия детства";</w:t>
            </w:r>
          </w:p>
          <w:p w:rsidR="006D77C0" w:rsidRDefault="006D77C0" w:rsidP="006D77C0">
            <w:pPr>
              <w:pStyle w:val="ab"/>
              <w:shd w:val="clear" w:color="auto" w:fill="FFFFFF"/>
              <w:ind w:left="-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5.</w:t>
            </w:r>
            <w:r w:rsidR="0011628C" w:rsidRPr="0011628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Концепция развития дополнительного образования детей (утверждена распоряжением Правительства Российской Федерации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 4 сентября 2014г. № 1726-р);</w:t>
            </w:r>
          </w:p>
          <w:p w:rsidR="006D77C0" w:rsidRDefault="006D77C0" w:rsidP="006D77C0">
            <w:pPr>
              <w:pStyle w:val="ab"/>
              <w:shd w:val="clear" w:color="auto" w:fill="FFFFFF"/>
              <w:ind w:left="-108"/>
              <w:jc w:val="both"/>
              <w:rPr>
                <w:rFonts w:ascii="Times New Roman" w:hAnsi="Times New Roman"/>
                <w:color w:val="020C22"/>
                <w:shd w:val="clear" w:color="auto" w:fill="FEFEFE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6.</w:t>
            </w:r>
            <w:r w:rsidR="0011628C" w:rsidRPr="0011628C">
              <w:rPr>
                <w:rFonts w:ascii="Times New Roman" w:eastAsia="Times New Roman" w:hAnsi="Times New Roman"/>
                <w:color w:val="020C22"/>
                <w:kern w:val="36"/>
                <w:lang w:eastAsia="ru-RU"/>
              </w:rPr>
              <w:t>Указ Президента Российской Федерации от 07.05.2024 г. № 309</w:t>
            </w:r>
            <w:r w:rsidR="0011628C" w:rsidRPr="0011628C">
              <w:rPr>
                <w:rFonts w:ascii="Times New Roman" w:hAnsi="Times New Roman"/>
                <w:color w:val="020C22"/>
                <w:shd w:val="clear" w:color="auto" w:fill="FEFEFE"/>
              </w:rPr>
              <w:t xml:space="preserve"> </w:t>
            </w:r>
            <w:r>
              <w:rPr>
                <w:rFonts w:ascii="Times New Roman" w:hAnsi="Times New Roman"/>
                <w:color w:val="020C22"/>
                <w:shd w:val="clear" w:color="auto" w:fill="FEFEFE"/>
              </w:rPr>
              <w:t xml:space="preserve">  </w:t>
            </w:r>
            <w:r w:rsidR="0011628C" w:rsidRPr="0011628C">
              <w:rPr>
                <w:rFonts w:ascii="Times New Roman" w:hAnsi="Times New Roman"/>
                <w:color w:val="020C22"/>
                <w:shd w:val="clear" w:color="auto" w:fill="FEFEFE"/>
              </w:rPr>
              <w:t xml:space="preserve">«О национальных целях развития Российской Федерации на период </w:t>
            </w:r>
            <w:r>
              <w:rPr>
                <w:rFonts w:ascii="Times New Roman" w:hAnsi="Times New Roman"/>
                <w:color w:val="020C22"/>
                <w:shd w:val="clear" w:color="auto" w:fill="FEFEFE"/>
              </w:rPr>
              <w:t xml:space="preserve"> </w:t>
            </w:r>
            <w:r w:rsidR="0011628C" w:rsidRPr="0011628C">
              <w:rPr>
                <w:rFonts w:ascii="Times New Roman" w:hAnsi="Times New Roman"/>
                <w:color w:val="020C22"/>
                <w:shd w:val="clear" w:color="auto" w:fill="FEFEFE"/>
              </w:rPr>
              <w:t>до 2030 года и на перспективу до 2036 года»;</w:t>
            </w:r>
          </w:p>
          <w:p w:rsidR="006D77C0" w:rsidRDefault="006D77C0" w:rsidP="006D77C0">
            <w:pPr>
              <w:pStyle w:val="ab"/>
              <w:shd w:val="clear" w:color="auto" w:fill="FFFFFF"/>
              <w:ind w:left="-108"/>
              <w:jc w:val="both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hAnsi="Times New Roman"/>
                <w:color w:val="020C22"/>
                <w:shd w:val="clear" w:color="auto" w:fill="FEFEFE"/>
              </w:rPr>
              <w:t xml:space="preserve">   </w:t>
            </w:r>
            <w:r w:rsidR="0011628C" w:rsidRPr="0011628C">
              <w:rPr>
                <w:rFonts w:ascii="Times New Roman" w:eastAsia="Times New Roman" w:hAnsi="Times New Roman"/>
                <w:bCs/>
                <w:color w:val="22272F"/>
                <w:kern w:val="36"/>
                <w:lang w:eastAsia="ru-RU"/>
              </w:rPr>
              <w:t xml:space="preserve">7. </w:t>
            </w:r>
            <w:r w:rsidR="0011628C" w:rsidRPr="0011628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Приказ Министерства просвещения РФ от 9 ноября 2018 г. N 196 "Об 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 </w:t>
            </w:r>
            <w:r w:rsidR="0011628C" w:rsidRPr="0011628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утверждении Порядка организации и осуществления образовательной деятельности по дополнительным общеобразовательным программам"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</w:t>
            </w:r>
          </w:p>
          <w:p w:rsidR="0011628C" w:rsidRPr="006D77C0" w:rsidRDefault="006D77C0" w:rsidP="006D77C0">
            <w:pPr>
              <w:pStyle w:val="ab"/>
              <w:shd w:val="clear" w:color="auto" w:fill="FFFFFF"/>
              <w:ind w:left="17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2272F"/>
                <w:kern w:val="36"/>
                <w:lang w:eastAsia="ru-RU"/>
              </w:rPr>
              <w:t xml:space="preserve"> </w:t>
            </w:r>
            <w:r w:rsidR="0011628C" w:rsidRPr="0011628C">
              <w:rPr>
                <w:rFonts w:ascii="Times New Roman" w:eastAsia="Times New Roman" w:hAnsi="Times New Roman"/>
                <w:bCs/>
                <w:color w:val="22272F"/>
                <w:kern w:val="36"/>
                <w:lang w:eastAsia="ru-RU"/>
              </w:rPr>
              <w:t>8</w:t>
            </w:r>
            <w:r w:rsidR="0011628C" w:rsidRPr="0011628C">
              <w:rPr>
                <w:rFonts w:ascii="Times New Roman" w:eastAsia="Times New Roman" w:hAnsi="Times New Roman"/>
                <w:color w:val="000000"/>
                <w:lang w:eastAsia="ru-RU"/>
              </w:rPr>
              <w:t>. 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      </w:r>
          </w:p>
          <w:p w:rsidR="0011628C" w:rsidRPr="0011628C" w:rsidRDefault="0011628C" w:rsidP="0011628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1628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9.Постановление Главного государственного санитарного врача Российской     Федерации от 4 июля 2014 г. N 41  "Об утверждении СанПиН 2.4.4.3172-14 "Санитарно-эпидемиологические требования к устройству, содержанию и организации </w:t>
            </w:r>
            <w:proofErr w:type="gramStart"/>
            <w:r w:rsidRPr="0011628C">
              <w:rPr>
                <w:rFonts w:ascii="Times New Roman" w:eastAsia="Times New Roman" w:hAnsi="Times New Roman"/>
                <w:color w:val="000000"/>
                <w:lang w:eastAsia="ru-RU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11628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D90C2A" w:rsidRPr="0011628C" w:rsidRDefault="0011628C" w:rsidP="0011628C">
            <w:pPr>
              <w:shd w:val="clear" w:color="auto" w:fill="FFFFFF"/>
              <w:ind w:right="544" w:firstLine="14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1628C">
              <w:rPr>
                <w:rFonts w:ascii="Times New Roman" w:hAnsi="Times New Roman"/>
              </w:rPr>
              <w:t xml:space="preserve">10.Устав МБУ </w:t>
            </w:r>
            <w:proofErr w:type="gramStart"/>
            <w:r w:rsidRPr="0011628C">
              <w:rPr>
                <w:rFonts w:ascii="Times New Roman" w:hAnsi="Times New Roman"/>
              </w:rPr>
              <w:t>ДО</w:t>
            </w:r>
            <w:proofErr w:type="gramEnd"/>
            <w:r w:rsidRPr="0011628C">
              <w:rPr>
                <w:rFonts w:ascii="Times New Roman" w:hAnsi="Times New Roman"/>
              </w:rPr>
              <w:t xml:space="preserve"> «</w:t>
            </w:r>
            <w:proofErr w:type="gramStart"/>
            <w:r w:rsidRPr="0011628C">
              <w:rPr>
                <w:rFonts w:ascii="Times New Roman" w:hAnsi="Times New Roman"/>
              </w:rPr>
              <w:t>Центр</w:t>
            </w:r>
            <w:proofErr w:type="gramEnd"/>
            <w:r w:rsidRPr="0011628C">
              <w:rPr>
                <w:rFonts w:ascii="Times New Roman" w:hAnsi="Times New Roman"/>
              </w:rPr>
              <w:t xml:space="preserve"> детского творчества» Рыбно-Слободского муниципального района Республики Татарстан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Заказчик программы</w:t>
            </w:r>
          </w:p>
        </w:tc>
        <w:tc>
          <w:tcPr>
            <w:tcW w:w="7513" w:type="dxa"/>
          </w:tcPr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Родительская общественность, педагогический коллектив МБУ ДО «Центр детского творчества»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Составитель программы</w:t>
            </w:r>
          </w:p>
        </w:tc>
        <w:tc>
          <w:tcPr>
            <w:tcW w:w="7513" w:type="dxa"/>
          </w:tcPr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 xml:space="preserve">Аюпова </w:t>
            </w:r>
            <w:proofErr w:type="spellStart"/>
            <w:r w:rsidRPr="00D90C2A">
              <w:rPr>
                <w:rFonts w:ascii="Times New Roman" w:hAnsi="Times New Roman"/>
                <w:lang w:eastAsia="he-IL" w:bidi="he-IL"/>
              </w:rPr>
              <w:t>Айгуль</w:t>
            </w:r>
            <w:proofErr w:type="spellEnd"/>
            <w:r w:rsidRPr="00D90C2A">
              <w:rPr>
                <w:rFonts w:ascii="Times New Roman" w:hAnsi="Times New Roman"/>
                <w:lang w:eastAsia="he-IL" w:bidi="he-IL"/>
              </w:rPr>
              <w:t xml:space="preserve"> </w:t>
            </w:r>
            <w:proofErr w:type="spellStart"/>
            <w:r w:rsidRPr="00D90C2A">
              <w:rPr>
                <w:rFonts w:ascii="Times New Roman" w:hAnsi="Times New Roman"/>
                <w:lang w:eastAsia="he-IL" w:bidi="he-IL"/>
              </w:rPr>
              <w:t>Фагимовна</w:t>
            </w:r>
            <w:proofErr w:type="spellEnd"/>
            <w:r w:rsidRPr="00D90C2A">
              <w:rPr>
                <w:rFonts w:ascii="Times New Roman" w:hAnsi="Times New Roman"/>
                <w:lang w:eastAsia="he-IL" w:bidi="he-IL"/>
              </w:rPr>
              <w:t>, педагог дополнительного образования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Целевая группа</w:t>
            </w:r>
          </w:p>
        </w:tc>
        <w:tc>
          <w:tcPr>
            <w:tcW w:w="7513" w:type="dxa"/>
          </w:tcPr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Дети 8-16 лет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Срок реализации программы</w:t>
            </w:r>
          </w:p>
        </w:tc>
        <w:tc>
          <w:tcPr>
            <w:tcW w:w="7513" w:type="dxa"/>
          </w:tcPr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1 года (сентябрь 2024 г. – май 2025 г.)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Цель программы</w:t>
            </w:r>
          </w:p>
        </w:tc>
        <w:tc>
          <w:tcPr>
            <w:tcW w:w="7513" w:type="dxa"/>
          </w:tcPr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Создание условий для развития творческого потенциала обучающихся, расширения возможностей для самореализации, получения базовых навыков занятий декоративно-прикладным искусством посредством изготовления игрушки.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Задачи программы</w:t>
            </w:r>
          </w:p>
        </w:tc>
        <w:tc>
          <w:tcPr>
            <w:tcW w:w="7513" w:type="dxa"/>
          </w:tcPr>
          <w:p w:rsidR="00D90C2A" w:rsidRPr="00D90C2A" w:rsidRDefault="00766C97" w:rsidP="00766C97">
            <w:pPr>
              <w:pStyle w:val="a3"/>
              <w:numPr>
                <w:ilvl w:val="0"/>
                <w:numId w:val="5"/>
              </w:numPr>
              <w:tabs>
                <w:tab w:val="left" w:pos="326"/>
              </w:tabs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Освоить и </w:t>
            </w:r>
            <w:r w:rsidRPr="00766C97">
              <w:rPr>
                <w:sz w:val="22"/>
                <w:szCs w:val="22"/>
              </w:rPr>
              <w:t>изучить основные</w:t>
            </w:r>
            <w:r>
              <w:rPr>
                <w:sz w:val="22"/>
                <w:szCs w:val="22"/>
              </w:rPr>
              <w:t xml:space="preserve"> швы и технологии изготовления мягких </w:t>
            </w:r>
            <w:r w:rsidRPr="00766C97">
              <w:rPr>
                <w:sz w:val="22"/>
                <w:szCs w:val="22"/>
              </w:rPr>
              <w:t>игрушек</w:t>
            </w:r>
            <w:r w:rsidR="00D90C2A" w:rsidRPr="00D90C2A">
              <w:rPr>
                <w:sz w:val="22"/>
                <w:szCs w:val="22"/>
              </w:rPr>
              <w:t>;</w:t>
            </w:r>
          </w:p>
          <w:p w:rsidR="00766C97" w:rsidRPr="00766C97" w:rsidRDefault="00766C97" w:rsidP="00766C97">
            <w:pPr>
              <w:shd w:val="clear" w:color="auto" w:fill="FFFFFF"/>
              <w:ind w:right="54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 Р</w:t>
            </w:r>
            <w:r w:rsidRPr="00766C97">
              <w:rPr>
                <w:rFonts w:ascii="Times New Roman" w:eastAsia="Times New Roman" w:hAnsi="Times New Roman"/>
                <w:color w:val="000000"/>
                <w:lang w:eastAsia="ru-RU"/>
              </w:rPr>
              <w:t>азвивать фантазию, воображение, творческое, техническое и художественное мышлен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ие, конструкторские способности и </w:t>
            </w:r>
            <w:r w:rsidRPr="00766C97">
              <w:rPr>
                <w:rFonts w:ascii="Times New Roman" w:eastAsia="Times New Roman" w:hAnsi="Times New Roman"/>
                <w:color w:val="000000"/>
                <w:lang w:eastAsia="ru-RU"/>
              </w:rPr>
              <w:t>развивать интерес к прикладному творчеству;</w:t>
            </w:r>
          </w:p>
          <w:p w:rsidR="00D90C2A" w:rsidRPr="00D90C2A" w:rsidRDefault="00766C97" w:rsidP="00793A44">
            <w:pPr>
              <w:pStyle w:val="a3"/>
              <w:tabs>
                <w:tab w:val="left" w:pos="326"/>
              </w:tabs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793A44">
              <w:rPr>
                <w:sz w:val="22"/>
                <w:szCs w:val="22"/>
              </w:rPr>
              <w:t>Ф</w:t>
            </w:r>
            <w:r w:rsidR="00793A44" w:rsidRPr="00793A44">
              <w:rPr>
                <w:sz w:val="22"/>
                <w:szCs w:val="22"/>
              </w:rPr>
              <w:t>ормировать практические трудовые навыки в процессе обучения и воспитания привычки точного выполнения правил трудовой культуры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Ожидаемые результаты реализации программы</w:t>
            </w:r>
          </w:p>
        </w:tc>
        <w:tc>
          <w:tcPr>
            <w:tcW w:w="7513" w:type="dxa"/>
          </w:tcPr>
          <w:p w:rsidR="00D90C2A" w:rsidRPr="00D90C2A" w:rsidRDefault="00693DA5" w:rsidP="00693DA5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693DA5"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 xml:space="preserve">учающиеся должны знать и уметь: </w:t>
            </w:r>
            <w:r w:rsidRPr="00693DA5">
              <w:rPr>
                <w:rFonts w:ascii="Times New Roman" w:hAnsi="Times New Roman"/>
              </w:rPr>
              <w:t>уметь оборудовать рабочее место</w:t>
            </w:r>
            <w:r>
              <w:rPr>
                <w:rFonts w:ascii="Times New Roman" w:hAnsi="Times New Roman"/>
              </w:rPr>
              <w:t xml:space="preserve">, </w:t>
            </w:r>
            <w:r w:rsidRPr="00693DA5">
              <w:rPr>
                <w:rFonts w:ascii="Times New Roman" w:hAnsi="Times New Roman"/>
              </w:rPr>
              <w:t>осв</w:t>
            </w:r>
            <w:r>
              <w:rPr>
                <w:rFonts w:ascii="Times New Roman" w:hAnsi="Times New Roman"/>
              </w:rPr>
              <w:t xml:space="preserve">оить основные швы, </w:t>
            </w:r>
            <w:r w:rsidRPr="00693DA5">
              <w:rPr>
                <w:rFonts w:ascii="Times New Roman" w:hAnsi="Times New Roman"/>
              </w:rPr>
              <w:t>уметь выбирать т</w:t>
            </w:r>
            <w:r>
              <w:rPr>
                <w:rFonts w:ascii="Times New Roman" w:hAnsi="Times New Roman"/>
              </w:rPr>
              <w:t>кань,</w:t>
            </w:r>
            <w:r w:rsidRPr="00693DA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знать инструменты и материалы,</w:t>
            </w:r>
            <w:r w:rsidRPr="00693DA5">
              <w:rPr>
                <w:rFonts w:ascii="Times New Roman" w:hAnsi="Times New Roman"/>
              </w:rPr>
              <w:t xml:space="preserve"> знать правила техники безопаснос</w:t>
            </w:r>
            <w:r>
              <w:rPr>
                <w:rFonts w:ascii="Times New Roman" w:hAnsi="Times New Roman"/>
              </w:rPr>
              <w:t xml:space="preserve">ти, </w:t>
            </w:r>
            <w:r w:rsidRPr="00693DA5">
              <w:rPr>
                <w:rFonts w:ascii="Times New Roman" w:hAnsi="Times New Roman"/>
              </w:rPr>
              <w:t>изучить те</w:t>
            </w:r>
            <w:r>
              <w:rPr>
                <w:rFonts w:ascii="Times New Roman" w:hAnsi="Times New Roman"/>
              </w:rPr>
              <w:t>хнологию пошива игрушек.</w:t>
            </w:r>
          </w:p>
        </w:tc>
      </w:tr>
      <w:tr w:rsidR="00D90C2A" w:rsidRPr="00281D17" w:rsidTr="00697D85"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Координация и контроль реализации программы</w:t>
            </w:r>
          </w:p>
        </w:tc>
        <w:tc>
          <w:tcPr>
            <w:tcW w:w="7513" w:type="dxa"/>
          </w:tcPr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Осуществляется администрацией МБУ ДО «Центр детского творчества» и законными представителями (родителями)</w:t>
            </w:r>
          </w:p>
          <w:p w:rsidR="00D90C2A" w:rsidRPr="00D90C2A" w:rsidRDefault="00D90C2A" w:rsidP="00697D85">
            <w:pPr>
              <w:widowControl w:val="0"/>
              <w:suppressAutoHyphens/>
              <w:jc w:val="both"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t>Формы предоставления результатов: в</w:t>
            </w:r>
            <w:r w:rsidRPr="00D90C2A">
              <w:rPr>
                <w:rFonts w:ascii="Times New Roman" w:hAnsi="Times New Roman"/>
              </w:rPr>
              <w:t>ыставка работ в конце учебного года. Участие в городских, республиканских конкурсах декоративно-прикладного творчества в течение учебного года.</w:t>
            </w:r>
          </w:p>
        </w:tc>
      </w:tr>
      <w:tr w:rsidR="00D90C2A" w:rsidRPr="00281D17" w:rsidTr="00697D85">
        <w:trPr>
          <w:trHeight w:val="1933"/>
        </w:trPr>
        <w:tc>
          <w:tcPr>
            <w:tcW w:w="3119" w:type="dxa"/>
          </w:tcPr>
          <w:p w:rsidR="00D90C2A" w:rsidRPr="00D90C2A" w:rsidRDefault="00D90C2A" w:rsidP="00697D85">
            <w:pPr>
              <w:widowControl w:val="0"/>
              <w:suppressAutoHyphens/>
              <w:rPr>
                <w:rFonts w:ascii="Times New Roman" w:hAnsi="Times New Roman"/>
                <w:lang w:eastAsia="he-IL" w:bidi="he-IL"/>
              </w:rPr>
            </w:pPr>
            <w:r w:rsidRPr="00D90C2A">
              <w:rPr>
                <w:rFonts w:ascii="Times New Roman" w:hAnsi="Times New Roman"/>
                <w:lang w:eastAsia="he-IL" w:bidi="he-IL"/>
              </w:rPr>
              <w:lastRenderedPageBreak/>
              <w:t>Краткое содержание программы</w:t>
            </w:r>
          </w:p>
        </w:tc>
        <w:tc>
          <w:tcPr>
            <w:tcW w:w="7513" w:type="dxa"/>
          </w:tcPr>
          <w:p w:rsidR="00D90C2A" w:rsidRPr="00D90C2A" w:rsidRDefault="00693DA5" w:rsidP="00697D8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lang w:eastAsia="he-IL" w:bidi="he-IL"/>
              </w:rPr>
            </w:pPr>
            <w:r>
              <w:rPr>
                <w:rFonts w:ascii="Times New Roman" w:hAnsi="Times New Roman"/>
              </w:rPr>
              <w:t>Д</w:t>
            </w:r>
            <w:r w:rsidR="00D90C2A" w:rsidRPr="00D90C2A">
              <w:rPr>
                <w:rFonts w:ascii="Times New Roman" w:hAnsi="Times New Roman"/>
              </w:rPr>
              <w:t>анная программа позволяет не только удовлетворить сформировавшиеся потребности населения, но и создать условия для развития личности ребёнка, обеспечить его эмоциональное благополучие, приобщить к общечеловеческим ценностям, создать условия для творческой самореализации, обучить толерантному поведению, уважению и терпимости.</w:t>
            </w:r>
          </w:p>
        </w:tc>
      </w:tr>
    </w:tbl>
    <w:p w:rsidR="00D90C2A" w:rsidRDefault="00D90C2A" w:rsidP="00D90C2A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szCs w:val="24"/>
          <w:lang w:eastAsia="he-IL" w:bidi="he-IL"/>
        </w:rPr>
      </w:pPr>
    </w:p>
    <w:p w:rsidR="00693DA5" w:rsidRDefault="00693DA5">
      <w:pPr>
        <w:rPr>
          <w:rFonts w:eastAsia="DejaVu Sans"/>
          <w:b/>
          <w:szCs w:val="24"/>
          <w:lang w:eastAsia="he-IL" w:bidi="he-IL"/>
        </w:rPr>
      </w:pPr>
      <w:r>
        <w:rPr>
          <w:rFonts w:eastAsia="DejaVu Sans"/>
          <w:b/>
          <w:szCs w:val="24"/>
          <w:lang w:eastAsia="he-IL" w:bidi="he-IL"/>
        </w:rPr>
        <w:br w:type="page"/>
      </w:r>
    </w:p>
    <w:p w:rsidR="00D90C2A" w:rsidRDefault="00D90C2A" w:rsidP="00D90C2A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szCs w:val="24"/>
          <w:lang w:eastAsia="he-IL" w:bidi="he-IL"/>
        </w:rPr>
      </w:pPr>
    </w:p>
    <w:p w:rsidR="00D90C2A" w:rsidRPr="00281D17" w:rsidRDefault="00D90C2A" w:rsidP="00D90C2A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szCs w:val="24"/>
          <w:lang w:eastAsia="he-IL" w:bidi="he-IL"/>
        </w:rPr>
      </w:pPr>
      <w:r w:rsidRPr="00281D17">
        <w:rPr>
          <w:rFonts w:eastAsia="DejaVu Sans"/>
          <w:b/>
          <w:szCs w:val="24"/>
          <w:lang w:eastAsia="he-IL" w:bidi="he-IL"/>
        </w:rPr>
        <w:t>ОГЛАВЛЕНИЕ</w:t>
      </w:r>
    </w:p>
    <w:p w:rsidR="00D90C2A" w:rsidRPr="00281D17" w:rsidRDefault="00D90C2A" w:rsidP="00D90C2A">
      <w:pPr>
        <w:widowControl w:val="0"/>
        <w:suppressAutoHyphens/>
        <w:spacing w:line="240" w:lineRule="auto"/>
        <w:rPr>
          <w:rFonts w:eastAsia="DejaVu Sans"/>
          <w:szCs w:val="24"/>
          <w:lang w:eastAsia="he-IL" w:bidi="he-IL"/>
        </w:rPr>
      </w:pPr>
    </w:p>
    <w:p w:rsidR="00D90C2A" w:rsidRPr="00281D17" w:rsidRDefault="00D90C2A" w:rsidP="00D90C2A">
      <w:pPr>
        <w:widowControl w:val="0"/>
        <w:numPr>
          <w:ilvl w:val="0"/>
          <w:numId w:val="4"/>
        </w:numPr>
        <w:suppressAutoHyphens/>
        <w:spacing w:line="240" w:lineRule="auto"/>
        <w:contextualSpacing/>
        <w:rPr>
          <w:rFonts w:eastAsia="DejaVu Sans"/>
          <w:szCs w:val="24"/>
          <w:lang w:eastAsia="he-IL" w:bidi="he-IL"/>
        </w:rPr>
      </w:pPr>
      <w:r w:rsidRPr="00281D17">
        <w:rPr>
          <w:rFonts w:eastAsia="DejaVu Sans"/>
          <w:szCs w:val="24"/>
          <w:lang w:eastAsia="he-IL" w:bidi="he-IL"/>
        </w:rPr>
        <w:t>Паспорт программы………………………………………………………………...</w:t>
      </w:r>
      <w:r w:rsidR="00F95BDE">
        <w:rPr>
          <w:rFonts w:eastAsia="DejaVu Sans"/>
          <w:szCs w:val="24"/>
          <w:lang w:eastAsia="he-IL" w:bidi="he-IL"/>
        </w:rPr>
        <w:t>...........................</w:t>
      </w:r>
      <w:r w:rsidRPr="00281D17">
        <w:rPr>
          <w:rFonts w:eastAsia="DejaVu Sans"/>
          <w:szCs w:val="24"/>
          <w:lang w:eastAsia="he-IL" w:bidi="he-IL"/>
        </w:rPr>
        <w:t xml:space="preserve"> </w:t>
      </w:r>
      <w:r>
        <w:rPr>
          <w:rFonts w:eastAsia="DejaVu Sans"/>
          <w:szCs w:val="24"/>
          <w:lang w:eastAsia="he-IL" w:bidi="he-IL"/>
        </w:rPr>
        <w:t>2</w:t>
      </w:r>
    </w:p>
    <w:p w:rsidR="00D90C2A" w:rsidRDefault="00D90C2A" w:rsidP="00D90C2A">
      <w:pPr>
        <w:widowControl w:val="0"/>
        <w:numPr>
          <w:ilvl w:val="0"/>
          <w:numId w:val="4"/>
        </w:numPr>
        <w:suppressAutoHyphens/>
        <w:spacing w:line="240" w:lineRule="auto"/>
        <w:contextualSpacing/>
        <w:rPr>
          <w:rFonts w:eastAsia="DejaVu Sans"/>
          <w:szCs w:val="24"/>
          <w:lang w:eastAsia="he-IL" w:bidi="he-IL"/>
        </w:rPr>
      </w:pPr>
      <w:r w:rsidRPr="00281D17">
        <w:rPr>
          <w:rFonts w:eastAsia="DejaVu Sans"/>
          <w:szCs w:val="24"/>
          <w:lang w:eastAsia="he-IL" w:bidi="he-IL"/>
        </w:rPr>
        <w:t xml:space="preserve">Пояснительная </w:t>
      </w:r>
      <w:r w:rsidR="00693DA5">
        <w:rPr>
          <w:rFonts w:eastAsia="DejaVu Sans"/>
          <w:szCs w:val="24"/>
          <w:lang w:eastAsia="he-IL" w:bidi="he-IL"/>
        </w:rPr>
        <w:t>записка……………………………………………………………</w:t>
      </w:r>
      <w:r w:rsidR="00F95BDE">
        <w:rPr>
          <w:rFonts w:eastAsia="DejaVu Sans"/>
          <w:szCs w:val="24"/>
          <w:lang w:eastAsia="he-IL" w:bidi="he-IL"/>
        </w:rPr>
        <w:t>………………………….</w:t>
      </w:r>
      <w:r w:rsidR="00693DA5">
        <w:rPr>
          <w:rFonts w:eastAsia="DejaVu Sans"/>
          <w:szCs w:val="24"/>
          <w:lang w:eastAsia="he-IL" w:bidi="he-IL"/>
        </w:rPr>
        <w:t>4</w:t>
      </w:r>
    </w:p>
    <w:p w:rsidR="00D90C2A" w:rsidRPr="008A2383" w:rsidRDefault="008A2383" w:rsidP="008A2383">
      <w:pPr>
        <w:widowControl w:val="0"/>
        <w:numPr>
          <w:ilvl w:val="0"/>
          <w:numId w:val="4"/>
        </w:numPr>
        <w:suppressAutoHyphens/>
        <w:spacing w:line="240" w:lineRule="auto"/>
        <w:contextualSpacing/>
        <w:rPr>
          <w:rFonts w:eastAsia="DejaVu Sans"/>
          <w:szCs w:val="24"/>
          <w:lang w:eastAsia="he-IL" w:bidi="he-IL"/>
        </w:rPr>
      </w:pPr>
      <w:r>
        <w:rPr>
          <w:rFonts w:eastAsia="DejaVu Sans"/>
          <w:szCs w:val="24"/>
          <w:lang w:eastAsia="he-IL" w:bidi="he-IL"/>
        </w:rPr>
        <w:t>Направленность программы</w:t>
      </w:r>
      <w:r w:rsidR="00F95BDE">
        <w:rPr>
          <w:rFonts w:eastAsia="DejaVu Sans"/>
          <w:szCs w:val="24"/>
          <w:lang w:eastAsia="he-IL" w:bidi="he-IL"/>
        </w:rPr>
        <w:t>……………………………………………………………………………….4</w:t>
      </w:r>
      <w:r w:rsidR="00D90C2A">
        <w:rPr>
          <w:rFonts w:eastAsia="DejaVu Sans"/>
          <w:szCs w:val="24"/>
          <w:lang w:eastAsia="he-IL" w:bidi="he-IL"/>
        </w:rPr>
        <w:t xml:space="preserve"> </w:t>
      </w:r>
    </w:p>
    <w:p w:rsidR="00D90C2A" w:rsidRDefault="00BD6692" w:rsidP="00BD6692">
      <w:pPr>
        <w:widowControl w:val="0"/>
        <w:numPr>
          <w:ilvl w:val="0"/>
          <w:numId w:val="4"/>
        </w:numPr>
        <w:suppressAutoHyphens/>
        <w:spacing w:line="240" w:lineRule="auto"/>
        <w:contextualSpacing/>
        <w:rPr>
          <w:rFonts w:eastAsia="DejaVu Sans"/>
          <w:szCs w:val="24"/>
          <w:lang w:eastAsia="he-IL" w:bidi="he-IL"/>
        </w:rPr>
      </w:pPr>
      <w:r w:rsidRPr="00BD6692">
        <w:rPr>
          <w:rFonts w:eastAsia="DejaVu Sans"/>
          <w:szCs w:val="24"/>
          <w:lang w:eastAsia="he-IL" w:bidi="he-IL"/>
        </w:rPr>
        <w:t>Основные формы и методы организации учебного процесса</w:t>
      </w:r>
      <w:r w:rsidR="00D90C2A" w:rsidRPr="00924641">
        <w:rPr>
          <w:rFonts w:eastAsia="DejaVu Sans"/>
          <w:szCs w:val="24"/>
          <w:lang w:eastAsia="he-IL" w:bidi="he-IL"/>
        </w:rPr>
        <w:t xml:space="preserve"> </w:t>
      </w:r>
      <w:r w:rsidR="00F95BDE">
        <w:rPr>
          <w:rFonts w:eastAsia="DejaVu Sans"/>
          <w:szCs w:val="24"/>
          <w:lang w:eastAsia="he-IL" w:bidi="he-IL"/>
        </w:rPr>
        <w:t>………………………...7</w:t>
      </w:r>
    </w:p>
    <w:p w:rsidR="00D90C2A" w:rsidRDefault="00BD6692" w:rsidP="00BD6692">
      <w:pPr>
        <w:widowControl w:val="0"/>
        <w:numPr>
          <w:ilvl w:val="0"/>
          <w:numId w:val="4"/>
        </w:numPr>
        <w:suppressAutoHyphens/>
        <w:spacing w:line="240" w:lineRule="auto"/>
        <w:contextualSpacing/>
        <w:rPr>
          <w:rFonts w:eastAsia="DejaVu Sans"/>
          <w:szCs w:val="24"/>
          <w:lang w:eastAsia="he-IL" w:bidi="he-IL"/>
        </w:rPr>
      </w:pPr>
      <w:r w:rsidRPr="00BD6692">
        <w:rPr>
          <w:rFonts w:eastAsia="DejaVu Sans"/>
          <w:szCs w:val="24"/>
          <w:lang w:eastAsia="he-IL" w:bidi="he-IL"/>
        </w:rPr>
        <w:t>Формы подведения итогов реализации программы</w:t>
      </w:r>
      <w:r>
        <w:rPr>
          <w:rFonts w:eastAsia="DejaVu Sans"/>
          <w:szCs w:val="24"/>
          <w:lang w:eastAsia="he-IL" w:bidi="he-IL"/>
        </w:rPr>
        <w:t>…………………………</w:t>
      </w:r>
      <w:r w:rsidR="00F95BDE">
        <w:rPr>
          <w:rFonts w:eastAsia="DejaVu Sans"/>
          <w:szCs w:val="24"/>
          <w:lang w:eastAsia="he-IL" w:bidi="he-IL"/>
        </w:rPr>
        <w:t>…………….</w:t>
      </w:r>
      <w:r>
        <w:rPr>
          <w:rFonts w:eastAsia="DejaVu Sans"/>
          <w:szCs w:val="24"/>
          <w:lang w:eastAsia="he-IL" w:bidi="he-IL"/>
        </w:rPr>
        <w:t>10</w:t>
      </w:r>
    </w:p>
    <w:p w:rsidR="00D90C2A" w:rsidRPr="00924641" w:rsidRDefault="00BD6692" w:rsidP="00BD6692">
      <w:pPr>
        <w:widowControl w:val="0"/>
        <w:numPr>
          <w:ilvl w:val="0"/>
          <w:numId w:val="4"/>
        </w:numPr>
        <w:suppressAutoHyphens/>
        <w:spacing w:line="240" w:lineRule="auto"/>
        <w:contextualSpacing/>
        <w:rPr>
          <w:rFonts w:eastAsia="DejaVu Sans"/>
          <w:szCs w:val="24"/>
          <w:lang w:eastAsia="he-IL" w:bidi="he-IL"/>
        </w:rPr>
      </w:pPr>
      <w:r w:rsidRPr="00BD6692">
        <w:rPr>
          <w:rFonts w:eastAsia="DejaVu Sans"/>
          <w:szCs w:val="24"/>
          <w:lang w:eastAsia="he-IL" w:bidi="he-IL"/>
        </w:rPr>
        <w:t>Психологическая поддержка программы.</w:t>
      </w:r>
      <w:r w:rsidR="00F95BDE">
        <w:rPr>
          <w:rFonts w:eastAsia="DejaVu Sans"/>
          <w:szCs w:val="24"/>
          <w:lang w:eastAsia="he-IL" w:bidi="he-IL"/>
        </w:rPr>
        <w:t>………………………………………………………..</w:t>
      </w:r>
      <w:r>
        <w:rPr>
          <w:rFonts w:eastAsia="DejaVu Sans"/>
          <w:szCs w:val="24"/>
          <w:lang w:eastAsia="he-IL" w:bidi="he-IL"/>
        </w:rPr>
        <w:t>10</w:t>
      </w:r>
    </w:p>
    <w:p w:rsidR="00D90C2A" w:rsidRDefault="00BD6692" w:rsidP="00D90C2A">
      <w:pPr>
        <w:widowControl w:val="0"/>
        <w:tabs>
          <w:tab w:val="left" w:pos="1134"/>
        </w:tabs>
        <w:suppressAutoHyphens/>
        <w:spacing w:line="240" w:lineRule="auto"/>
        <w:ind w:firstLine="709"/>
        <w:contextualSpacing/>
        <w:rPr>
          <w:rFonts w:eastAsia="DejaVu Sans"/>
          <w:szCs w:val="24"/>
          <w:lang w:eastAsia="he-IL" w:bidi="he-IL"/>
        </w:rPr>
      </w:pPr>
      <w:r>
        <w:rPr>
          <w:rFonts w:eastAsia="DejaVu Sans"/>
          <w:szCs w:val="24"/>
          <w:lang w:eastAsia="he-IL" w:bidi="he-IL"/>
        </w:rPr>
        <w:t xml:space="preserve">7.    </w:t>
      </w:r>
      <w:r w:rsidRPr="00BD6692">
        <w:rPr>
          <w:rFonts w:eastAsia="DejaVu Sans"/>
          <w:szCs w:val="24"/>
          <w:lang w:eastAsia="he-IL" w:bidi="he-IL"/>
        </w:rPr>
        <w:t xml:space="preserve">Условия реализации программы </w:t>
      </w:r>
      <w:r w:rsidR="00D90C2A">
        <w:rPr>
          <w:rFonts w:eastAsia="DejaVu Sans"/>
          <w:szCs w:val="24"/>
          <w:lang w:eastAsia="he-IL" w:bidi="he-IL"/>
        </w:rPr>
        <w:t>……………………………</w:t>
      </w:r>
      <w:r>
        <w:rPr>
          <w:rFonts w:eastAsia="DejaVu Sans"/>
          <w:szCs w:val="24"/>
          <w:lang w:eastAsia="he-IL" w:bidi="he-IL"/>
        </w:rPr>
        <w:t>…………………………………...</w:t>
      </w:r>
      <w:r w:rsidR="00F95BDE">
        <w:rPr>
          <w:rFonts w:eastAsia="DejaVu Sans"/>
          <w:szCs w:val="24"/>
          <w:lang w:eastAsia="he-IL" w:bidi="he-IL"/>
        </w:rPr>
        <w:t>.....</w:t>
      </w:r>
      <w:r>
        <w:rPr>
          <w:rFonts w:eastAsia="DejaVu Sans"/>
          <w:szCs w:val="24"/>
          <w:lang w:eastAsia="he-IL" w:bidi="he-IL"/>
        </w:rPr>
        <w:t>11</w:t>
      </w:r>
    </w:p>
    <w:p w:rsidR="00D90C2A" w:rsidRDefault="00BD6692" w:rsidP="00D90C2A">
      <w:pPr>
        <w:widowControl w:val="0"/>
        <w:tabs>
          <w:tab w:val="left" w:pos="1134"/>
        </w:tabs>
        <w:suppressAutoHyphens/>
        <w:spacing w:line="240" w:lineRule="auto"/>
        <w:ind w:firstLine="709"/>
        <w:contextualSpacing/>
        <w:rPr>
          <w:rFonts w:eastAsia="DejaVu Sans"/>
          <w:szCs w:val="24"/>
          <w:lang w:eastAsia="he-IL" w:bidi="he-IL"/>
        </w:rPr>
      </w:pPr>
      <w:r>
        <w:rPr>
          <w:rFonts w:eastAsia="DejaVu Sans"/>
          <w:szCs w:val="24"/>
          <w:lang w:eastAsia="he-IL" w:bidi="he-IL"/>
        </w:rPr>
        <w:t xml:space="preserve">8.    </w:t>
      </w:r>
      <w:proofErr w:type="spellStart"/>
      <w:r w:rsidRPr="00BD6692">
        <w:rPr>
          <w:rFonts w:eastAsia="DejaVu Sans"/>
          <w:szCs w:val="24"/>
          <w:lang w:eastAsia="he-IL" w:bidi="he-IL"/>
        </w:rPr>
        <w:t>Учебно</w:t>
      </w:r>
      <w:proofErr w:type="spellEnd"/>
      <w:r w:rsidRPr="00BD6692">
        <w:rPr>
          <w:rFonts w:eastAsia="DejaVu Sans"/>
          <w:szCs w:val="24"/>
          <w:lang w:eastAsia="he-IL" w:bidi="he-IL"/>
        </w:rPr>
        <w:t xml:space="preserve"> – тематический план.</w:t>
      </w:r>
      <w:r>
        <w:rPr>
          <w:rFonts w:eastAsia="DejaVu Sans"/>
          <w:szCs w:val="24"/>
          <w:lang w:eastAsia="he-IL" w:bidi="he-IL"/>
        </w:rPr>
        <w:t xml:space="preserve"> ………………………………………………………………</w:t>
      </w:r>
      <w:r w:rsidR="00F95BDE">
        <w:rPr>
          <w:rFonts w:eastAsia="DejaVu Sans"/>
          <w:szCs w:val="24"/>
          <w:lang w:eastAsia="he-IL" w:bidi="he-IL"/>
        </w:rPr>
        <w:t>……………</w:t>
      </w:r>
      <w:r>
        <w:rPr>
          <w:rFonts w:eastAsia="DejaVu Sans"/>
          <w:szCs w:val="24"/>
          <w:lang w:eastAsia="he-IL" w:bidi="he-IL"/>
        </w:rPr>
        <w:t>11</w:t>
      </w:r>
    </w:p>
    <w:p w:rsidR="00D90C2A" w:rsidRDefault="00B15E98" w:rsidP="00F95BDE">
      <w:pPr>
        <w:widowControl w:val="0"/>
        <w:tabs>
          <w:tab w:val="left" w:pos="1134"/>
        </w:tabs>
        <w:suppressAutoHyphens/>
        <w:spacing w:line="240" w:lineRule="auto"/>
        <w:ind w:firstLine="709"/>
        <w:contextualSpacing/>
        <w:rPr>
          <w:rFonts w:eastAsia="DejaVu Sans"/>
          <w:szCs w:val="24"/>
          <w:lang w:eastAsia="he-IL" w:bidi="he-IL"/>
        </w:rPr>
      </w:pPr>
      <w:r>
        <w:rPr>
          <w:rFonts w:eastAsia="DejaVu Sans"/>
          <w:szCs w:val="24"/>
          <w:lang w:eastAsia="he-IL" w:bidi="he-IL"/>
        </w:rPr>
        <w:t>9.    Методическое обеспечение ………………………………………………………………...</w:t>
      </w:r>
      <w:r w:rsidR="00F95BDE">
        <w:rPr>
          <w:rFonts w:eastAsia="DejaVu Sans"/>
          <w:szCs w:val="24"/>
          <w:lang w:eastAsia="he-IL" w:bidi="he-IL"/>
        </w:rPr>
        <w:t>.............</w:t>
      </w:r>
      <w:r>
        <w:rPr>
          <w:rFonts w:eastAsia="DejaVu Sans"/>
          <w:szCs w:val="24"/>
          <w:lang w:eastAsia="he-IL" w:bidi="he-IL"/>
        </w:rPr>
        <w:t>12</w:t>
      </w:r>
    </w:p>
    <w:p w:rsidR="00D90C2A" w:rsidRPr="00281D17" w:rsidRDefault="00F95BDE" w:rsidP="00D90C2A">
      <w:pPr>
        <w:widowControl w:val="0"/>
        <w:tabs>
          <w:tab w:val="left" w:pos="1134"/>
        </w:tabs>
        <w:suppressAutoHyphens/>
        <w:spacing w:line="240" w:lineRule="auto"/>
        <w:ind w:firstLine="709"/>
        <w:contextualSpacing/>
        <w:rPr>
          <w:rFonts w:eastAsia="DejaVu Sans"/>
          <w:szCs w:val="24"/>
          <w:lang w:eastAsia="he-IL" w:bidi="he-IL"/>
        </w:rPr>
      </w:pPr>
      <w:r>
        <w:rPr>
          <w:rFonts w:eastAsia="DejaVu Sans"/>
          <w:szCs w:val="24"/>
          <w:lang w:eastAsia="he-IL" w:bidi="he-IL"/>
        </w:rPr>
        <w:t>10</w:t>
      </w:r>
      <w:r w:rsidR="00D90C2A">
        <w:rPr>
          <w:rFonts w:eastAsia="DejaVu Sans"/>
          <w:szCs w:val="24"/>
          <w:lang w:eastAsia="he-IL" w:bidi="he-IL"/>
        </w:rPr>
        <w:t>. Список литературы………</w:t>
      </w:r>
      <w:r>
        <w:rPr>
          <w:rFonts w:eastAsia="DejaVu Sans"/>
          <w:szCs w:val="24"/>
          <w:lang w:eastAsia="he-IL" w:bidi="he-IL"/>
        </w:rPr>
        <w:t>……………………………………………………...................................15</w:t>
      </w: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D90C2A" w:rsidRDefault="00D90C2A" w:rsidP="00D90C2A">
      <w:pPr>
        <w:jc w:val="center"/>
        <w:rPr>
          <w:sz w:val="28"/>
        </w:rPr>
      </w:pPr>
    </w:p>
    <w:p w:rsidR="008A2383" w:rsidRDefault="008A2383" w:rsidP="00D90C2A">
      <w:pPr>
        <w:jc w:val="center"/>
        <w:rPr>
          <w:sz w:val="28"/>
        </w:rPr>
      </w:pPr>
    </w:p>
    <w:p w:rsidR="008A2383" w:rsidRDefault="008A2383" w:rsidP="00D90C2A">
      <w:pPr>
        <w:jc w:val="center"/>
        <w:rPr>
          <w:sz w:val="28"/>
        </w:rPr>
      </w:pPr>
    </w:p>
    <w:p w:rsidR="00FE33A0" w:rsidRPr="00FE33A0" w:rsidRDefault="00FE33A0" w:rsidP="00001A4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ПОЯСНИТЕЛЬНАЯ ЗАПИСКА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дополнительного образования детей предусматривает занятия по развитию у детей навыков ручного труда, аккуратности и терпения.</w:t>
      </w:r>
    </w:p>
    <w:p w:rsidR="00FE33A0" w:rsidRPr="00FE33A0" w:rsidRDefault="004A0B8B" w:rsidP="004A0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E33A0"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дорогие и близкие ребенку предметы – игрушки. Создание игрушки – это искусство. Первое знакомство ребенка с миром, его познание и понимание проходят через игрушку. Простые мягкие игрушки изготавливаются и шьются руками.</w:t>
      </w:r>
    </w:p>
    <w:p w:rsidR="004A0B8B" w:rsidRDefault="00FE33A0" w:rsidP="004A0B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Пошив мягких игрушек - это своеобразная школа чувств, которая активизирует мысли, фантазию, речь, память, эмоции, прививает любовь к прекрасному, служит целям умственного, нравственного, эстетического воспитания.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Мягкая игрушка </w:t>
      </w: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видов декоративно-прикладного искусства, в котором сочетаются разные элементы рукоделия: шитье, вышивка, аппликация.</w:t>
      </w:r>
    </w:p>
    <w:p w:rsidR="00FE33A0" w:rsidRPr="00FE33A0" w:rsidRDefault="00FE33A0" w:rsidP="00A868FE">
      <w:pPr>
        <w:shd w:val="clear" w:color="auto" w:fill="FFFFFF"/>
        <w:spacing w:after="0" w:line="240" w:lineRule="auto"/>
        <w:ind w:right="-1" w:firstLine="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Работа над игрушкой помогает развивать воображение, чувство формы и цвета, точность и аккуратность, трудолюбие, знакомит с традициями народного художественного творчества.</w:t>
      </w:r>
    </w:p>
    <w:p w:rsidR="00FE33A0" w:rsidRPr="00FE33A0" w:rsidRDefault="004A0B8B" w:rsidP="00A868FE">
      <w:pPr>
        <w:shd w:val="clear" w:color="auto" w:fill="FFFFFF"/>
        <w:tabs>
          <w:tab w:val="left" w:pos="9780"/>
        </w:tabs>
        <w:spacing w:after="0" w:line="240" w:lineRule="auto"/>
        <w:ind w:right="-1" w:firstLine="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FE33A0"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вид рукоделия – важный компонент трудового обучения детей: занимаясь им, дети приобретают навык шитья, работы с ножницами, клеем, развивают глазомер, объемное мышление, учатся терпению и настойчивости в достижении цели.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пошиву игрушек знакомят детей с историей развития игрушки, с народными промыслами, через игрушку приобщают ребят к культуре народа.          Содержание курса выстроено в определенной последовательности с нарастанием сложности технологического процесса. Обучаться шитью игрушек по этой программе могут ребята, как младшего, так</w:t>
      </w:r>
      <w:r w:rsid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среднего школьного возраста.</w:t>
      </w:r>
    </w:p>
    <w:p w:rsidR="00FE33A0" w:rsidRPr="004A0B8B" w:rsidRDefault="0011628C" w:rsidP="00116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="00FE33A0"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</w:t>
      </w:r>
      <w:r w:rsidR="00FE33A0"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художественная</w:t>
      </w:r>
    </w:p>
    <w:p w:rsidR="0011628C" w:rsidRDefault="00FE33A0" w:rsidP="00116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 для разработки дополнительной общеобразовательной общеразвивающей программы:</w:t>
      </w:r>
    </w:p>
    <w:p w:rsidR="0011628C" w:rsidRPr="0011628C" w:rsidRDefault="0011628C" w:rsidP="0011628C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28C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11628C" w:rsidRPr="0011628C" w:rsidRDefault="0011628C" w:rsidP="0011628C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28C">
        <w:rPr>
          <w:rFonts w:ascii="Times New Roman" w:hAnsi="Times New Roman" w:cs="Times New Roman"/>
          <w:sz w:val="28"/>
          <w:szCs w:val="28"/>
        </w:rPr>
        <w:t>Конституция Российской Федерации (статьи 9,36,42,58,71,72,114)</w:t>
      </w:r>
    </w:p>
    <w:p w:rsidR="0011628C" w:rsidRPr="0011628C" w:rsidRDefault="0011628C" w:rsidP="0011628C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 декабря 2012 г. N 273-ФЗ "Об образовании в Российской Федерации";</w:t>
      </w:r>
    </w:p>
    <w:p w:rsidR="00FE33A0" w:rsidRPr="0011628C" w:rsidRDefault="0011628C" w:rsidP="0011628C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28C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29 мая 2017 года № 240 "Об объявлении в Российской Федерации Десятилетия детства";</w:t>
      </w:r>
    </w:p>
    <w:p w:rsidR="00FE33A0" w:rsidRPr="0011628C" w:rsidRDefault="00FE33A0" w:rsidP="0011628C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4 сентября 2014г. № 1726-р);</w:t>
      </w:r>
    </w:p>
    <w:p w:rsidR="0011628C" w:rsidRPr="0011628C" w:rsidRDefault="0011628C" w:rsidP="0011628C">
      <w:pPr>
        <w:pStyle w:val="ab"/>
        <w:numPr>
          <w:ilvl w:val="0"/>
          <w:numId w:val="7"/>
        </w:numPr>
        <w:shd w:val="clear" w:color="auto" w:fill="FEFEFE"/>
        <w:spacing w:after="0" w:line="240" w:lineRule="auto"/>
        <w:jc w:val="both"/>
        <w:outlineLvl w:val="0"/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11628C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Указ Президента Российской Федерации от 07.05.2024 г. № 309</w:t>
      </w:r>
      <w:r w:rsidRPr="0011628C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«О национальных целях развития Российской Федерации на период до 2030 года и на перспективу до 2036 года»;</w:t>
      </w:r>
    </w:p>
    <w:p w:rsidR="0011628C" w:rsidRPr="0011628C" w:rsidRDefault="0011628C" w:rsidP="0011628C">
      <w:pPr>
        <w:shd w:val="clear" w:color="auto" w:fill="FFFFFF"/>
        <w:spacing w:after="0" w:line="240" w:lineRule="auto"/>
        <w:ind w:left="375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628C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 xml:space="preserve">7. </w:t>
      </w:r>
      <w:r w:rsidRPr="0011628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FE33A0" w:rsidRPr="0011628C" w:rsidRDefault="0011628C" w:rsidP="0011628C">
      <w:pPr>
        <w:shd w:val="clear" w:color="auto" w:fill="FFFFFF"/>
        <w:spacing w:after="0" w:line="240" w:lineRule="auto"/>
        <w:ind w:left="375"/>
        <w:jc w:val="both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</w:pPr>
      <w:r w:rsidRPr="0011628C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>8</w:t>
      </w:r>
      <w:r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FE33A0"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</w:r>
      <w:proofErr w:type="gramEnd"/>
    </w:p>
    <w:p w:rsidR="00FE33A0" w:rsidRPr="0011628C" w:rsidRDefault="0011628C" w:rsidP="00116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9</w:t>
      </w:r>
      <w:r w:rsidR="00FE33A0"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.Постановление Главного государственного санитарного врача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E33A0"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от 4 июля 2014 г. N 41  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="00FE33A0"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="00FE33A0" w:rsidRPr="00116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0B8B" w:rsidRPr="0011628C" w:rsidRDefault="0011628C" w:rsidP="0011628C">
      <w:pPr>
        <w:shd w:val="clear" w:color="auto" w:fill="FFFFFF"/>
        <w:spacing w:after="0" w:line="240" w:lineRule="auto"/>
        <w:ind w:right="544" w:firstLine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28C">
        <w:rPr>
          <w:rFonts w:ascii="Times New Roman" w:hAnsi="Times New Roman" w:cs="Times New Roman"/>
          <w:sz w:val="28"/>
          <w:szCs w:val="28"/>
        </w:rPr>
        <w:t xml:space="preserve">10.Устав МБУ </w:t>
      </w:r>
      <w:proofErr w:type="gramStart"/>
      <w:r w:rsidRPr="0011628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1628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1628C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11628C">
        <w:rPr>
          <w:rFonts w:ascii="Times New Roman" w:hAnsi="Times New Roman" w:cs="Times New Roman"/>
          <w:sz w:val="28"/>
          <w:szCs w:val="28"/>
        </w:rPr>
        <w:t xml:space="preserve"> детского творчества» Рыбно-Слободского муниципального района Республики Татарстан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right="54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обусловлена тем, что изготовление игрушки – это не только игра и развлечение, это способ творческого самовыражения, приобретение жизненных навыков, развитие творческой инициативы, воображения, воспитание художественного вкуса.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уделяется воспитанию культуры труда у обучающихся, а также коллективной организации их труда. При проведении занятий педагогу необходимо хорошо знать и строго выполнять правила безопасности и гигиены труда и требовать неукоснительного выполнения этих правил всеми учащимися.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right="54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по изготовлению игрушек тесно связана с народным искусством, поэтому обучающиеся знакомятся с историей создания русской народной игрушки, с наиболее известными художественными промыслами, с национальными традициями своего народа и отдельных областей. Беседы о творчестве художников, работающих над созданием игрушек, повышают интерес к изучаемому, творческую активность в создании новых образцов.</w:t>
      </w:r>
    </w:p>
    <w:p w:rsidR="004A0B8B" w:rsidRDefault="00FE33A0" w:rsidP="00FE33A0">
      <w:pPr>
        <w:shd w:val="clear" w:color="auto" w:fill="FFFFFF"/>
        <w:spacing w:after="0" w:line="240" w:lineRule="auto"/>
        <w:ind w:right="542" w:firstLine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ее практической значимости: она открывает большие возможности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трудовой деятельности каждому, участвующему в ее реализации. В наше время технического прогресса построение образовательного процесса не может оставаться на прежнем уровне. Поэтому педагог в своей работе должен использовать новые технологии, методики. При освоении данной программы активно используется метод творческого проекта. Научить всему, вызвать интерес к творчеству, пробудить желание творить самостоятельно – одна из основных задач педагога. И, как показывает практика, увлечение воспитанниц поначалу лишь непосредственным изготовлением</w:t>
      </w:r>
      <w:r w:rsidR="004A0B8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предлагаемых образцов игрушек постепенно перерастает в стремление самим придумывать и решать образ, а затем воплощать его в материал. В этом и состоит новизна данной программы.</w:t>
      </w:r>
    </w:p>
    <w:p w:rsidR="004A0B8B" w:rsidRDefault="004A0B8B" w:rsidP="004A0B8B">
      <w:pPr>
        <w:shd w:val="clear" w:color="auto" w:fill="FFFFFF"/>
        <w:spacing w:after="0" w:line="240" w:lineRule="auto"/>
        <w:ind w:right="5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33A0" w:rsidRPr="00FE33A0" w:rsidRDefault="00FE33A0" w:rsidP="004A0B8B">
      <w:pPr>
        <w:shd w:val="clear" w:color="auto" w:fill="FFFFFF"/>
        <w:spacing w:after="0" w:line="24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состоит в том, что она развивает личностные качества и психические процессы у детей, и основывается на преподавании теоретического материала параллельно с формированием практических навыков у детей. Так, например, в ходе систематического труда рука приобретает уверенность, точность. Такой труд способствует развитию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сенсомоторики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действий.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right="54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организуются таким образом, чтобы обучающиеся принимали активное участие в анализе, планировании предстоящей работы, организации рабочего места, проводили необходимые расчеты, пользовались готовыми выкройками, знакомились с различными видами швов, экономно расходовали материал, рационально использовали инструменты, самостоятельно контролировали свои действия.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right="54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программы, обучающиеся одновременно изучают азбуку этикета в общественных местах, учатся правилам поведения в обществе. А с помощью игр и разнообразных викторин усваивают эти знания на практике. Работая над мягкой игрушкой, обучающиеся не только приобщаются к творчеству, но и постигают мир более чувственно, разнообразно. Вкладывая частичку своей души в созданную ими игрушку, учатся любить и отдавать. Общаясь между собой, обмениваясь мнениями, помогая друг другу в работе, обучающиеся учатся взаимному уважению друг к другу и одновременно приобщаются к культуре отношений в обществе.</w:t>
      </w:r>
    </w:p>
    <w:p w:rsidR="004A0B8B" w:rsidRDefault="004A0B8B" w:rsidP="00FE33A0">
      <w:pPr>
        <w:shd w:val="clear" w:color="auto" w:fill="FFFFFF"/>
        <w:spacing w:after="0" w:line="240" w:lineRule="auto"/>
        <w:ind w:right="5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33A0" w:rsidRPr="00FE33A0" w:rsidRDefault="00FE33A0" w:rsidP="004A0B8B">
      <w:pPr>
        <w:shd w:val="clear" w:color="auto" w:fill="FFFFFF"/>
        <w:spacing w:after="0" w:line="24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творческого потенциала обучающихся, расширения возможностей для самореализации личности ребенка, получения базовых навыков занятий декоративно-прикладным искусством посредством изготовления игрушки.</w:t>
      </w:r>
    </w:p>
    <w:p w:rsidR="00FE33A0" w:rsidRPr="00FE33A0" w:rsidRDefault="00FE33A0" w:rsidP="004A0B8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Задачи: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основные навыки работы        с тканью, мехом        и        другими материалами;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освоить основные швы, необходимые для пошива мягких игрушек;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основные технологии изготовления мягких игрушек;</w:t>
      </w:r>
    </w:p>
    <w:p w:rsidR="00D90C2A" w:rsidRDefault="00FE33A0" w:rsidP="00FE33A0">
      <w:pPr>
        <w:shd w:val="clear" w:color="auto" w:fill="FFFFFF"/>
        <w:spacing w:after="0" w:line="240" w:lineRule="auto"/>
        <w:ind w:right="2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рациональному использованию материалов;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2706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фантазию, воображение, творческое, техническое и художественное мышление, конструкторские способности.</w:t>
      </w:r>
    </w:p>
    <w:p w:rsidR="00FE33A0" w:rsidRPr="00FE33A0" w:rsidRDefault="00FE33A0" w:rsidP="00FE3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 к прикладному творчеству;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потребность к творческой активности, потребность трудиться в одиночку в паре, группе, умение распределять трудовые знания между собой;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практические трудовые навыки в процессе обучения и воспитания привычки точного выполнения правил трудовой культуры;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и обогащать практический опыт детей, знания о производственной деятельности людей;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уважительное отношение к людям труда и результату их трудовой деятельности;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трудолюбие, вырабатывать терпение, усидчивость, сосредоточенность;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эстетический вкус.</w:t>
      </w:r>
    </w:p>
    <w:p w:rsidR="004A0B8B" w:rsidRDefault="00FE33A0" w:rsidP="00FE33A0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FE33A0" w:rsidRPr="00FE33A0" w:rsidRDefault="00FE33A0" w:rsidP="004A0B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Отличительные особенности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«Мягкая игрушка» от уже существующих по данному направлению заключаются в том, что она нацелена на возрождение традиций изготовления куклы своими руками, решение вопросов, связанных с развитием творческой фантазии, самостоятельности, развития эстетического вкуса, формированию положительных качеств личности. При изготовление куклы используются современные материалы для построения каркаса (поролон, проволока), которые не используются при изготовлении покупных игрушек.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Сроки реализации программы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 год.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предусматривает изучение необходимых теоретических сведений по выполнению изделий декоративно – прикладного творчества. Содержание теоретических сведений согласовывается с характером практических работ по каждой теме. На теоретическую часть отводится не более 30% общего объема времени. Остальное время посвящается практической работе. Теория преподносится в форме беседы, сопровождающейся показом приемов работы и ответами на вопросы учащихся.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Практические результаты и темп освоения  программы  является индивидуальными показателями, так как зависят от уровня творческого потенциала, то есть от природных способностей и первичной подготовки учащегося.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</w:t>
      </w:r>
      <w:proofErr w:type="gramStart"/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участвующих в реализации п</w:t>
      </w:r>
      <w:r w:rsidR="001D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«Мягкая игрушка»  8-16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</w:p>
    <w:p w:rsidR="001D128E" w:rsidRDefault="001D128E" w:rsidP="00FE33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33A0" w:rsidRPr="00FE33A0" w:rsidRDefault="00FE33A0" w:rsidP="00FE33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и методы организации учебного процесса</w:t>
      </w:r>
    </w:p>
    <w:p w:rsidR="00FE33A0" w:rsidRDefault="00FE33A0" w:rsidP="00BD66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специфично по своей конкретной цели, по логике и по своей структуре. Основные функции методов обучения состоят в том, чтобы обеспечить взаимосвязанную деятельность учителя и учащегося по обеспечению усвоения учебного содержания в соответствии с задачей; способствовать воспитанию и развитию учащихся, активизировать учебно-познавательную деятельность ребенка. Исходя из этого, при выборе определенных методов обучения учитывается особенность контингента детей. Каждое занятие является формой реализации всех функций процесса обучения, организует мотивированную учебно-познавательную деятельность каждого ребенка, качества знаний формируется в системе, Индивидуализация обучения осуществляется через дифференцированный подход путем создания условий для усвоения учебного материала с учетом темпа и дозы индивидуально. В целом работа педагога  характеризует особым стилем, манерой работы.</w:t>
      </w:r>
    </w:p>
    <w:p w:rsidR="00BD6692" w:rsidRDefault="00BD6692" w:rsidP="00BD66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692" w:rsidRPr="00BD6692" w:rsidRDefault="00BD6692" w:rsidP="00BD66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3A0" w:rsidRPr="00FE33A0" w:rsidRDefault="00FE33A0" w:rsidP="00FE33A0">
      <w:pPr>
        <w:shd w:val="clear" w:color="auto" w:fill="FFFFFF"/>
        <w:spacing w:after="0" w:line="240" w:lineRule="auto"/>
        <w:ind w:left="284" w:hanging="144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916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7"/>
        <w:gridCol w:w="2765"/>
      </w:tblGrid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ind w:left="34" w:firstLine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форма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задача, решаемая на занятиях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Познавательное занятие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Передача информации.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рассказ, доклад, прослушивание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Практическое занятие по 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отработке определенного умения.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Обучение. Вырабатывать 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умение обращаться с предметами, инструментом, материалами. Научить применять теорию в практике, учить трудовой деятельности.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Самостоятельная деятельность детей  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решения проблемы самостоятельно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Творческие упражнения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в новых условиях. Обмен идеями, опытом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Упражнения, взаимная проверка, временная работа в группах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Игровая форма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ситуации занимательности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Короткая игра, игра-оболочка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Конкурсы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знаний, развитие коммуникативных отношений. Корректировка знаний, умений, развитие ответственности, самостоятельности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Выставки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Массовая информация и наглядная информация, пропаганда творчества, оценка роста мастерства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экспозиция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Занятие – соревнования  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умений, знаний, навыков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Занятие – деловая (ролевая) игра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мотивации учения, формирование познавательной деятельности, углубление и расширение знаний, перенос теоретического учебного материала в практическую деятельность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Урок-путешествие, урок-экскурсия, урок-интервью, урок-презентация и т.д.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Занятие - лекция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мотивации, установка на активное восприятие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 Занятие - зачет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итогов, выявление осознанности знаний, повышение ответственности за результат своего труда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или групповое занятие, собеседование.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Интегрированное занятие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интереса учащихся к предмету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Собеседование, семинар, конференция, ролевая игра, обобщение материала в виде таблиц, бюллетеней, 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стенгазет</w:t>
            </w:r>
          </w:p>
        </w:tc>
      </w:tr>
      <w:tr w:rsidR="00FE33A0" w:rsidRPr="00FE33A0" w:rsidTr="00FE33A0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 Модульное занятие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Способствует пооперационному усвоению материала, контроль знаний, умений, навыков, их коррекция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</w:tr>
    </w:tbl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ситуаций успеха для каждого ребенка – один из главных принципов.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условий, способствующих самоопределению, саморазвитию, самореализации, адекватной самооценке личности – один из важнейших принципов работы.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коллектива: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выставках, семинарах;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 – классы;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проектов;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содружество с другими объединениями рукоделия;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встреча с народными умельцами;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выставок декоративно-прикладного искусства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и продолжительность занятий.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художественной направленностью программы «Мягкая игрушка» и рекомендациями СанПиНом 2.4.4.3172-14 (от 04.07.2014 №41) продолжительность занятий </w:t>
      </w: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D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детей 8-16 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- 45 мин., перерыв между занятиями 10 минут. Занятия проходят 2 раза в неделю по 2 часа.  Всего 144 часов в год.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занятий и учебных часов в неделю.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Всего за год проводятся  72 занятия (см. календарно - тематический план). При нагрузке 4 часа в неделю, количество часов в год составляет 144 часа.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знать и уметь: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6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оборудовать рабочее место до начала занятия и привести его в порядок по окончании работы;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освоить основные швы («вперед иголку», «назад иголку», «петельный», «через край», «потайной»);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выбирать ткань и цветовое решение изделия;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инструменты и материалы, необходимые для работы на кружке; знать правила техники безопасности во время работы над игрушкой;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самостоятельно выбирать вариант оформления игрушки;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изучить технологию пошива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безлекальных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полуплоских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объемных, и полезных игрушек;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изготавливать игрушки по освоенным технологиям;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самостоятельно подбирать материалы, фурнитуру и варианты оформления игрушек;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 выполнять правила техники безопасности;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6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освоить технологию изготовления и научиться шить объемные мягкие, каркасные игрушки;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научиться шить и украшать куклы;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условные обозначения в литературе;</w:t>
      </w:r>
    </w:p>
    <w:p w:rsidR="00FE33A0" w:rsidRPr="00FE33A0" w:rsidRDefault="00FE33A0" w:rsidP="00305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FE33A0" w:rsidRPr="00FE33A0" w:rsidRDefault="00FE33A0" w:rsidP="00BD66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Критерии и формы определения результативности:</w:t>
      </w:r>
    </w:p>
    <w:p w:rsidR="00FE33A0" w:rsidRPr="00FE33A0" w:rsidRDefault="00FE33A0" w:rsidP="00BD6692">
      <w:pPr>
        <w:shd w:val="clear" w:color="auto" w:fill="FFFFFF"/>
        <w:spacing w:after="0" w:line="24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реализации программы педагогом осуществляются основные виды контроля знаний, умений и навыков воспитанников  на  этапах реализации программы. Это педагогическое наблюдение, проведение тестирования,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зачѐтов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опросов, практических работ. Также предполагается участие воспитанников в различных мероприятиях, конкурсах, смотрах, организация выставок.</w:t>
      </w:r>
    </w:p>
    <w:p w:rsidR="00FE33A0" w:rsidRPr="00FE33A0" w:rsidRDefault="00FE33A0" w:rsidP="00BD66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Формы оценки результативности:</w:t>
      </w:r>
    </w:p>
    <w:p w:rsidR="00FE33A0" w:rsidRPr="00FE33A0" w:rsidRDefault="00FE33A0" w:rsidP="00BD6692">
      <w:pPr>
        <w:shd w:val="clear" w:color="auto" w:fill="FFFFFF"/>
        <w:spacing w:after="0" w:line="240" w:lineRule="auto"/>
        <w:ind w:right="54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обучения обучающиеся ведут учебную тетрадь, где записывают понятия, условные обозначения, схемы. В конце изучения темы проводятся итоговые занятия (устные и письменные тесты, практические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44" w:hanging="16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упражнения) с целью контроля усвоенных знаний, а также мини-выставки,      демонстрации изделий с целью анализа своих работ с эстетической и практической точки зрения (научить видеть достоинства и недостатки своих работ).</w:t>
      </w:r>
    </w:p>
    <w:p w:rsidR="00FE33A0" w:rsidRPr="00FE33A0" w:rsidRDefault="00FE33A0" w:rsidP="00BD6692">
      <w:pPr>
        <w:shd w:val="clear" w:color="auto" w:fill="FFFFFF"/>
        <w:spacing w:after="0" w:line="240" w:lineRule="auto"/>
        <w:ind w:right="54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программы проводится итоговая и промежуточная аттестация: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right="5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тестов, устных опросов, зачетов, письменных творческих работ по изученному материалу;</w:t>
      </w:r>
    </w:p>
    <w:p w:rsidR="00FE33A0" w:rsidRDefault="00FE33A0" w:rsidP="00FE33A0">
      <w:pPr>
        <w:shd w:val="clear" w:color="auto" w:fill="FFFFFF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выставках, конкурсах на уровне учреждения, района, области, участие в итоговых, персональных выставках декоративно- прикладного творчества.</w:t>
      </w:r>
    </w:p>
    <w:p w:rsidR="00FE33A0" w:rsidRDefault="00FE33A0" w:rsidP="00FE33A0">
      <w:pPr>
        <w:shd w:val="clear" w:color="auto" w:fill="FFFFFF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3A0" w:rsidRPr="00FE33A0" w:rsidRDefault="00FE33A0" w:rsidP="00FE33A0">
      <w:pPr>
        <w:shd w:val="clear" w:color="auto" w:fill="FFFFFF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33A0" w:rsidRPr="00FE33A0" w:rsidRDefault="00FE33A0" w:rsidP="00BD669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поддержка программы.</w:t>
      </w:r>
    </w:p>
    <w:p w:rsidR="00FE33A0" w:rsidRPr="00FE33A0" w:rsidRDefault="00FE33A0" w:rsidP="00BD66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данной программе предусматривает такую организацию образовательного процесса, которая строится на основе партнерских отношений с детьми в процессе совместной деятельности. Для создания доброжелательной обстановки на занятиях, комфортной среды, сплочения коллектива обучающихся используются такие приемы, как игры, беседы, устраиваются чаепития и тематические развлекательные вечера.</w:t>
      </w:r>
    </w:p>
    <w:p w:rsidR="00FE33A0" w:rsidRPr="00FE33A0" w:rsidRDefault="00FE33A0" w:rsidP="00BD66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в процессе организации деятельности детей следующий </w:t>
      </w: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здоровья: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светового режима на занятии;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-правильная организация рабочего места;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-контроль за правильной осанкой во время работы; контроль за соблюдением чистоты в кабинете (сменная обувь);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-перерыв на отдых в течени</w:t>
      </w:r>
      <w:proofErr w:type="gram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минут..</w:t>
      </w:r>
    </w:p>
    <w:p w:rsidR="001D128E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:rsidR="001D128E" w:rsidRDefault="001D128E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128E" w:rsidRDefault="001D128E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128E" w:rsidRDefault="001D128E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33A0" w:rsidRPr="00FE33A0" w:rsidRDefault="00FE33A0" w:rsidP="00BD6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программы.</w:t>
      </w:r>
    </w:p>
    <w:p w:rsidR="00FE33A0" w:rsidRPr="00FE33A0" w:rsidRDefault="00FE33A0" w:rsidP="00BD6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Материально-технические:</w:t>
      </w:r>
    </w:p>
    <w:p w:rsidR="00FE33A0" w:rsidRPr="00FE33A0" w:rsidRDefault="001D128E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-занятия проводятся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Кугар</w:t>
      </w:r>
      <w:r w:rsidR="004A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от МБУ ДО «ЦДТ»</w:t>
      </w:r>
      <w:r w:rsidR="00FE33A0"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кабинете, оснащенном швейными машинами с ручным, ножным, электрическим приводом, утюжильным местом и раскройным столом.</w:t>
      </w:r>
    </w:p>
    <w:p w:rsidR="00FE33A0" w:rsidRPr="00FE33A0" w:rsidRDefault="00FE33A0" w:rsidP="00FE3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успешной работы объединения потребуется: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с хорошим освещением, столы, стулья.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инструментов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иглы, булавки, наперсток, сантиметр.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Хлопчатобумажные нитки, шерстяные или синтетические нити различных цветов; пряжа, мулине.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 разного цвета, вида, строения.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Трикотаж, готовые перчатки, носки.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Синтепон, ватин,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флизелин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поролон.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Тесьма, сутаж, ленты.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Пуговицы, бисер.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Спицы, крючки,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пяльца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Пластиковые банки.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Проволока.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«Титан»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Карандаши, ручки, фломастеры.</w:t>
      </w:r>
    </w:p>
    <w:p w:rsidR="00FE33A0" w:rsidRPr="00FE33A0" w:rsidRDefault="00FE33A0" w:rsidP="00FE33A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Бумага, картон, фольга, пергаментная бумага, альбомы, мишура.</w:t>
      </w:r>
    </w:p>
    <w:p w:rsidR="00BD6692" w:rsidRDefault="00BD6692" w:rsidP="00BD6692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D6692" w:rsidRPr="00BD6692" w:rsidRDefault="00FE33A0" w:rsidP="00BD669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FE3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</w:t>
      </w:r>
      <w:proofErr w:type="spellEnd"/>
      <w:r w:rsidRPr="00FE3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тематический план.</w:t>
      </w:r>
    </w:p>
    <w:tbl>
      <w:tblPr>
        <w:tblW w:w="9903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4341"/>
        <w:gridCol w:w="1085"/>
        <w:gridCol w:w="1241"/>
        <w:gridCol w:w="2152"/>
      </w:tblGrid>
      <w:tr w:rsidR="00FE33A0" w:rsidRPr="00FE33A0" w:rsidTr="00FE33A0">
        <w:trPr>
          <w:trHeight w:val="240"/>
        </w:trPr>
        <w:tc>
          <w:tcPr>
            <w:tcW w:w="1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4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E33A0" w:rsidRPr="00FE33A0" w:rsidTr="00FE33A0">
        <w:trPr>
          <w:trHeight w:val="300"/>
        </w:trPr>
        <w:tc>
          <w:tcPr>
            <w:tcW w:w="1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Пошив объемных игрушек из поролона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Пошив игрушек на каркасной основе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украшения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Куклы  - сувениры в народных костюмах.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Лоскутные куклы.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«Полезные игрушки».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«Игрушки в подарок».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«Комбинированные игрушки по рукоделию».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Тильды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10.1.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Тильды </w:t>
            </w:r>
            <w:r w:rsidR="004A0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куклы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Тильды – интерьер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Тильды </w:t>
            </w:r>
            <w:r w:rsidR="004A0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пэчворк</w:t>
            </w:r>
            <w:proofErr w:type="spellEnd"/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10.4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Тильды </w:t>
            </w:r>
            <w:r w:rsidR="004A0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пасха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10.5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Тильды - летняя страна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E33A0" w:rsidRPr="00FE33A0" w:rsidTr="00FE33A0"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Итого: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</w:tr>
    </w:tbl>
    <w:p w:rsidR="00B04DA3" w:rsidRDefault="00B04DA3"/>
    <w:p w:rsidR="00FE33A0" w:rsidRPr="00FE33A0" w:rsidRDefault="00FE33A0" w:rsidP="00FE33A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МЕТОДИЧЕСКОЕ ОБЕСПЕЧЕНИЕ</w:t>
      </w:r>
    </w:p>
    <w:p w:rsidR="00FE33A0" w:rsidRPr="00FE33A0" w:rsidRDefault="00FE33A0" w:rsidP="00BD6692">
      <w:pPr>
        <w:shd w:val="clear" w:color="auto" w:fill="FFFFFF"/>
        <w:spacing w:after="0" w:line="240" w:lineRule="auto"/>
        <w:ind w:left="-142" w:right="-283" w:firstLine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обучении преимущественно будет использован метод предметного обучения, что позволит учитывать психологические и физиологические особенности детей – желание достаточно быстро видеть результаты своего труда в готовом изделии. Кроме того, в работе с детьми будут использованы и другие </w:t>
      </w:r>
      <w:proofErr w:type="gram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proofErr w:type="gram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приемы обучения: беседа, рассказ, диалог, самостоятельная работа, работа с книгой, выполнение практических заданий и т.д.</w:t>
      </w:r>
    </w:p>
    <w:p w:rsidR="00FE33A0" w:rsidRPr="00FE33A0" w:rsidRDefault="00FE33A0" w:rsidP="00FE33A0">
      <w:pPr>
        <w:shd w:val="clear" w:color="auto" w:fill="FFFFFF"/>
        <w:tabs>
          <w:tab w:val="left" w:pos="9639"/>
        </w:tabs>
        <w:spacing w:after="0" w:line="240" w:lineRule="auto"/>
        <w:ind w:right="550" w:hanging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15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теоретическую часть</w:t>
      </w:r>
      <w:r w:rsidR="00BD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практическую работу. Занятия</w:t>
      </w:r>
      <w:r w:rsidR="00B15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таким образом, чтобы дети принимали активное участие в анализе, планировании предстоящей работы, организации рабочего места, проводили необходимые расчеты, пользовались готовыми выкройками, знакомились с различными видами швов, экономно расходовали материал, рационально использовали инструменты, самостоятельно контролировали свои действия.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учебно-методический комплекс программы входит:</w:t>
      </w:r>
    </w:p>
    <w:p w:rsidR="00FE33A0" w:rsidRPr="00FE33A0" w:rsidRDefault="00FE33A0" w:rsidP="00FE33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9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изделий;</w:t>
      </w:r>
    </w:p>
    <w:p w:rsidR="00FE33A0" w:rsidRPr="00FE33A0" w:rsidRDefault="00FE33A0" w:rsidP="00FE33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9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шаблоны;</w:t>
      </w:r>
    </w:p>
    <w:p w:rsidR="00FE33A0" w:rsidRPr="00FE33A0" w:rsidRDefault="00FE33A0" w:rsidP="00FE33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9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литература;</w:t>
      </w:r>
    </w:p>
    <w:p w:rsidR="00FE33A0" w:rsidRPr="00FE33A0" w:rsidRDefault="00FE33A0" w:rsidP="00FE33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9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 схемы;</w:t>
      </w:r>
    </w:p>
    <w:p w:rsidR="00FE33A0" w:rsidRPr="00FE33A0" w:rsidRDefault="00FE33A0" w:rsidP="00FE33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9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 игр;</w:t>
      </w:r>
    </w:p>
    <w:p w:rsidR="00FE33A0" w:rsidRPr="00FE33A0" w:rsidRDefault="00FE33A0" w:rsidP="00FE33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9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инструктажи по выполнению игрушек;</w:t>
      </w:r>
    </w:p>
    <w:p w:rsidR="00FE33A0" w:rsidRPr="00FE33A0" w:rsidRDefault="00FE33A0" w:rsidP="00FE33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9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инструктажи по технике безопасности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left="568" w:right="54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программы используются как традиционные методы обучения,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взаимообучения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 временных ограничений, метод полных нагрузок (превращает тренинг в цепь целесообразных, вытекающих одно из другого упражнений), метод ступенчатого повышения нагрузок, метод игрового содержания, метод импровизации.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left="568" w:right="117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 воспитания: 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на этическую тему, положительный пример, этическая беседа, метод взаимопомощи.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left="568" w:right="1554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стимулирования: поощрение, одобрение, награждение, участие в праздниках, конкурсах.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диагностики творческой деятельности детей: наблюдение,</w:t>
      </w:r>
    </w:p>
    <w:p w:rsidR="00FE33A0" w:rsidRDefault="00FE33A0" w:rsidP="00FE33A0">
      <w:pPr>
        <w:shd w:val="clear" w:color="auto" w:fill="FFFFFF"/>
        <w:spacing w:after="0" w:line="240" w:lineRule="auto"/>
        <w:ind w:left="568" w:right="5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беседа, диагностическая таблица,        выступления.</w:t>
      </w:r>
    </w:p>
    <w:p w:rsidR="00FE33A0" w:rsidRPr="00FE33A0" w:rsidRDefault="00FE33A0" w:rsidP="00FE33A0">
      <w:pPr>
        <w:shd w:val="clear" w:color="auto" w:fill="FFFFFF"/>
        <w:spacing w:after="0" w:line="240" w:lineRule="auto"/>
        <w:ind w:left="568" w:right="548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612" w:type="dxa"/>
        <w:tblInd w:w="1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2570"/>
        <w:gridCol w:w="2835"/>
        <w:gridCol w:w="2552"/>
        <w:gridCol w:w="1701"/>
      </w:tblGrid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раздела и темы образовательной программы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занятий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Названия и формы методических материалов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ind w:right="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подведения итогов по теме или разделу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Экскурсия, инструктаж, беседа.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Инструкции, выставочные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Тестирование.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Пошив объемных игрушек из поролона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Урок-игра,</w:t>
            </w:r>
          </w:p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теме,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карты, лекала, 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оценка композиции.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Пошив игрушек на каркасной основе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класс, беседы по теме,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карты, лекала, 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Викторина, демонстрация игрушек.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украшения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Проект, беседы по теме,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карты, лекала, 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кабинета новогодними украшениями.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Куклы  - сувениры в народных костюмах.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Урок-тренинг,</w:t>
            </w:r>
          </w:p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теме,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карты, лекала, 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Тренинг- общение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Лоскутные куклы.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класс, беседы по теме,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карты, лекала, 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Экспресс-опрос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«Полезные игрушки».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- конкурс, беседы по теме,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литературы</w:t>
            </w:r>
          </w:p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</w:t>
            </w:r>
            <w:proofErr w:type="spellEnd"/>
          </w:p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</w:t>
            </w:r>
          </w:p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Ресурсы Интернета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Обучающая игра «Полезные игрушки »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«Игрушки в подарок».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Проект, беседы по теме, практические 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Технологические карты, лекала, 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Конкурсная игра по </w:t>
            </w: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станциям «Хочу все знать!»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«Комбинированные игрушки по рукоделию».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Проект, беседы по теме,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карты, лекала, 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«Мастерицы»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Тильды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– тренинг, практические занятия, беседы.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литературы</w:t>
            </w:r>
          </w:p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Демонстрационный материал</w:t>
            </w:r>
          </w:p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Ресурсы Интернета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Тренинг- общение</w:t>
            </w:r>
          </w:p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«Город мастеров»</w:t>
            </w:r>
          </w:p>
        </w:tc>
      </w:tr>
      <w:tr w:rsidR="00FA7EC3" w:rsidRPr="00FE33A0" w:rsidTr="00FA7EC3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 по теме, беседы, практические занятия.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карты, лекала, наглядные пособия.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A0" w:rsidRPr="00FE33A0" w:rsidRDefault="00FE33A0" w:rsidP="00FE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готовых изделий.</w:t>
            </w:r>
          </w:p>
          <w:p w:rsidR="00FE33A0" w:rsidRPr="00FE33A0" w:rsidRDefault="00FE33A0" w:rsidP="00FE33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творческих работ.</w:t>
            </w:r>
          </w:p>
        </w:tc>
      </w:tr>
    </w:tbl>
    <w:p w:rsidR="00B15E98" w:rsidRDefault="00B15E98" w:rsidP="00FE33A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15E98" w:rsidRDefault="00B15E98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 w:type="page"/>
      </w:r>
    </w:p>
    <w:p w:rsidR="00FE33A0" w:rsidRPr="00FE33A0" w:rsidRDefault="00FE33A0" w:rsidP="00B15E9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СПИСОК ЛИТЕРАТУРЫ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педагога: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right="546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А.В.Ефимова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«Работа с мягкой игрушкой в начальных классах». – М.: Просвещение, 2010.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2.В.И. Петухова. «Мягкая игрушка». – М.: Просвещение, 2011.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3.И.Г. Зайцева «Мягкая игрушка». – М.: Издательский дом, 2011.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right="548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4.«Методика. Программа        педагога дополнительного образования: от разработки до реализации», Айрис Пресс, М: 2014.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5.Т.В.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Городкова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       М.И. Нагибина «Мягкие игрушки –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мультяшки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– Ярославль «Академия развития», 2013.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right="5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6.Энциклопедия рукоделия «Мягкая игрушка. 100 новых моделей». -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Владис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7.Энциклопедия рукоделия. «Волшебный сад», М.:2011.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8.О.С.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Молотобарова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«Кружок изготовления игрушек-сувениров», М.: Просвещение, 2010.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9.Белова Н.Р.,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Неботова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З.Л. Серия «Энциклопедия рукоделия». «Мягкая игрушка».- М.: «РИПОЛ КЛАССИК»;2001.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10.Максимова М.В., Кузьмина М.П. «лоскутики».- М.: «Издательство ЭКСМ</w:t>
      </w:r>
      <w:proofErr w:type="gram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ПРЕСС»; 1998.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Максимова М.В.,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Кузьминам.А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«Девичьи хлопоты»</w:t>
      </w:r>
      <w:proofErr w:type="gram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«Издательство ЭКСМО - ПРЕСС»; 2000.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11.Андреева И.А. Серия «Популярная энциклопедия». «Рукоделие». - М.: «Научное издательство «Большая Российская энциклопедия»; 1996.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12.Молотобарова О.С. Серия «Пособие для руководителей кружков внешкольных учреждений». «Кружок изготовления игрушек - сувениров»</w:t>
      </w:r>
      <w:proofErr w:type="gram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«Издательство «Просвещение»; 1990.</w:t>
      </w:r>
    </w:p>
    <w:p w:rsidR="00FE33A0" w:rsidRPr="00FE33A0" w:rsidRDefault="00FE33A0" w:rsidP="00B1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13.Дидактический материал, составленный из отдельных статей газет, журналов и образцов, сделанных руками детей, при участии педагога. Темы материалов: «Вязание», «Вышивка», «Мягкая игрушка», «Рукоделие»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детей: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 w:right="5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  Агапова, М. Давыдова</w:t>
      </w:r>
      <w:r w:rsidR="00F95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«Мягкая игрушка своими руками». – «Айрис Пресс», 2012.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2.М. Калинин «Рукоделие для детей». – Минск «Полымя», 2011.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3.Е.Б. </w:t>
      </w:r>
      <w:proofErr w:type="spell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Путянина</w:t>
      </w:r>
      <w:proofErr w:type="spell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«Шьем мягкие игрушки». – Ростов-на-Дону, «Феникс», 2011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4.Деревянко Н.С. Серия «Малая энциклопедия рукоделия»». «Мягкая игрушка: Волшебный сад».- М.</w:t>
      </w:r>
      <w:proofErr w:type="gramStart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«РИПОЛ КЛАССИК»; 2001.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5.Кочетова СВ. Серия «Малая энциклопедия рукоделия». «Мягкая игрушка: Игрушки из носочков».- М: «РОПИЛ КЛАССИК»; 2001.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6.Кононович Т.И. Серия «Малая энциклопедия рукоделия». «Мягкая игрушка: Веселый зоопарк».- М.: «РИПОЛ КЛАССИК»;2001.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7.Кононович Т.И. Серия «Малая энциклопедия рукоделия». «Мягкая игрушка: игрушки с бисером».- М.: «РИПОЛ КЛАССИК»;2001.</w:t>
      </w:r>
    </w:p>
    <w:p w:rsidR="00FE33A0" w:rsidRPr="00FE33A0" w:rsidRDefault="00FE33A0" w:rsidP="00B15E9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8.Фролова Т.О. Серия « Подарок своими руками». «Мягкая игрушка».- М.ЮОО «Издательство ACT».; 2004</w:t>
      </w:r>
    </w:p>
    <w:p w:rsidR="00FE33A0" w:rsidRDefault="00FE33A0"/>
    <w:sectPr w:rsidR="00FE33A0" w:rsidSect="006D77C0">
      <w:footerReference w:type="default" r:id="rId9"/>
      <w:pgSz w:w="11906" w:h="16838"/>
      <w:pgMar w:top="851" w:right="707" w:bottom="1134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8EE" w:rsidRDefault="00AC48EE" w:rsidP="00305832">
      <w:pPr>
        <w:spacing w:after="0" w:line="240" w:lineRule="auto"/>
      </w:pPr>
      <w:r>
        <w:separator/>
      </w:r>
    </w:p>
  </w:endnote>
  <w:endnote w:type="continuationSeparator" w:id="0">
    <w:p w:rsidR="00AC48EE" w:rsidRDefault="00AC48EE" w:rsidP="0030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2898296"/>
      <w:docPartObj>
        <w:docPartGallery w:val="Page Numbers (Bottom of Page)"/>
        <w:docPartUnique/>
      </w:docPartObj>
    </w:sdtPr>
    <w:sdtContent>
      <w:p w:rsidR="0011628C" w:rsidRDefault="001162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7C0">
          <w:rPr>
            <w:noProof/>
          </w:rPr>
          <w:t>17</w:t>
        </w:r>
        <w:r>
          <w:fldChar w:fldCharType="end"/>
        </w:r>
      </w:p>
    </w:sdtContent>
  </w:sdt>
  <w:p w:rsidR="0011628C" w:rsidRDefault="001162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8EE" w:rsidRDefault="00AC48EE" w:rsidP="00305832">
      <w:pPr>
        <w:spacing w:after="0" w:line="240" w:lineRule="auto"/>
      </w:pPr>
      <w:r>
        <w:separator/>
      </w:r>
    </w:p>
  </w:footnote>
  <w:footnote w:type="continuationSeparator" w:id="0">
    <w:p w:rsidR="00AC48EE" w:rsidRDefault="00AC48EE" w:rsidP="0030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7B0B"/>
    <w:multiLevelType w:val="hybridMultilevel"/>
    <w:tmpl w:val="A824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06237"/>
    <w:multiLevelType w:val="hybridMultilevel"/>
    <w:tmpl w:val="0888B0B8"/>
    <w:lvl w:ilvl="0" w:tplc="F9B406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33C7D"/>
    <w:multiLevelType w:val="hybridMultilevel"/>
    <w:tmpl w:val="34786C02"/>
    <w:lvl w:ilvl="0" w:tplc="0414F6C0">
      <w:start w:val="1"/>
      <w:numFmt w:val="decimal"/>
      <w:lvlText w:val="%1."/>
      <w:lvlJc w:val="left"/>
      <w:pPr>
        <w:ind w:left="852" w:hanging="492"/>
      </w:pPr>
      <w:rPr>
        <w:rFonts w:ascii="Times New Roman" w:eastAsia="Times New Roman" w:hAnsi="Times New Roman" w:cs="Times New Roman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A69D0"/>
    <w:multiLevelType w:val="hybridMultilevel"/>
    <w:tmpl w:val="4D82CDE0"/>
    <w:lvl w:ilvl="0" w:tplc="BFC2EC76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>
    <w:nsid w:val="3CFA0159"/>
    <w:multiLevelType w:val="multilevel"/>
    <w:tmpl w:val="D668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E6E33"/>
    <w:multiLevelType w:val="multilevel"/>
    <w:tmpl w:val="C1A6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9ED09F0"/>
    <w:multiLevelType w:val="multilevel"/>
    <w:tmpl w:val="CB86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BE"/>
    <w:rsid w:val="00001A4D"/>
    <w:rsid w:val="0011628C"/>
    <w:rsid w:val="001D128E"/>
    <w:rsid w:val="00305832"/>
    <w:rsid w:val="0044302E"/>
    <w:rsid w:val="004A0B8B"/>
    <w:rsid w:val="00693DA5"/>
    <w:rsid w:val="00697D85"/>
    <w:rsid w:val="006D77C0"/>
    <w:rsid w:val="00753845"/>
    <w:rsid w:val="00766C97"/>
    <w:rsid w:val="00793A44"/>
    <w:rsid w:val="008A2383"/>
    <w:rsid w:val="009325BE"/>
    <w:rsid w:val="009C0B38"/>
    <w:rsid w:val="00A868FE"/>
    <w:rsid w:val="00AC48EE"/>
    <w:rsid w:val="00B04DA3"/>
    <w:rsid w:val="00B15E98"/>
    <w:rsid w:val="00BD6692"/>
    <w:rsid w:val="00D618E6"/>
    <w:rsid w:val="00D90C2A"/>
    <w:rsid w:val="00F753D6"/>
    <w:rsid w:val="00F95BDE"/>
    <w:rsid w:val="00FA7EC3"/>
    <w:rsid w:val="00F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C2A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90C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9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5832"/>
  </w:style>
  <w:style w:type="paragraph" w:styleId="a7">
    <w:name w:val="footer"/>
    <w:basedOn w:val="a"/>
    <w:link w:val="a8"/>
    <w:uiPriority w:val="99"/>
    <w:unhideWhenUsed/>
    <w:rsid w:val="0030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5832"/>
  </w:style>
  <w:style w:type="paragraph" w:styleId="a9">
    <w:name w:val="Balloon Text"/>
    <w:basedOn w:val="a"/>
    <w:link w:val="aa"/>
    <w:uiPriority w:val="99"/>
    <w:semiHidden/>
    <w:unhideWhenUsed/>
    <w:rsid w:val="00443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302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16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C2A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90C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9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5832"/>
  </w:style>
  <w:style w:type="paragraph" w:styleId="a7">
    <w:name w:val="footer"/>
    <w:basedOn w:val="a"/>
    <w:link w:val="a8"/>
    <w:uiPriority w:val="99"/>
    <w:unhideWhenUsed/>
    <w:rsid w:val="0030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5832"/>
  </w:style>
  <w:style w:type="paragraph" w:styleId="a9">
    <w:name w:val="Balloon Text"/>
    <w:basedOn w:val="a"/>
    <w:link w:val="aa"/>
    <w:uiPriority w:val="99"/>
    <w:semiHidden/>
    <w:unhideWhenUsed/>
    <w:rsid w:val="00443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302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16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8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4620</TotalTime>
  <Pages>17</Pages>
  <Words>4140</Words>
  <Characters>23603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Алия</cp:lastModifiedBy>
  <cp:revision>14</cp:revision>
  <cp:lastPrinted>2024-10-01T11:01:00Z</cp:lastPrinted>
  <dcterms:created xsi:type="dcterms:W3CDTF">2023-09-19T14:56:00Z</dcterms:created>
  <dcterms:modified xsi:type="dcterms:W3CDTF">2025-04-03T07:58:00Z</dcterms:modified>
</cp:coreProperties>
</file>