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C34E4" w:rsidRPr="00411F1F" w:rsidRDefault="004C34E4" w:rsidP="004C34E4">
      <w:pPr>
        <w:spacing w:line="360" w:lineRule="auto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11F1F">
        <w:rPr>
          <w:rFonts w:ascii="Times New Roman" w:hAnsi="Times New Roman" w:cs="Times New Roman"/>
          <w:b/>
          <w:sz w:val="28"/>
          <w:szCs w:val="28"/>
        </w:rPr>
        <w:t xml:space="preserve">Дополнительная общеобразовательная </w:t>
      </w:r>
      <w:r>
        <w:rPr>
          <w:rFonts w:ascii="Times New Roman" w:hAnsi="Times New Roman" w:cs="Times New Roman"/>
          <w:b/>
          <w:sz w:val="28"/>
          <w:szCs w:val="28"/>
        </w:rPr>
        <w:t>общеразвивающая программа «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ТехноТворчество</w:t>
      </w:r>
      <w:proofErr w:type="spellEnd"/>
      <w:r w:rsidRPr="00411F1F">
        <w:rPr>
          <w:rFonts w:ascii="Times New Roman" w:hAnsi="Times New Roman" w:cs="Times New Roman"/>
          <w:b/>
          <w:sz w:val="28"/>
          <w:szCs w:val="28"/>
        </w:rPr>
        <w:t>»</w:t>
      </w:r>
    </w:p>
    <w:p w:rsidR="004C34E4" w:rsidRDefault="004C34E4" w:rsidP="004C34E4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E5655">
        <w:rPr>
          <w:rFonts w:ascii="Times New Roman" w:hAnsi="Times New Roman" w:cs="Times New Roman"/>
          <w:sz w:val="28"/>
          <w:szCs w:val="28"/>
        </w:rPr>
        <w:t>Дополнительная общеобразовательная общеразвивающая программа «</w:t>
      </w:r>
      <w:proofErr w:type="spellStart"/>
      <w:r>
        <w:rPr>
          <w:rFonts w:ascii="Times New Roman" w:hAnsi="Times New Roman" w:cs="Times New Roman"/>
          <w:sz w:val="28"/>
          <w:szCs w:val="28"/>
        </w:rPr>
        <w:t>ТехноТворчество</w:t>
      </w:r>
      <w:proofErr w:type="spellEnd"/>
      <w:r w:rsidRPr="007E5655">
        <w:rPr>
          <w:rFonts w:ascii="Times New Roman" w:hAnsi="Times New Roman" w:cs="Times New Roman"/>
          <w:sz w:val="28"/>
          <w:szCs w:val="28"/>
        </w:rPr>
        <w:t xml:space="preserve">» относится к </w:t>
      </w:r>
      <w:r>
        <w:rPr>
          <w:rFonts w:ascii="Times New Roman" w:hAnsi="Times New Roman" w:cs="Times New Roman"/>
          <w:sz w:val="28"/>
          <w:szCs w:val="28"/>
        </w:rPr>
        <w:t>технической</w:t>
      </w:r>
      <w:r>
        <w:rPr>
          <w:rFonts w:ascii="Times New Roman" w:hAnsi="Times New Roman" w:cs="Times New Roman"/>
          <w:sz w:val="28"/>
          <w:szCs w:val="28"/>
        </w:rPr>
        <w:t xml:space="preserve"> направленности, рассчитана на </w:t>
      </w:r>
      <w:r>
        <w:rPr>
          <w:rFonts w:ascii="Times New Roman" w:hAnsi="Times New Roman" w:cs="Times New Roman"/>
          <w:sz w:val="28"/>
          <w:szCs w:val="28"/>
        </w:rPr>
        <w:t>1 год</w:t>
      </w:r>
      <w:r>
        <w:rPr>
          <w:rFonts w:ascii="Times New Roman" w:hAnsi="Times New Roman" w:cs="Times New Roman"/>
          <w:sz w:val="28"/>
          <w:szCs w:val="28"/>
        </w:rPr>
        <w:t>. П</w:t>
      </w:r>
      <w:r w:rsidRPr="007E5655">
        <w:rPr>
          <w:rFonts w:ascii="Times New Roman" w:hAnsi="Times New Roman" w:cs="Times New Roman"/>
          <w:sz w:val="28"/>
          <w:szCs w:val="28"/>
        </w:rPr>
        <w:t xml:space="preserve">рограмма рассчитана на </w:t>
      </w:r>
      <w:r>
        <w:rPr>
          <w:rFonts w:ascii="Times New Roman" w:hAnsi="Times New Roman" w:cs="Times New Roman"/>
          <w:sz w:val="28"/>
          <w:szCs w:val="28"/>
        </w:rPr>
        <w:t>обучение детей от 7 до 14</w:t>
      </w:r>
      <w:r w:rsidRPr="007E5655">
        <w:rPr>
          <w:rFonts w:ascii="Times New Roman" w:hAnsi="Times New Roman" w:cs="Times New Roman"/>
          <w:sz w:val="28"/>
          <w:szCs w:val="28"/>
        </w:rPr>
        <w:t xml:space="preserve"> лет.</w:t>
      </w:r>
    </w:p>
    <w:p w:rsidR="004C34E4" w:rsidRDefault="004C34E4" w:rsidP="004C34E4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Программа «</w:t>
      </w:r>
      <w:proofErr w:type="spellStart"/>
      <w:r>
        <w:rPr>
          <w:rFonts w:ascii="Times New Roman" w:hAnsi="Times New Roman" w:cs="Times New Roman"/>
          <w:sz w:val="28"/>
          <w:szCs w:val="28"/>
        </w:rPr>
        <w:t>ТехноТ</w:t>
      </w:r>
      <w:r w:rsidRPr="004C34E4">
        <w:rPr>
          <w:rFonts w:ascii="Times New Roman" w:hAnsi="Times New Roman" w:cs="Times New Roman"/>
          <w:sz w:val="28"/>
          <w:szCs w:val="28"/>
        </w:rPr>
        <w:t>ворчество</w:t>
      </w:r>
      <w:proofErr w:type="spellEnd"/>
      <w:r w:rsidRPr="004C34E4">
        <w:rPr>
          <w:rFonts w:ascii="Times New Roman" w:hAnsi="Times New Roman" w:cs="Times New Roman"/>
          <w:sz w:val="28"/>
          <w:szCs w:val="28"/>
        </w:rPr>
        <w:t>» предусматривает развитие творческих способностей детей и реализует техническую направленность. Объединения «</w:t>
      </w:r>
      <w:proofErr w:type="spellStart"/>
      <w:r>
        <w:rPr>
          <w:rFonts w:ascii="Times New Roman" w:hAnsi="Times New Roman" w:cs="Times New Roman"/>
          <w:sz w:val="28"/>
          <w:szCs w:val="28"/>
        </w:rPr>
        <w:t>ТехноТворчество</w:t>
      </w:r>
      <w:proofErr w:type="spellEnd"/>
      <w:r w:rsidRPr="004C34E4">
        <w:rPr>
          <w:rFonts w:ascii="Times New Roman" w:hAnsi="Times New Roman" w:cs="Times New Roman"/>
          <w:sz w:val="28"/>
          <w:szCs w:val="28"/>
        </w:rPr>
        <w:t>» являются наиболее удачной формой приобщения школьников к те</w:t>
      </w:r>
      <w:r>
        <w:rPr>
          <w:rFonts w:ascii="Times New Roman" w:hAnsi="Times New Roman" w:cs="Times New Roman"/>
          <w:sz w:val="28"/>
          <w:szCs w:val="28"/>
        </w:rPr>
        <w:t>хническому творчеству. Обучение</w:t>
      </w:r>
      <w:r w:rsidRPr="004C34E4">
        <w:rPr>
          <w:rFonts w:ascii="Times New Roman" w:hAnsi="Times New Roman" w:cs="Times New Roman"/>
          <w:sz w:val="28"/>
          <w:szCs w:val="28"/>
        </w:rPr>
        <w:t xml:space="preserve"> позволяет удовлетворить познавательные и коммуникативные интересы детей, сформировать навыки деятельности на уровне практического применения, способствует формированию у учащихся преобразующего мышления, навыков проектной работы, знаний конструкторско-технологических процессов.</w:t>
      </w:r>
    </w:p>
    <w:p w:rsidR="00197E27" w:rsidRDefault="004C34E4" w:rsidP="00197E27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</w:t>
      </w:r>
      <w:r w:rsidRPr="004C34E4">
        <w:rPr>
          <w:rFonts w:ascii="Times New Roman" w:hAnsi="Times New Roman" w:cs="Times New Roman"/>
          <w:sz w:val="28"/>
          <w:szCs w:val="28"/>
        </w:rPr>
        <w:t>ктуальность и педагогическая целесообр</w:t>
      </w:r>
      <w:r>
        <w:rPr>
          <w:rFonts w:ascii="Times New Roman" w:hAnsi="Times New Roman" w:cs="Times New Roman"/>
          <w:sz w:val="28"/>
          <w:szCs w:val="28"/>
        </w:rPr>
        <w:t>азность программы «</w:t>
      </w:r>
      <w:proofErr w:type="spellStart"/>
      <w:r>
        <w:rPr>
          <w:rFonts w:ascii="Times New Roman" w:hAnsi="Times New Roman" w:cs="Times New Roman"/>
          <w:sz w:val="28"/>
          <w:szCs w:val="28"/>
        </w:rPr>
        <w:t>ТехноТ</w:t>
      </w:r>
      <w:r w:rsidRPr="004C34E4">
        <w:rPr>
          <w:rFonts w:ascii="Times New Roman" w:hAnsi="Times New Roman" w:cs="Times New Roman"/>
          <w:sz w:val="28"/>
          <w:szCs w:val="28"/>
        </w:rPr>
        <w:t>ворчест</w:t>
      </w:r>
      <w:r>
        <w:rPr>
          <w:rFonts w:ascii="Times New Roman" w:hAnsi="Times New Roman" w:cs="Times New Roman"/>
          <w:sz w:val="28"/>
          <w:szCs w:val="28"/>
        </w:rPr>
        <w:t>во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» заключается в том, что она </w:t>
      </w:r>
      <w:r w:rsidRPr="004C34E4">
        <w:rPr>
          <w:rFonts w:ascii="Times New Roman" w:hAnsi="Times New Roman" w:cs="Times New Roman"/>
          <w:sz w:val="28"/>
          <w:szCs w:val="28"/>
        </w:rPr>
        <w:t>направлена на развитие самостоятельного технического творчества учащихся по созданию макетов и моделей неслож</w:t>
      </w:r>
      <w:r>
        <w:rPr>
          <w:rFonts w:ascii="Times New Roman" w:hAnsi="Times New Roman" w:cs="Times New Roman"/>
          <w:sz w:val="28"/>
          <w:szCs w:val="28"/>
        </w:rPr>
        <w:t xml:space="preserve">ных объектов, познавательного </w:t>
      </w:r>
      <w:r w:rsidRPr="004C34E4">
        <w:rPr>
          <w:rFonts w:ascii="Times New Roman" w:hAnsi="Times New Roman" w:cs="Times New Roman"/>
          <w:sz w:val="28"/>
          <w:szCs w:val="28"/>
        </w:rPr>
        <w:t>процесса у школьников, формирование политехнических знаний и умений. Занятия техническим творчеством – это путь к овладению техническими специальностями в жизни человека, развитие интереса к технике, конструкторской мысли. Занятия дают возможность учащимся участвовать в полном цикле познавательного процесса от приобретения, преобразования знаний до их практического применения. Помимо средства занятости свободного времени учащихся они еще и помогают адаптироваться к новым экономическим условиям современной жизни. Соединение обучения, труда и игры в единое целое обеспечивает решение познавательных, практических и игровых задач. Все поделки функциональны: ими можно играть, их можно использова</w:t>
      </w:r>
      <w:r>
        <w:rPr>
          <w:rFonts w:ascii="Times New Roman" w:hAnsi="Times New Roman" w:cs="Times New Roman"/>
          <w:sz w:val="28"/>
          <w:szCs w:val="28"/>
        </w:rPr>
        <w:t xml:space="preserve">ть в быту, их можно подарить. </w:t>
      </w:r>
      <w:r w:rsidRPr="004C34E4">
        <w:rPr>
          <w:rFonts w:ascii="Times New Roman" w:hAnsi="Times New Roman" w:cs="Times New Roman"/>
          <w:sz w:val="28"/>
          <w:szCs w:val="28"/>
        </w:rPr>
        <w:t>Творческая деятельность на занятиях в объединении «</w:t>
      </w:r>
      <w:proofErr w:type="spellStart"/>
      <w:r>
        <w:rPr>
          <w:rFonts w:ascii="Times New Roman" w:hAnsi="Times New Roman" w:cs="Times New Roman"/>
          <w:sz w:val="28"/>
          <w:szCs w:val="28"/>
        </w:rPr>
        <w:t>ТехноТворчество</w:t>
      </w:r>
      <w:proofErr w:type="spellEnd"/>
      <w:r w:rsidRPr="004C34E4">
        <w:rPr>
          <w:rFonts w:ascii="Times New Roman" w:hAnsi="Times New Roman" w:cs="Times New Roman"/>
          <w:sz w:val="28"/>
          <w:szCs w:val="28"/>
        </w:rPr>
        <w:t xml:space="preserve">» позволят ребенку приобрести чувство уверенности и </w:t>
      </w:r>
      <w:r w:rsidRPr="004C34E4">
        <w:rPr>
          <w:rFonts w:ascii="Times New Roman" w:hAnsi="Times New Roman" w:cs="Times New Roman"/>
          <w:sz w:val="28"/>
          <w:szCs w:val="28"/>
        </w:rPr>
        <w:lastRenderedPageBreak/>
        <w:t>успешности, социально-психологическое благополучие, способствуют формированию у них не только созерцательной, но и познавательной деятельности. Стремление научиться самому, моделировать и конструиров</w:t>
      </w:r>
      <w:r>
        <w:rPr>
          <w:rFonts w:ascii="Times New Roman" w:hAnsi="Times New Roman" w:cs="Times New Roman"/>
          <w:sz w:val="28"/>
          <w:szCs w:val="28"/>
        </w:rPr>
        <w:t>ать модели зданий, транспорта</w:t>
      </w:r>
      <w:r w:rsidRPr="004C34E4">
        <w:rPr>
          <w:rFonts w:ascii="Times New Roman" w:hAnsi="Times New Roman" w:cs="Times New Roman"/>
          <w:sz w:val="28"/>
          <w:szCs w:val="28"/>
        </w:rPr>
        <w:t>, сувенирных изделий из бумаги, картона, природного, нетрадиционного материала, научиться пользоваться ручным инструментом, изучить основную терминологию, участие в соревнованиях и конкурсах по моделизму с построенными своими руками моделями способно увлечь ребят, отвлечь от пагубного влияния улицы и асоциального поведения. Беспорядочное увлечение компьютером в раннем возрасте не даёт развития в творческом плане, не даёт познания в технической и конструкторской деятельности. Занятия моделированием способствуют воспитанию у детей творческой инициативы и самостоятельности, конструкторских и рационализаторских навыков, способностей к техническому творчеству и конкурентоспособности.</w:t>
      </w:r>
    </w:p>
    <w:p w:rsidR="00197E27" w:rsidRPr="00EF798A" w:rsidRDefault="00197E27" w:rsidP="00197E27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97E27">
        <w:rPr>
          <w:rFonts w:ascii="Times New Roman" w:hAnsi="Times New Roman" w:cs="Times New Roman"/>
          <w:sz w:val="28"/>
          <w:szCs w:val="28"/>
        </w:rPr>
        <w:t>Цель программы: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F798A">
        <w:rPr>
          <w:rFonts w:ascii="Times New Roman" w:hAnsi="Times New Roman" w:cs="Times New Roman"/>
          <w:sz w:val="28"/>
          <w:szCs w:val="28"/>
        </w:rPr>
        <w:t>развитие мелкой моторики рук, знаком</w:t>
      </w:r>
      <w:r>
        <w:rPr>
          <w:rFonts w:ascii="Times New Roman" w:hAnsi="Times New Roman" w:cs="Times New Roman"/>
          <w:sz w:val="28"/>
          <w:szCs w:val="28"/>
        </w:rPr>
        <w:t xml:space="preserve">ство со способами аппликации из </w:t>
      </w:r>
      <w:r w:rsidRPr="00EF798A">
        <w:rPr>
          <w:rFonts w:ascii="Times New Roman" w:hAnsi="Times New Roman" w:cs="Times New Roman"/>
          <w:sz w:val="28"/>
          <w:szCs w:val="28"/>
        </w:rPr>
        <w:t>различных материалов, техникой моделирования.</w:t>
      </w:r>
      <w:r>
        <w:rPr>
          <w:rFonts w:ascii="Times New Roman" w:hAnsi="Times New Roman" w:cs="Times New Roman"/>
          <w:sz w:val="28"/>
          <w:szCs w:val="28"/>
        </w:rPr>
        <w:t xml:space="preserve"> С</w:t>
      </w:r>
      <w:r w:rsidRPr="00D934B5">
        <w:rPr>
          <w:rFonts w:ascii="Times New Roman" w:hAnsi="Times New Roman" w:cs="Times New Roman"/>
          <w:sz w:val="28"/>
          <w:szCs w:val="28"/>
        </w:rPr>
        <w:t>оздать условия для развития личности, способной к художественному творчеству и самореализации личности ребенка через творческое воплощение в художественной работе собственных неповторимых черт и индивидуальности.</w:t>
      </w:r>
      <w:bookmarkStart w:id="0" w:name="_GoBack"/>
      <w:bookmarkEnd w:id="0"/>
    </w:p>
    <w:p w:rsidR="00197E27" w:rsidRPr="007E5655" w:rsidRDefault="00197E27" w:rsidP="00197E27">
      <w:pPr>
        <w:pStyle w:val="a3"/>
        <w:suppressAutoHyphens/>
        <w:spacing w:line="360" w:lineRule="auto"/>
        <w:ind w:left="0" w:firstLine="708"/>
        <w:jc w:val="both"/>
        <w:rPr>
          <w:bCs/>
          <w:iCs/>
          <w:sz w:val="28"/>
          <w:szCs w:val="28"/>
        </w:rPr>
      </w:pPr>
      <w:r w:rsidRPr="007E5655">
        <w:rPr>
          <w:bCs/>
          <w:iCs/>
          <w:sz w:val="28"/>
          <w:szCs w:val="28"/>
        </w:rPr>
        <w:t xml:space="preserve">Учебное помещение, соответствующее требованиям санитарных норм и правил, установленных СанПиН 2.4.4.3172-14 «Санитарно-эпидемиологические требования к устройству, содержанию и организации режима работы образовательных организаций дополнительного образования </w:t>
      </w:r>
      <w:proofErr w:type="gramStart"/>
      <w:r w:rsidRPr="007E5655">
        <w:rPr>
          <w:bCs/>
          <w:iCs/>
          <w:sz w:val="28"/>
          <w:szCs w:val="28"/>
        </w:rPr>
        <w:t>детей</w:t>
      </w:r>
      <w:proofErr w:type="gramEnd"/>
      <w:r w:rsidRPr="007E5655">
        <w:rPr>
          <w:bCs/>
          <w:iCs/>
          <w:sz w:val="28"/>
          <w:szCs w:val="28"/>
        </w:rPr>
        <w:t xml:space="preserve">», утвержденных Постановлением Главного государственного санитарного врача Российской Федерации от 4 июля 2014 г. N 41. Кабинет оборудован столами и стульями в соответствии с государственными стандартами. При организации учебных занятий соблюдаются гигиенические критерии допустимых условий и видов работ для ведения образовательной </w:t>
      </w:r>
      <w:r w:rsidRPr="007E5655">
        <w:rPr>
          <w:bCs/>
          <w:iCs/>
          <w:sz w:val="28"/>
          <w:szCs w:val="28"/>
        </w:rPr>
        <w:lastRenderedPageBreak/>
        <w:t xml:space="preserve">деятельности. Основным условием для занятий является творческая атмосфера. Для эффективных занятий нужна гармоничная, хорошо организованная среда. </w:t>
      </w:r>
    </w:p>
    <w:p w:rsidR="00197E27" w:rsidRPr="007E5655" w:rsidRDefault="00197E27" w:rsidP="00197E27">
      <w:pPr>
        <w:pStyle w:val="a3"/>
        <w:suppressAutoHyphens/>
        <w:spacing w:line="360" w:lineRule="auto"/>
        <w:ind w:left="0" w:firstLine="708"/>
        <w:jc w:val="both"/>
        <w:rPr>
          <w:bCs/>
          <w:iCs/>
          <w:sz w:val="28"/>
          <w:szCs w:val="28"/>
        </w:rPr>
      </w:pPr>
      <w:r w:rsidRPr="007E5655">
        <w:rPr>
          <w:bCs/>
          <w:iCs/>
          <w:sz w:val="28"/>
          <w:szCs w:val="28"/>
        </w:rPr>
        <w:t xml:space="preserve">Успешная реализация программы во многом зависит от правильной организации рабочего пространств. Помещение хорошо освещено. </w:t>
      </w:r>
    </w:p>
    <w:p w:rsidR="00197E27" w:rsidRDefault="00197E27" w:rsidP="00197E27">
      <w:pPr>
        <w:pStyle w:val="a3"/>
        <w:suppressAutoHyphens/>
        <w:spacing w:line="360" w:lineRule="auto"/>
        <w:ind w:left="0" w:firstLine="708"/>
        <w:jc w:val="both"/>
        <w:rPr>
          <w:bCs/>
          <w:iCs/>
          <w:sz w:val="28"/>
          <w:szCs w:val="28"/>
        </w:rPr>
      </w:pPr>
      <w:r w:rsidRPr="007E5655">
        <w:rPr>
          <w:bCs/>
          <w:iCs/>
          <w:sz w:val="28"/>
          <w:szCs w:val="28"/>
        </w:rPr>
        <w:t>Для реализации программы имеется кабинет, оснащенный интерактивной доской, проектором, ноутбуком, колонками, шкафом,</w:t>
      </w:r>
      <w:r>
        <w:rPr>
          <w:bCs/>
          <w:iCs/>
          <w:sz w:val="28"/>
          <w:szCs w:val="28"/>
        </w:rPr>
        <w:t xml:space="preserve"> столами и стульями, </w:t>
      </w:r>
      <w:proofErr w:type="spellStart"/>
      <w:r>
        <w:rPr>
          <w:bCs/>
          <w:iCs/>
          <w:sz w:val="28"/>
          <w:szCs w:val="28"/>
        </w:rPr>
        <w:t>флипчартом</w:t>
      </w:r>
      <w:proofErr w:type="spellEnd"/>
      <w:r w:rsidRPr="007E5655">
        <w:rPr>
          <w:bCs/>
          <w:iCs/>
          <w:sz w:val="28"/>
          <w:szCs w:val="28"/>
        </w:rPr>
        <w:t>.</w:t>
      </w:r>
    </w:p>
    <w:p w:rsidR="00197E27" w:rsidRDefault="00197E27" w:rsidP="004C34E4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2147ED" w:rsidRDefault="002147ED"/>
    <w:sectPr w:rsidR="002147E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C35BC"/>
    <w:rsid w:val="00197E27"/>
    <w:rsid w:val="002147ED"/>
    <w:rsid w:val="004C34E4"/>
    <w:rsid w:val="00511497"/>
    <w:rsid w:val="005C35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445FADE-2F4B-4563-9FCD-1387D0BC44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C34E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97E27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621</Words>
  <Characters>3542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4155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Пизо ПК</dc:creator>
  <cp:keywords/>
  <dc:description/>
  <cp:lastModifiedBy>Пизо ПК</cp:lastModifiedBy>
  <cp:revision>2</cp:revision>
  <dcterms:created xsi:type="dcterms:W3CDTF">2024-10-16T06:27:00Z</dcterms:created>
  <dcterms:modified xsi:type="dcterms:W3CDTF">2024-10-16T06:27:00Z</dcterms:modified>
</cp:coreProperties>
</file>