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73A" w:rsidRPr="001C12F2" w:rsidRDefault="001C12F2" w:rsidP="001C12F2">
      <w:pPr>
        <w:jc w:val="center"/>
        <w:rPr>
          <w:sz w:val="28"/>
          <w:szCs w:val="28"/>
        </w:rPr>
      </w:pPr>
      <w:r w:rsidRPr="001C12F2">
        <w:rPr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6" type="#_x0000_t67" style="position:absolute;left:0;text-align:left;margin-left:211.2pt;margin-top:461.65pt;width:25.65pt;height:48.25pt;z-index:251668480">
            <v:textbox style="layout-flow:vertical-ideographic"/>
          </v:shape>
        </w:pict>
      </w:r>
      <w:r w:rsidRPr="001C12F2">
        <w:rPr>
          <w:noProof/>
          <w:sz w:val="28"/>
          <w:szCs w:val="28"/>
        </w:rPr>
        <w:pict>
          <v:roundrect id="_x0000_s1031" style="position:absolute;left:0;text-align:left;margin-left:171.05pt;margin-top:520pt;width:107.7pt;height:68.15pt;z-index:251663360" arcsize="10923f">
            <v:textbox>
              <w:txbxContent>
                <w:p w:rsidR="001C12F2" w:rsidRDefault="001C12F2">
                  <w:r>
                    <w:t>Педагоги дополнительного образования</w:t>
                  </w:r>
                </w:p>
              </w:txbxContent>
            </v:textbox>
          </v:roundrect>
        </w:pict>
      </w:r>
      <w:r w:rsidRPr="001C12F2">
        <w:rPr>
          <w:noProof/>
          <w:sz w:val="28"/>
          <w:szCs w:val="28"/>
        </w:rPr>
        <w:pict>
          <v:shape id="_x0000_s1035" type="#_x0000_t67" style="position:absolute;left:0;text-align:left;margin-left:206.1pt;margin-top:338.45pt;width:25.65pt;height:48.25pt;z-index:251667456">
            <v:textbox style="layout-flow:vertical-ideographic"/>
          </v:shape>
        </w:pict>
      </w:r>
      <w:r w:rsidRPr="001C12F2">
        <w:rPr>
          <w:noProof/>
          <w:sz w:val="28"/>
          <w:szCs w:val="28"/>
        </w:rPr>
        <w:pict>
          <v:roundrect id="_x0000_s1030" style="position:absolute;left:0;text-align:left;margin-left:171.05pt;margin-top:399.05pt;width:100.2pt;height:48.25pt;z-index:251662336" arcsize="10923f">
            <v:textbox>
              <w:txbxContent>
                <w:p w:rsidR="001C12F2" w:rsidRDefault="001C12F2">
                  <w:r>
                    <w:t>Методист</w:t>
                  </w:r>
                </w:p>
              </w:txbxContent>
            </v:textbox>
          </v:roundrect>
        </w:pict>
      </w:r>
      <w:r w:rsidRPr="001C12F2">
        <w:rPr>
          <w:noProof/>
          <w:sz w:val="28"/>
          <w:szCs w:val="28"/>
        </w:rPr>
        <w:pict>
          <v:shape id="_x0000_s1034" type="#_x0000_t67" style="position:absolute;left:0;text-align:left;margin-left:206.1pt;margin-top:220.8pt;width:25.65pt;height:48.25pt;z-index:251666432">
            <v:textbox style="layout-flow:vertical-ideographic"/>
          </v:shape>
        </w:pict>
      </w:r>
      <w:r w:rsidRPr="001C12F2">
        <w:rPr>
          <w:noProof/>
          <w:sz w:val="28"/>
          <w:szCs w:val="28"/>
        </w:rPr>
        <w:pict>
          <v:shape id="_x0000_s1033" type="#_x0000_t67" style="position:absolute;left:0;text-align:left;margin-left:206.1pt;margin-top:106.1pt;width:25.65pt;height:48.25pt;z-index:251665408">
            <v:textbox style="layout-flow:vertical-ideographic"/>
          </v:shape>
        </w:pict>
      </w:r>
      <w:r w:rsidRPr="001C12F2">
        <w:rPr>
          <w:noProof/>
          <w:sz w:val="28"/>
          <w:szCs w:val="28"/>
        </w:rPr>
        <w:pict>
          <v:roundrect id="_x0000_s1028" style="position:absolute;left:0;text-align:left;margin-left:167.3pt;margin-top:166.15pt;width:100.2pt;height:48.25pt;z-index:251660288" arcsize="10923f">
            <v:textbox>
              <w:txbxContent>
                <w:p w:rsidR="001C12F2" w:rsidRDefault="001C12F2">
                  <w:r>
                    <w:t>Директор</w:t>
                  </w:r>
                </w:p>
              </w:txbxContent>
            </v:textbox>
          </v:roundrect>
        </w:pict>
      </w:r>
      <w:r w:rsidRPr="001C12F2">
        <w:rPr>
          <w:noProof/>
          <w:sz w:val="28"/>
          <w:szCs w:val="28"/>
        </w:rPr>
        <w:pict>
          <v:roundrect id="_x0000_s1029" style="position:absolute;left:0;text-align:left;margin-left:162.95pt;margin-top:275.1pt;width:115.8pt;height:48.25pt;z-index:251661312" arcsize="10923f">
            <v:textbox>
              <w:txbxContent>
                <w:p w:rsidR="001C12F2" w:rsidRDefault="001C12F2">
                  <w:r>
                    <w:t>Старший методист</w:t>
                  </w:r>
                </w:p>
              </w:txbxContent>
            </v:textbox>
          </v:roundrect>
        </w:pict>
      </w:r>
      <w:r w:rsidRPr="001C12F2">
        <w:rPr>
          <w:noProof/>
          <w:sz w:val="28"/>
          <w:szCs w:val="28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32" type="#_x0000_t69" style="position:absolute;left:0;text-align:left;margin-left:162.95pt;margin-top:65.4pt;width:102.05pt;height:25.05pt;z-index:251664384"/>
        </w:pict>
      </w:r>
      <w:r w:rsidRPr="001C12F2">
        <w:rPr>
          <w:noProof/>
          <w:sz w:val="28"/>
          <w:szCs w:val="28"/>
        </w:rPr>
        <w:pict>
          <v:roundrect id="_x0000_s1027" style="position:absolute;left:0;text-align:left;margin-left:278.75pt;margin-top:57.85pt;width:100.2pt;height:48.25pt;z-index:251659264" arcsize="10923f">
            <v:textbox>
              <w:txbxContent>
                <w:p w:rsidR="001C12F2" w:rsidRDefault="001C12F2">
                  <w:r>
                    <w:t>МКУ «Отдел образования»</w:t>
                  </w:r>
                </w:p>
              </w:txbxContent>
            </v:textbox>
          </v:roundrect>
        </w:pict>
      </w:r>
      <w:r w:rsidRPr="001C12F2">
        <w:rPr>
          <w:noProof/>
          <w:sz w:val="28"/>
          <w:szCs w:val="28"/>
        </w:rPr>
        <w:pict>
          <v:roundrect id="_x0000_s1026" style="position:absolute;left:0;text-align:left;margin-left:35.15pt;margin-top:54.1pt;width:100.2pt;height:48.25pt;z-index:251658240" arcsize="10923f">
            <v:textbox>
              <w:txbxContent>
                <w:p w:rsidR="001C12F2" w:rsidRDefault="001C12F2">
                  <w:r>
                    <w:t>Учредитель</w:t>
                  </w:r>
                </w:p>
              </w:txbxContent>
            </v:textbox>
          </v:roundrect>
        </w:pict>
      </w:r>
      <w:r w:rsidRPr="001C12F2">
        <w:rPr>
          <w:sz w:val="28"/>
          <w:szCs w:val="28"/>
        </w:rPr>
        <w:t>Структура управления МБУ ДО «ДДТ»</w:t>
      </w:r>
    </w:p>
    <w:sectPr w:rsidR="00E7273A" w:rsidRPr="001C1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C12F2"/>
    <w:rsid w:val="001C12F2"/>
    <w:rsid w:val="00E72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сириня 1</dc:creator>
  <cp:keywords/>
  <dc:description/>
  <cp:lastModifiedBy>сириня 1</cp:lastModifiedBy>
  <cp:revision>3</cp:revision>
  <dcterms:created xsi:type="dcterms:W3CDTF">2019-06-26T11:01:00Z</dcterms:created>
  <dcterms:modified xsi:type="dcterms:W3CDTF">2019-06-26T11:08:00Z</dcterms:modified>
</cp:coreProperties>
</file>