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B402F2"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8" type="#_x0000_t202" style="position:absolute;left:0;text-align:left;margin-left:-.45pt;margin-top:127.6pt;width:292.45pt;height:309.65pt;z-index:251661312;mso-width-relative:margin;mso-height-relative:margin" filled="f" stroked="f">
            <v:textbox>
              <w:txbxContent>
                <w:p w:rsidR="00DE35FF" w:rsidRPr="00EA5FD1" w:rsidRDefault="00DE35FF">
                  <w:pPr>
                    <w:rPr>
                      <w:rFonts w:ascii="Times New Roman" w:hAnsi="Times New Roman" w:cs="Times New Roman"/>
                      <w:sz w:val="32"/>
                    </w:rPr>
                  </w:pPr>
                  <w:r>
                    <w:rPr>
                      <w:rFonts w:ascii="Times New Roman" w:hAnsi="Times New Roman" w:cs="Times New Roman"/>
                      <w:sz w:val="28"/>
                      <w:szCs w:val="28"/>
                    </w:rPr>
                    <w:t>В рамках празднования 75-летия Победы в Великой Отечественной войне Юнармейцы ВПК «Наследники» приняли участие в районной акции «Напиши письмо солдату, в которой предлагалось подготовить письма военнослужащим со словами напутствия и благодарности за службу в рядах вооруженных сил РФ и поздравить их с 75-летием Победы в ВОВ.</w:t>
                  </w:r>
                </w:p>
              </w:txbxContent>
            </v:textbox>
          </v:shape>
        </w:pict>
      </w:r>
      <w:r>
        <w:rPr>
          <w:rFonts w:ascii="Times New Roman" w:hAnsi="Times New Roman" w:cs="Times New Roman"/>
          <w:b/>
          <w:noProof/>
          <w:color w:val="C00000"/>
          <w:sz w:val="180"/>
        </w:rPr>
        <w:pict>
          <v:rect id="_x0000_s1032" style="position:absolute;left:0;text-align:left;margin-left:307.2pt;margin-top:82.9pt;width:207.6pt;height:38.65pt;z-index:251659264" fillcolor="white [3201]" strokecolor="#c0504d [3205]" strokeweight="2.5pt">
            <v:shadow color="#868686"/>
            <v:textbox>
              <w:txbxContent>
                <w:p w:rsidR="00DE35FF" w:rsidRPr="001306D7" w:rsidRDefault="00DD63C1">
                  <w:pPr>
                    <w:rPr>
                      <w:rFonts w:ascii="Times New Roman" w:hAnsi="Times New Roman" w:cs="Times New Roman"/>
                      <w:b/>
                      <w:sz w:val="28"/>
                      <w:szCs w:val="28"/>
                    </w:rPr>
                  </w:pPr>
                  <w:r>
                    <w:rPr>
                      <w:rFonts w:ascii="Times New Roman" w:hAnsi="Times New Roman" w:cs="Times New Roman"/>
                      <w:b/>
                      <w:sz w:val="28"/>
                      <w:szCs w:val="28"/>
                    </w:rPr>
                    <w:t xml:space="preserve">Выпуск №7 </w:t>
                  </w:r>
                </w:p>
              </w:txbxContent>
            </v:textbox>
          </v:rect>
        </w:pict>
      </w:r>
      <w:r>
        <w:rPr>
          <w:rFonts w:ascii="Times New Roman" w:hAnsi="Times New Roman" w:cs="Times New Roman"/>
          <w:b/>
          <w:noProof/>
          <w:color w:val="C00000"/>
          <w:sz w:val="180"/>
          <w:lang w:eastAsia="en-US"/>
        </w:rPr>
        <w:pict>
          <v:shape id="_x0000_s1030" type="#_x0000_t202" style="position:absolute;left:0;text-align:left;margin-left:-152.4pt;margin-top:-48.85pt;width:586.8pt;height:69.6pt;z-index:251658240;mso-width-relative:margin;mso-height-relative:margin" filled="f" stroked="f">
            <v:textbox>
              <w:txbxContent>
                <w:p w:rsidR="00DE35FF" w:rsidRDefault="00DE35FF" w:rsidP="00B65B31">
                  <w:pPr>
                    <w:spacing w:after="0"/>
                    <w:jc w:val="center"/>
                    <w:rPr>
                      <w:rFonts w:ascii="Times New Roman" w:hAnsi="Times New Roman" w:cs="Times New Roman"/>
                      <w:b/>
                      <w:color w:val="000000" w:themeColor="text1"/>
                      <w:sz w:val="8"/>
                    </w:rPr>
                  </w:pPr>
                </w:p>
                <w:p w:rsidR="00DE35FF" w:rsidRDefault="00DE35FF"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Газета местного штаб</w:t>
                  </w:r>
                  <w:r w:rsidRPr="00B65B31">
                    <w:rPr>
                      <w:rFonts w:ascii="Times New Roman" w:hAnsi="Times New Roman" w:cs="Times New Roman"/>
                      <w:b/>
                      <w:color w:val="000000" w:themeColor="text1"/>
                      <w:sz w:val="32"/>
                    </w:rPr>
                    <w:t xml:space="preserve">а </w:t>
                  </w:r>
                  <w:r>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p>
                <w:p w:rsidR="00DE35FF" w:rsidRPr="00B65B31" w:rsidRDefault="00DE35FF"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DE35FF" w:rsidRPr="00B65B31" w:rsidRDefault="00DE35FF" w:rsidP="00B65B31">
                  <w:pPr>
                    <w:spacing w:after="0"/>
                    <w:rPr>
                      <w:rFonts w:ascii="Times New Roman" w:hAnsi="Times New Roman" w:cs="Times New Roman"/>
                      <w:b/>
                    </w:rPr>
                  </w:pPr>
                </w:p>
              </w:txbxContent>
            </v:textbox>
          </v:shape>
        </w:pict>
      </w:r>
      <w:r w:rsidRPr="00B402F2">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9264"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p>
    <w:p w:rsidR="00B65B31" w:rsidRPr="00F47E37" w:rsidRDefault="00DD63C1" w:rsidP="00F47E37">
      <w:pPr>
        <w:ind w:right="-449"/>
        <w:jc w:val="center"/>
        <w:rPr>
          <w:rFonts w:ascii="Times New Roman" w:hAnsi="Times New Roman" w:cs="Times New Roman"/>
          <w:b/>
          <w:color w:val="C00000"/>
          <w:sz w:val="180"/>
        </w:rPr>
      </w:pPr>
      <w:bookmarkStart w:id="0" w:name="_GoBack"/>
      <w:bookmarkEnd w:id="0"/>
      <w:r>
        <w:rPr>
          <w:rFonts w:ascii="Times New Roman" w:hAnsi="Times New Roman" w:cs="Times New Roman"/>
          <w:b/>
          <w:noProof/>
          <w:sz w:val="24"/>
          <w:szCs w:val="24"/>
        </w:rPr>
        <w:drawing>
          <wp:anchor distT="0" distB="0" distL="114300" distR="114300" simplePos="0" relativeHeight="251655168" behindDoc="0" locked="0" layoutInCell="1" allowOverlap="1">
            <wp:simplePos x="0" y="0"/>
            <wp:positionH relativeFrom="margin">
              <wp:posOffset>400050</wp:posOffset>
            </wp:positionH>
            <wp:positionV relativeFrom="margin">
              <wp:posOffset>7961630</wp:posOffset>
            </wp:positionV>
            <wp:extent cx="2486025" cy="1962150"/>
            <wp:effectExtent l="1905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946.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86025" cy="1962150"/>
                    </a:xfrm>
                    <a:prstGeom prst="rect">
                      <a:avLst/>
                    </a:prstGeom>
                  </pic:spPr>
                </pic:pic>
              </a:graphicData>
            </a:graphic>
          </wp:anchor>
        </w:drawing>
      </w:r>
      <w:r>
        <w:rPr>
          <w:rFonts w:ascii="Times New Roman" w:hAnsi="Times New Roman" w:cs="Times New Roman"/>
          <w:b/>
          <w:noProof/>
          <w:sz w:val="24"/>
          <w:szCs w:val="24"/>
        </w:rPr>
        <w:drawing>
          <wp:anchor distT="0" distB="0" distL="114300" distR="114300" simplePos="0" relativeHeight="251653120" behindDoc="0" locked="0" layoutInCell="1" allowOverlap="1">
            <wp:simplePos x="0" y="0"/>
            <wp:positionH relativeFrom="margin">
              <wp:posOffset>184150</wp:posOffset>
            </wp:positionH>
            <wp:positionV relativeFrom="margin">
              <wp:posOffset>5599430</wp:posOffset>
            </wp:positionV>
            <wp:extent cx="2962275" cy="2219325"/>
            <wp:effectExtent l="1905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945.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62275" cy="2219325"/>
                    </a:xfrm>
                    <a:prstGeom prst="rect">
                      <a:avLst/>
                    </a:prstGeom>
                  </pic:spPr>
                </pic:pic>
              </a:graphicData>
            </a:graphic>
          </wp:anchor>
        </w:drawing>
      </w:r>
      <w:r w:rsidR="00B402F2">
        <w:rPr>
          <w:rFonts w:ascii="Times New Roman" w:hAnsi="Times New Roman" w:cs="Times New Roman"/>
          <w:b/>
          <w:noProof/>
          <w:color w:val="C00000"/>
          <w:sz w:val="180"/>
        </w:rPr>
        <w:pict>
          <v:shape id="_x0000_s1039" type="#_x0000_t202" style="position:absolute;left:0;text-align:left;margin-left:280pt;margin-top:305.6pt;width:256.25pt;height:321.3pt;z-index:251662336;mso-position-horizontal-relative:text;mso-position-vertical-relative:text;mso-width-relative:margin;mso-height-relative:margin" filled="f" stroked="f">
            <v:textbox>
              <w:txbxContent>
                <w:p w:rsidR="00DE35FF" w:rsidRPr="00722B0A" w:rsidRDefault="00DE35FF" w:rsidP="00DD63C1">
                  <w:pPr>
                    <w:ind w:firstLine="708"/>
                    <w:jc w:val="both"/>
                    <w:rPr>
                      <w:rFonts w:ascii="Times New Roman" w:hAnsi="Times New Roman" w:cs="Times New Roman"/>
                      <w:sz w:val="28"/>
                    </w:rPr>
                  </w:pPr>
                  <w:r>
                    <w:rPr>
                      <w:rFonts w:ascii="Times New Roman" w:hAnsi="Times New Roman" w:cs="Times New Roman"/>
                      <w:sz w:val="28"/>
                    </w:rPr>
                    <w:t>В нашей школе стартовал второй этап школьного проекта «Шаги к Победе». Отряд «Волонтеры Победы» совместно с Юнармейцами разработали «Календарь обратного отсчет</w:t>
                  </w:r>
                  <w:r w:rsidR="00F52B74">
                    <w:rPr>
                      <w:rFonts w:ascii="Times New Roman" w:hAnsi="Times New Roman" w:cs="Times New Roman"/>
                      <w:sz w:val="28"/>
                    </w:rPr>
                    <w:t>а»</w:t>
                  </w:r>
                  <w:r w:rsidR="00BD1137">
                    <w:rPr>
                      <w:rFonts w:ascii="Times New Roman" w:hAnsi="Times New Roman" w:cs="Times New Roman"/>
                      <w:sz w:val="28"/>
                    </w:rPr>
                    <w:t xml:space="preserve"> с описанием ключевых событий Великой Отечественной войны с января по май 1941-1945 годов. </w:t>
                  </w:r>
                  <w:r w:rsidR="00DD63C1">
                    <w:rPr>
                      <w:rFonts w:ascii="Times New Roman" w:hAnsi="Times New Roman" w:cs="Times New Roman"/>
                      <w:sz w:val="28"/>
                    </w:rPr>
                    <w:tab/>
                  </w:r>
                  <w:r w:rsidR="00DD63C1">
                    <w:rPr>
                      <w:rFonts w:ascii="Times New Roman" w:hAnsi="Times New Roman" w:cs="Times New Roman"/>
                      <w:sz w:val="28"/>
                    </w:rPr>
                    <w:tab/>
                  </w:r>
                  <w:r w:rsidR="00DD63C1">
                    <w:rPr>
                      <w:rFonts w:ascii="Times New Roman" w:hAnsi="Times New Roman" w:cs="Times New Roman"/>
                      <w:sz w:val="28"/>
                    </w:rPr>
                    <w:tab/>
                  </w:r>
                  <w:r w:rsidR="00DD63C1">
                    <w:rPr>
                      <w:rFonts w:ascii="Times New Roman" w:hAnsi="Times New Roman" w:cs="Times New Roman"/>
                      <w:sz w:val="28"/>
                    </w:rPr>
                    <w:tab/>
                  </w:r>
                  <w:r w:rsidR="00DD63C1">
                    <w:rPr>
                      <w:rFonts w:ascii="Times New Roman" w:hAnsi="Times New Roman" w:cs="Times New Roman"/>
                      <w:sz w:val="28"/>
                    </w:rPr>
                    <w:tab/>
                  </w:r>
                  <w:r w:rsidR="00BD1137">
                    <w:rPr>
                      <w:rFonts w:ascii="Times New Roman" w:hAnsi="Times New Roman" w:cs="Times New Roman"/>
                      <w:sz w:val="28"/>
                    </w:rPr>
                    <w:t>Проект направлен на чувства гордости за свой народ, уважения к военным подвигам, привлечение учащихся к изучению событий Великой Отечественной войны, формирование бережного отношения к истории своей Родины, ее героическому прошлому.</w:t>
                  </w:r>
                </w:p>
              </w:txbxContent>
            </v:textbox>
          </v:shape>
        </w:pict>
      </w:r>
      <w:r w:rsidR="00F52B74">
        <w:rPr>
          <w:rFonts w:ascii="Times New Roman" w:hAnsi="Times New Roman" w:cs="Times New Roman"/>
          <w:b/>
          <w:noProof/>
          <w:color w:val="C00000"/>
          <w:sz w:val="180"/>
        </w:rPr>
        <w:drawing>
          <wp:anchor distT="0" distB="0" distL="114300" distR="114300" simplePos="0" relativeHeight="251656192" behindDoc="0" locked="0" layoutInCell="1" allowOverlap="1">
            <wp:simplePos x="0" y="0"/>
            <wp:positionH relativeFrom="margin">
              <wp:posOffset>276225</wp:posOffset>
            </wp:positionH>
            <wp:positionV relativeFrom="margin">
              <wp:posOffset>3800475</wp:posOffset>
            </wp:positionV>
            <wp:extent cx="2867025" cy="16122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8053fde-2142-4955-a48c-568117d39655 (1).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67025" cy="1612265"/>
                    </a:xfrm>
                    <a:prstGeom prst="rect">
                      <a:avLst/>
                    </a:prstGeom>
                  </pic:spPr>
                </pic:pic>
              </a:graphicData>
            </a:graphic>
          </wp:anchor>
        </w:drawing>
      </w:r>
      <w:r w:rsidR="00E02DFE">
        <w:rPr>
          <w:rFonts w:ascii="Times New Roman" w:hAnsi="Times New Roman" w:cs="Times New Roman"/>
          <w:b/>
          <w:noProof/>
          <w:color w:val="C00000"/>
          <w:sz w:val="180"/>
        </w:rPr>
        <w:drawing>
          <wp:anchor distT="0" distB="0" distL="114300" distR="114300" simplePos="0" relativeHeight="251654144" behindDoc="0" locked="0" layoutInCell="1" allowOverlap="1">
            <wp:simplePos x="0" y="0"/>
            <wp:positionH relativeFrom="margin">
              <wp:posOffset>3660140</wp:posOffset>
            </wp:positionH>
            <wp:positionV relativeFrom="margin">
              <wp:posOffset>1875155</wp:posOffset>
            </wp:positionV>
            <wp:extent cx="3238500" cy="242887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942.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38500" cy="2428875"/>
                    </a:xfrm>
                    <a:prstGeom prst="rect">
                      <a:avLst/>
                    </a:prstGeom>
                  </pic:spPr>
                </pic:pic>
              </a:graphicData>
            </a:graphic>
          </wp:anchor>
        </w:drawing>
      </w:r>
    </w:p>
    <w:sectPr w:rsidR="00B65B31" w:rsidRPr="00F47E37" w:rsidSect="00F47E37">
      <w:headerReference w:type="even" r:id="rId10"/>
      <w:headerReference w:type="default" r:id="rId11"/>
      <w:headerReference w:type="first" r:id="rId12"/>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0E7" w:rsidRDefault="00D600E7" w:rsidP="00F47E37">
      <w:pPr>
        <w:spacing w:after="0" w:line="240" w:lineRule="auto"/>
      </w:pPr>
      <w:r>
        <w:separator/>
      </w:r>
    </w:p>
  </w:endnote>
  <w:endnote w:type="continuationSeparator" w:id="1">
    <w:p w:rsidR="00D600E7" w:rsidRDefault="00D600E7"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0E7" w:rsidRDefault="00D600E7" w:rsidP="00F47E37">
      <w:pPr>
        <w:spacing w:after="0" w:line="240" w:lineRule="auto"/>
      </w:pPr>
      <w:r>
        <w:separator/>
      </w:r>
    </w:p>
  </w:footnote>
  <w:footnote w:type="continuationSeparator" w:id="1">
    <w:p w:rsidR="00D600E7" w:rsidRDefault="00D600E7"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5FF" w:rsidRDefault="00B402F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5FF" w:rsidRDefault="00B402F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5FF" w:rsidRDefault="00B402F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FELayout/>
  </w:compat>
  <w:rsids>
    <w:rsidRoot w:val="00F47E37"/>
    <w:rsid w:val="001306D7"/>
    <w:rsid w:val="001D7C3D"/>
    <w:rsid w:val="002D4F3C"/>
    <w:rsid w:val="002F2826"/>
    <w:rsid w:val="003B3B18"/>
    <w:rsid w:val="003D2257"/>
    <w:rsid w:val="003D5560"/>
    <w:rsid w:val="00454699"/>
    <w:rsid w:val="00487AEC"/>
    <w:rsid w:val="004C698E"/>
    <w:rsid w:val="005371CF"/>
    <w:rsid w:val="005721AF"/>
    <w:rsid w:val="005839A2"/>
    <w:rsid w:val="00636768"/>
    <w:rsid w:val="00682569"/>
    <w:rsid w:val="00722B0A"/>
    <w:rsid w:val="00742587"/>
    <w:rsid w:val="00796FBA"/>
    <w:rsid w:val="008177E0"/>
    <w:rsid w:val="00842C99"/>
    <w:rsid w:val="008528A0"/>
    <w:rsid w:val="008C0623"/>
    <w:rsid w:val="008F3B85"/>
    <w:rsid w:val="00904CA7"/>
    <w:rsid w:val="00AA6637"/>
    <w:rsid w:val="00AF633A"/>
    <w:rsid w:val="00B142A5"/>
    <w:rsid w:val="00B402F2"/>
    <w:rsid w:val="00B52D1C"/>
    <w:rsid w:val="00B65B31"/>
    <w:rsid w:val="00BD1137"/>
    <w:rsid w:val="00CE0B9F"/>
    <w:rsid w:val="00CE6F3C"/>
    <w:rsid w:val="00D26769"/>
    <w:rsid w:val="00D600E7"/>
    <w:rsid w:val="00D814AF"/>
    <w:rsid w:val="00D8522C"/>
    <w:rsid w:val="00DD63C1"/>
    <w:rsid w:val="00DE35FF"/>
    <w:rsid w:val="00E02DFE"/>
    <w:rsid w:val="00E20C3A"/>
    <w:rsid w:val="00EA5FD1"/>
    <w:rsid w:val="00F04D20"/>
    <w:rsid w:val="00F47E37"/>
    <w:rsid w:val="00F52B74"/>
    <w:rsid w:val="00F62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1</Words>
  <Characters>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21</cp:revision>
  <cp:lastPrinted>2020-03-18T06:55:00Z</cp:lastPrinted>
  <dcterms:created xsi:type="dcterms:W3CDTF">2020-03-17T12:49:00Z</dcterms:created>
  <dcterms:modified xsi:type="dcterms:W3CDTF">2020-03-23T11:13:00Z</dcterms:modified>
</cp:coreProperties>
</file>